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12484" w14:textId="77553E94" w:rsidR="00C10CAC" w:rsidRDefault="00505D7A" w:rsidP="00505D7A">
      <w:pPr>
        <w:pStyle w:val="11"/>
        <w:shd w:val="clear" w:color="auto" w:fill="auto"/>
        <w:tabs>
          <w:tab w:val="left" w:pos="855"/>
        </w:tabs>
        <w:spacing w:line="240" w:lineRule="auto"/>
        <w:ind w:firstLine="0"/>
        <w:jc w:val="center"/>
        <w:rPr>
          <w:b/>
          <w:sz w:val="24"/>
          <w:szCs w:val="24"/>
        </w:rPr>
      </w:pPr>
      <w:bookmarkStart w:id="0" w:name="bookmark20"/>
      <w:bookmarkStart w:id="1" w:name="bookmark21"/>
      <w:r>
        <w:rPr>
          <w:b/>
          <w:sz w:val="24"/>
          <w:szCs w:val="24"/>
        </w:rPr>
        <w:t>Аннотация к рабочей программе учебного курса «Методы решения физических задач»</w:t>
      </w:r>
    </w:p>
    <w:p w14:paraId="1C4EB65E" w14:textId="77777777" w:rsidR="00505D7A" w:rsidRDefault="00505D7A" w:rsidP="00505D7A">
      <w:pPr>
        <w:pStyle w:val="11"/>
        <w:shd w:val="clear" w:color="auto" w:fill="auto"/>
        <w:tabs>
          <w:tab w:val="left" w:pos="855"/>
        </w:tabs>
        <w:spacing w:line="240" w:lineRule="auto"/>
        <w:ind w:firstLine="0"/>
        <w:jc w:val="center"/>
        <w:rPr>
          <w:b/>
          <w:sz w:val="24"/>
          <w:szCs w:val="24"/>
        </w:rPr>
      </w:pPr>
      <w:bookmarkStart w:id="2" w:name="_GoBack"/>
      <w:bookmarkEnd w:id="2"/>
    </w:p>
    <w:p w14:paraId="3BA760D6" w14:textId="78ED4872" w:rsidR="00C031A1" w:rsidRPr="00505D7A" w:rsidRDefault="00C031A1" w:rsidP="00C031A1">
      <w:pPr>
        <w:pStyle w:val="11"/>
        <w:shd w:val="clear" w:color="auto" w:fill="auto"/>
        <w:tabs>
          <w:tab w:val="left" w:pos="855"/>
        </w:tabs>
        <w:spacing w:line="240" w:lineRule="auto"/>
        <w:ind w:left="567" w:firstLine="0"/>
        <w:jc w:val="both"/>
        <w:rPr>
          <w:sz w:val="24"/>
          <w:szCs w:val="24"/>
        </w:rPr>
      </w:pPr>
      <w:r w:rsidRPr="00505D7A">
        <w:rPr>
          <w:sz w:val="24"/>
          <w:szCs w:val="24"/>
        </w:rPr>
        <w:t>Рабочая программа по внеурочной деятельности «Методика решения физических задач» на уровень среднего общего образования составлена с учетом рабочей программы воспитания. Воспитательный потенциал данного учебного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приоритетов):</w:t>
      </w:r>
    </w:p>
    <w:p w14:paraId="1F3ABA80" w14:textId="77777777" w:rsidR="00C031A1" w:rsidRPr="00C031A1" w:rsidRDefault="00C031A1" w:rsidP="00C031A1">
      <w:pPr>
        <w:pStyle w:val="ParaAttribute10"/>
        <w:ind w:left="567" w:firstLine="709"/>
        <w:rPr>
          <w:rStyle w:val="CharAttribute484"/>
          <w:rFonts w:eastAsia="№Е"/>
          <w:i w:val="0"/>
          <w:sz w:val="24"/>
          <w:szCs w:val="24"/>
        </w:rPr>
      </w:pPr>
      <w:r w:rsidRPr="00C031A1">
        <w:rPr>
          <w:rStyle w:val="CharAttribute484"/>
          <w:rFonts w:eastAsia="№Е"/>
          <w:bCs/>
          <w:i w:val="0"/>
          <w:sz w:val="24"/>
          <w:szCs w:val="24"/>
        </w:rPr>
        <w:t>В воспитании обучающихся юношеского возраста (</w:t>
      </w:r>
      <w:r w:rsidRPr="00C031A1">
        <w:rPr>
          <w:rStyle w:val="CharAttribute484"/>
          <w:rFonts w:eastAsia="№Е"/>
          <w:b/>
          <w:bCs/>
          <w:i w:val="0"/>
          <w:sz w:val="24"/>
          <w:szCs w:val="24"/>
        </w:rPr>
        <w:t>уровень среднего общего образования</w:t>
      </w:r>
      <w:r w:rsidRPr="00C031A1">
        <w:rPr>
          <w:rStyle w:val="CharAttribute484"/>
          <w:rFonts w:eastAsia="№Е"/>
          <w:bCs/>
          <w:i w:val="0"/>
          <w:sz w:val="24"/>
          <w:szCs w:val="24"/>
        </w:rPr>
        <w:t xml:space="preserve">) таким приоритетом является </w:t>
      </w:r>
      <w:r w:rsidRPr="00C031A1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обучающимися опыта осуществления социально значимых дел.</w:t>
      </w:r>
    </w:p>
    <w:p w14:paraId="2B11824A" w14:textId="77777777" w:rsidR="00C031A1" w:rsidRPr="00C031A1" w:rsidRDefault="00C031A1" w:rsidP="00C031A1">
      <w:pPr>
        <w:pStyle w:val="ParaAttribute10"/>
        <w:ind w:left="567" w:firstLine="709"/>
        <w:rPr>
          <w:rStyle w:val="CharAttribute484"/>
          <w:rFonts w:eastAsia="№Е"/>
          <w:i w:val="0"/>
          <w:sz w:val="24"/>
          <w:szCs w:val="24"/>
        </w:rPr>
      </w:pPr>
      <w:r w:rsidRPr="00C031A1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C031A1"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обучающихся </w:t>
      </w:r>
      <w:r w:rsidRPr="00C031A1">
        <w:rPr>
          <w:rStyle w:val="CharAttribute484"/>
          <w:rFonts w:eastAsia="№Е"/>
          <w:i w:val="0"/>
          <w:sz w:val="24"/>
          <w:szCs w:val="24"/>
        </w:rPr>
        <w:br/>
        <w:t>во взрослую жизнь окружающего их общества. Это:</w:t>
      </w:r>
    </w:p>
    <w:p w14:paraId="59C016CA" w14:textId="77777777" w:rsidR="00C031A1" w:rsidRPr="00C031A1" w:rsidRDefault="00C031A1" w:rsidP="00C031A1">
      <w:pPr>
        <w:pStyle w:val="ParaAttribute10"/>
        <w:ind w:left="567" w:firstLine="709"/>
        <w:rPr>
          <w:rStyle w:val="CharAttribute484"/>
          <w:rFonts w:eastAsia="№Е"/>
          <w:i w:val="0"/>
          <w:sz w:val="24"/>
          <w:szCs w:val="24"/>
        </w:rPr>
      </w:pPr>
      <w:r w:rsidRPr="00C031A1">
        <w:rPr>
          <w:rStyle w:val="CharAttribute484"/>
          <w:rFonts w:eastAsia="№Е"/>
          <w:i w:val="0"/>
          <w:sz w:val="24"/>
          <w:szCs w:val="24"/>
        </w:rPr>
        <w:t xml:space="preserve">опыт дел, направленных на заботу о своей семье, родных и близких; </w:t>
      </w:r>
    </w:p>
    <w:p w14:paraId="39372F48" w14:textId="77777777" w:rsidR="00C031A1" w:rsidRPr="00C031A1" w:rsidRDefault="00C031A1" w:rsidP="00C031A1">
      <w:pPr>
        <w:pStyle w:val="ParaAttribute10"/>
        <w:ind w:left="567" w:firstLine="709"/>
        <w:rPr>
          <w:rStyle w:val="CharAttribute484"/>
          <w:rFonts w:eastAsia="№Е"/>
          <w:i w:val="0"/>
          <w:sz w:val="24"/>
          <w:szCs w:val="24"/>
        </w:rPr>
      </w:pPr>
      <w:r w:rsidRPr="00C031A1">
        <w:rPr>
          <w:rStyle w:val="CharAttribute484"/>
          <w:rFonts w:eastAsia="№Е"/>
          <w:i w:val="0"/>
          <w:sz w:val="24"/>
          <w:szCs w:val="24"/>
        </w:rPr>
        <w:t>трудовой опыт, опыт участия в производственной практике;</w:t>
      </w:r>
    </w:p>
    <w:p w14:paraId="151DA637" w14:textId="77777777" w:rsidR="00C031A1" w:rsidRPr="00C031A1" w:rsidRDefault="00C031A1" w:rsidP="00C031A1">
      <w:pPr>
        <w:pStyle w:val="ParaAttribute10"/>
        <w:ind w:left="567" w:firstLine="709"/>
        <w:rPr>
          <w:rStyle w:val="CharAttribute484"/>
          <w:rFonts w:eastAsia="№Е"/>
          <w:i w:val="0"/>
          <w:sz w:val="24"/>
          <w:szCs w:val="24"/>
        </w:rPr>
      </w:pPr>
      <w:r w:rsidRPr="00C031A1">
        <w:rPr>
          <w:rStyle w:val="CharAttribute484"/>
          <w:rFonts w:eastAsia="№Е"/>
          <w:i w:val="0"/>
          <w:sz w:val="24"/>
          <w:szCs w:val="24"/>
        </w:rPr>
        <w:t xml:space="preserve">опыт дел, направленных на пользу своему родному городу или селу, стране </w:t>
      </w:r>
      <w:r w:rsidRPr="00C031A1">
        <w:rPr>
          <w:rStyle w:val="CharAttribute484"/>
          <w:rFonts w:eastAsia="№Е"/>
          <w:i w:val="0"/>
          <w:sz w:val="24"/>
          <w:szCs w:val="24"/>
        </w:rPr>
        <w:br/>
        <w:t xml:space="preserve">в целом, опыт деятельного выражения собственной гражданской позиции; </w:t>
      </w:r>
    </w:p>
    <w:p w14:paraId="2D7E4347" w14:textId="77777777" w:rsidR="00C031A1" w:rsidRPr="00C031A1" w:rsidRDefault="00C031A1" w:rsidP="00C031A1">
      <w:pPr>
        <w:pStyle w:val="ParaAttribute10"/>
        <w:ind w:left="567" w:firstLine="709"/>
        <w:rPr>
          <w:rStyle w:val="CharAttribute484"/>
          <w:rFonts w:eastAsia="№Е"/>
          <w:i w:val="0"/>
          <w:sz w:val="24"/>
          <w:szCs w:val="24"/>
        </w:rPr>
      </w:pPr>
      <w:r w:rsidRPr="00C031A1">
        <w:rPr>
          <w:rStyle w:val="CharAttribute484"/>
          <w:rFonts w:eastAsia="№Е"/>
          <w:i w:val="0"/>
          <w:sz w:val="24"/>
          <w:szCs w:val="24"/>
        </w:rPr>
        <w:t>опыт природоохранных дел;</w:t>
      </w:r>
    </w:p>
    <w:p w14:paraId="5FE7D694" w14:textId="77777777" w:rsidR="00C031A1" w:rsidRPr="00C031A1" w:rsidRDefault="00C031A1" w:rsidP="00C031A1">
      <w:pPr>
        <w:pStyle w:val="ParaAttribute10"/>
        <w:ind w:left="567" w:firstLine="709"/>
        <w:rPr>
          <w:rStyle w:val="CharAttribute484"/>
          <w:rFonts w:eastAsia="№Е"/>
          <w:i w:val="0"/>
          <w:sz w:val="24"/>
          <w:szCs w:val="24"/>
        </w:rPr>
      </w:pPr>
      <w:r w:rsidRPr="00C031A1">
        <w:rPr>
          <w:rStyle w:val="CharAttribute484"/>
          <w:rFonts w:eastAsia="№Е"/>
          <w:i w:val="0"/>
          <w:sz w:val="24"/>
          <w:szCs w:val="24"/>
        </w:rPr>
        <w:t xml:space="preserve">опыт разрешения возникающих конфликтных ситуаций в школе, дома </w:t>
      </w:r>
      <w:r w:rsidRPr="00C031A1">
        <w:rPr>
          <w:rStyle w:val="CharAttribute484"/>
          <w:rFonts w:eastAsia="№Е"/>
          <w:i w:val="0"/>
          <w:sz w:val="24"/>
          <w:szCs w:val="24"/>
        </w:rPr>
        <w:br/>
        <w:t>или на улице;</w:t>
      </w:r>
    </w:p>
    <w:p w14:paraId="5C1FD929" w14:textId="77777777" w:rsidR="00C031A1" w:rsidRPr="00C031A1" w:rsidRDefault="00C031A1" w:rsidP="00C031A1">
      <w:pPr>
        <w:pStyle w:val="ParaAttribute10"/>
        <w:ind w:left="567" w:firstLine="709"/>
        <w:rPr>
          <w:rStyle w:val="CharAttribute484"/>
          <w:rFonts w:eastAsia="№Е"/>
          <w:i w:val="0"/>
          <w:sz w:val="24"/>
          <w:szCs w:val="24"/>
        </w:rPr>
      </w:pPr>
      <w:r w:rsidRPr="00C031A1">
        <w:rPr>
          <w:rStyle w:val="CharAttribute484"/>
          <w:rFonts w:eastAsia="№Е"/>
          <w:i w:val="0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14:paraId="4CDADB3A" w14:textId="77777777" w:rsidR="00C031A1" w:rsidRPr="00C031A1" w:rsidRDefault="00C031A1" w:rsidP="00C031A1">
      <w:pPr>
        <w:pStyle w:val="ParaAttribute10"/>
        <w:ind w:left="567" w:firstLine="709"/>
        <w:rPr>
          <w:rStyle w:val="CharAttribute484"/>
          <w:rFonts w:eastAsia="№Е"/>
          <w:i w:val="0"/>
          <w:sz w:val="24"/>
          <w:szCs w:val="24"/>
        </w:rPr>
      </w:pPr>
      <w:r w:rsidRPr="00C031A1">
        <w:rPr>
          <w:rStyle w:val="CharAttribute484"/>
          <w:rFonts w:eastAsia="№Е"/>
          <w:i w:val="0"/>
          <w:sz w:val="24"/>
          <w:szCs w:val="24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14:paraId="0319180A" w14:textId="77777777" w:rsidR="00C031A1" w:rsidRPr="00C031A1" w:rsidRDefault="00C031A1" w:rsidP="00C031A1">
      <w:pPr>
        <w:pStyle w:val="ParaAttribute10"/>
        <w:ind w:left="567" w:firstLine="709"/>
        <w:rPr>
          <w:rStyle w:val="CharAttribute484"/>
          <w:rFonts w:eastAsia="№Е"/>
          <w:i w:val="0"/>
          <w:sz w:val="24"/>
          <w:szCs w:val="24"/>
        </w:rPr>
      </w:pPr>
      <w:r w:rsidRPr="00C031A1">
        <w:rPr>
          <w:rStyle w:val="CharAttribute484"/>
          <w:rFonts w:eastAsia="№Е"/>
          <w:i w:val="0"/>
          <w:sz w:val="24"/>
          <w:szCs w:val="24"/>
        </w:rPr>
        <w:t xml:space="preserve">опыт ведения здорового образа жизни и заботы о здоровье других людей; </w:t>
      </w:r>
    </w:p>
    <w:p w14:paraId="74BBF48C" w14:textId="77777777" w:rsidR="00C031A1" w:rsidRPr="00C031A1" w:rsidRDefault="00C031A1" w:rsidP="00C031A1">
      <w:pPr>
        <w:pStyle w:val="ParaAttribute10"/>
        <w:ind w:left="567" w:firstLine="709"/>
        <w:rPr>
          <w:rStyle w:val="CharAttribute484"/>
          <w:rFonts w:eastAsia="№Е"/>
          <w:i w:val="0"/>
          <w:sz w:val="24"/>
          <w:szCs w:val="24"/>
        </w:rPr>
      </w:pPr>
      <w:r w:rsidRPr="00C031A1">
        <w:rPr>
          <w:rStyle w:val="CharAttribute484"/>
          <w:rFonts w:eastAsia="№Е"/>
          <w:i w:val="0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14:paraId="69A1928C" w14:textId="77777777" w:rsidR="00C031A1" w:rsidRDefault="00C031A1" w:rsidP="00C031A1">
      <w:pPr>
        <w:pStyle w:val="ParaAttribute10"/>
        <w:ind w:left="567" w:firstLine="709"/>
        <w:rPr>
          <w:rStyle w:val="CharAttribute484"/>
          <w:rFonts w:eastAsia="№Е"/>
          <w:i w:val="0"/>
          <w:sz w:val="24"/>
          <w:szCs w:val="24"/>
        </w:rPr>
      </w:pPr>
      <w:r w:rsidRPr="00C031A1">
        <w:rPr>
          <w:rStyle w:val="CharAttribute484"/>
          <w:rFonts w:eastAsia="№Е"/>
          <w:i w:val="0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14:paraId="194F132A" w14:textId="77777777" w:rsidR="00C10CAC" w:rsidRDefault="00C10CAC" w:rsidP="00C031A1">
      <w:pPr>
        <w:pStyle w:val="ParaAttribute10"/>
        <w:ind w:left="567" w:firstLine="709"/>
        <w:rPr>
          <w:rStyle w:val="CharAttribute484"/>
          <w:rFonts w:eastAsia="№Е"/>
          <w:i w:val="0"/>
          <w:sz w:val="24"/>
          <w:szCs w:val="24"/>
        </w:rPr>
      </w:pPr>
    </w:p>
    <w:p w14:paraId="29685A14" w14:textId="77777777" w:rsidR="00C10CAC" w:rsidRDefault="00C10CAC" w:rsidP="00C031A1">
      <w:pPr>
        <w:pStyle w:val="ParaAttribute10"/>
        <w:ind w:left="567" w:firstLine="709"/>
        <w:rPr>
          <w:rStyle w:val="CharAttribute484"/>
          <w:rFonts w:eastAsia="№Е"/>
          <w:b/>
          <w:bCs/>
          <w:i w:val="0"/>
          <w:sz w:val="24"/>
          <w:szCs w:val="24"/>
        </w:rPr>
      </w:pPr>
    </w:p>
    <w:p w14:paraId="7AF0F8EE" w14:textId="77777777" w:rsidR="00C10CAC" w:rsidRDefault="00C10CAC" w:rsidP="00C031A1">
      <w:pPr>
        <w:pStyle w:val="ParaAttribute10"/>
        <w:ind w:left="567" w:firstLine="709"/>
        <w:rPr>
          <w:rStyle w:val="CharAttribute484"/>
          <w:rFonts w:eastAsia="№Е"/>
          <w:b/>
          <w:bCs/>
          <w:i w:val="0"/>
          <w:sz w:val="24"/>
          <w:szCs w:val="24"/>
        </w:rPr>
      </w:pPr>
    </w:p>
    <w:p w14:paraId="292D1E98" w14:textId="77777777" w:rsidR="00C10CAC" w:rsidRDefault="00C10CAC" w:rsidP="00C031A1">
      <w:pPr>
        <w:pStyle w:val="ParaAttribute10"/>
        <w:ind w:left="567" w:firstLine="709"/>
        <w:rPr>
          <w:rStyle w:val="CharAttribute484"/>
          <w:rFonts w:eastAsia="№Е"/>
          <w:b/>
          <w:bCs/>
          <w:i w:val="0"/>
          <w:sz w:val="24"/>
          <w:szCs w:val="24"/>
        </w:rPr>
      </w:pPr>
    </w:p>
    <w:p w14:paraId="46877B79" w14:textId="77777777" w:rsidR="00C10CAC" w:rsidRDefault="00C10CAC" w:rsidP="00C031A1">
      <w:pPr>
        <w:pStyle w:val="ParaAttribute10"/>
        <w:ind w:left="567" w:firstLine="709"/>
        <w:rPr>
          <w:rStyle w:val="CharAttribute484"/>
          <w:rFonts w:eastAsia="№Е"/>
          <w:b/>
          <w:bCs/>
          <w:i w:val="0"/>
          <w:sz w:val="24"/>
          <w:szCs w:val="24"/>
        </w:rPr>
      </w:pPr>
    </w:p>
    <w:p w14:paraId="3C7527E8" w14:textId="77777777" w:rsidR="00C10CAC" w:rsidRDefault="00C10CAC" w:rsidP="00C031A1">
      <w:pPr>
        <w:pStyle w:val="ParaAttribute10"/>
        <w:ind w:left="567" w:firstLine="709"/>
        <w:rPr>
          <w:rStyle w:val="CharAttribute484"/>
          <w:rFonts w:eastAsia="№Е"/>
          <w:b/>
          <w:bCs/>
          <w:i w:val="0"/>
          <w:sz w:val="24"/>
          <w:szCs w:val="24"/>
        </w:rPr>
      </w:pPr>
    </w:p>
    <w:p w14:paraId="1C98506D" w14:textId="77777777" w:rsidR="00C10CAC" w:rsidRDefault="00C10CAC" w:rsidP="00C031A1">
      <w:pPr>
        <w:pStyle w:val="ParaAttribute10"/>
        <w:ind w:left="567" w:firstLine="709"/>
        <w:rPr>
          <w:rStyle w:val="CharAttribute484"/>
          <w:rFonts w:eastAsia="№Е"/>
          <w:b/>
          <w:bCs/>
          <w:i w:val="0"/>
          <w:sz w:val="24"/>
          <w:szCs w:val="24"/>
        </w:rPr>
      </w:pPr>
    </w:p>
    <w:p w14:paraId="5D11231F" w14:textId="77777777" w:rsidR="00C10CAC" w:rsidRDefault="00C10CAC" w:rsidP="00C031A1">
      <w:pPr>
        <w:pStyle w:val="ParaAttribute10"/>
        <w:ind w:left="567" w:firstLine="709"/>
        <w:rPr>
          <w:rStyle w:val="CharAttribute484"/>
          <w:rFonts w:eastAsia="№Е"/>
          <w:b/>
          <w:bCs/>
          <w:i w:val="0"/>
          <w:sz w:val="24"/>
          <w:szCs w:val="24"/>
        </w:rPr>
      </w:pPr>
    </w:p>
    <w:p w14:paraId="619C7D94" w14:textId="77777777" w:rsidR="00C10CAC" w:rsidRDefault="00C10CAC" w:rsidP="00C031A1">
      <w:pPr>
        <w:pStyle w:val="ParaAttribute10"/>
        <w:ind w:left="567" w:firstLine="709"/>
        <w:rPr>
          <w:rStyle w:val="CharAttribute484"/>
          <w:rFonts w:eastAsia="№Е"/>
          <w:b/>
          <w:bCs/>
          <w:i w:val="0"/>
          <w:sz w:val="24"/>
          <w:szCs w:val="24"/>
        </w:rPr>
      </w:pPr>
    </w:p>
    <w:p w14:paraId="1B929F04" w14:textId="77777777" w:rsidR="00C10CAC" w:rsidRDefault="00C10CAC" w:rsidP="00C031A1">
      <w:pPr>
        <w:pStyle w:val="ParaAttribute10"/>
        <w:ind w:left="567" w:firstLine="709"/>
        <w:rPr>
          <w:rStyle w:val="CharAttribute484"/>
          <w:rFonts w:eastAsia="№Е"/>
          <w:b/>
          <w:bCs/>
          <w:i w:val="0"/>
          <w:sz w:val="24"/>
          <w:szCs w:val="24"/>
        </w:rPr>
      </w:pPr>
    </w:p>
    <w:p w14:paraId="3169FD41" w14:textId="62EB0D14" w:rsidR="00C10CAC" w:rsidRDefault="00C10CAC" w:rsidP="00C10CAC">
      <w:pPr>
        <w:pStyle w:val="ParaAttribute10"/>
        <w:ind w:left="567" w:firstLine="709"/>
        <w:jc w:val="center"/>
        <w:rPr>
          <w:rStyle w:val="CharAttribute484"/>
          <w:rFonts w:eastAsia="№Е"/>
          <w:b/>
          <w:bCs/>
          <w:i w:val="0"/>
          <w:sz w:val="24"/>
          <w:szCs w:val="24"/>
        </w:rPr>
      </w:pPr>
      <w:r>
        <w:rPr>
          <w:rStyle w:val="CharAttribute484"/>
          <w:rFonts w:eastAsia="№Е"/>
          <w:b/>
          <w:bCs/>
          <w:i w:val="0"/>
          <w:sz w:val="24"/>
          <w:szCs w:val="24"/>
        </w:rPr>
        <w:lastRenderedPageBreak/>
        <w:t>СОДЕРЖАНИЕ ПРОГРАММЫ ЭЛЕКТИВНОГО КУРСА</w:t>
      </w:r>
    </w:p>
    <w:p w14:paraId="67DC7CC5" w14:textId="77777777" w:rsidR="00C10CAC" w:rsidRDefault="00C10CAC" w:rsidP="00C10CAC">
      <w:pPr>
        <w:pStyle w:val="ParaAttribute10"/>
        <w:ind w:left="567" w:firstLine="709"/>
        <w:jc w:val="center"/>
        <w:rPr>
          <w:rStyle w:val="CharAttribute484"/>
          <w:rFonts w:eastAsia="№Е"/>
          <w:b/>
          <w:bCs/>
          <w:i w:val="0"/>
          <w:sz w:val="24"/>
          <w:szCs w:val="24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3693"/>
        <w:gridCol w:w="7843"/>
      </w:tblGrid>
      <w:tr w:rsidR="00C10CAC" w:rsidRPr="00AD6F10" w14:paraId="234C3698" w14:textId="77777777" w:rsidTr="00A55255">
        <w:trPr>
          <w:trHeight w:val="435"/>
        </w:trPr>
        <w:tc>
          <w:tcPr>
            <w:tcW w:w="843" w:type="dxa"/>
            <w:shd w:val="clear" w:color="auto" w:fill="auto"/>
          </w:tcPr>
          <w:p w14:paraId="296E3F07" w14:textId="77777777" w:rsidR="00C10CAC" w:rsidRPr="00C10CAC" w:rsidRDefault="00C10CA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10CA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93" w:type="dxa"/>
            <w:shd w:val="clear" w:color="auto" w:fill="auto"/>
          </w:tcPr>
          <w:p w14:paraId="0574AB7E" w14:textId="77777777" w:rsidR="00C10CAC" w:rsidRPr="00C10CAC" w:rsidRDefault="00C10CA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10CA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843" w:type="dxa"/>
            <w:shd w:val="clear" w:color="auto" w:fill="auto"/>
          </w:tcPr>
          <w:p w14:paraId="67E3A560" w14:textId="77777777" w:rsidR="00C10CAC" w:rsidRPr="00C10CAC" w:rsidRDefault="00C10CA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10CA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</w:tr>
      <w:tr w:rsidR="00C10CAC" w:rsidRPr="00AD6F10" w14:paraId="2217CB3A" w14:textId="77777777" w:rsidTr="00A55255">
        <w:tc>
          <w:tcPr>
            <w:tcW w:w="843" w:type="dxa"/>
            <w:shd w:val="clear" w:color="auto" w:fill="auto"/>
          </w:tcPr>
          <w:p w14:paraId="3DD737CA" w14:textId="2726A899" w:rsidR="00C10CAC" w:rsidRPr="00C10CAC" w:rsidRDefault="00C10CA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693" w:type="dxa"/>
            <w:shd w:val="clear" w:color="auto" w:fill="auto"/>
          </w:tcPr>
          <w:p w14:paraId="048420AB" w14:textId="6CE1BF60" w:rsidR="00C10CAC" w:rsidRPr="00A55255" w:rsidRDefault="002A7CDC" w:rsidP="002A7CDC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Введение </w:t>
            </w:r>
          </w:p>
        </w:tc>
        <w:tc>
          <w:tcPr>
            <w:tcW w:w="7843" w:type="dxa"/>
            <w:shd w:val="clear" w:color="auto" w:fill="auto"/>
          </w:tcPr>
          <w:p w14:paraId="6CBEF595" w14:textId="77777777" w:rsidR="00A55255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Инструктаж по технике безопасности.</w:t>
            </w:r>
          </w:p>
          <w:p w14:paraId="5BE60341" w14:textId="70879841" w:rsidR="00C10CAC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Решение олимпиадных задач по физике</w:t>
            </w:r>
          </w:p>
        </w:tc>
      </w:tr>
      <w:tr w:rsidR="00C10CAC" w:rsidRPr="00AD6F10" w14:paraId="2A846306" w14:textId="77777777" w:rsidTr="00A55255">
        <w:tc>
          <w:tcPr>
            <w:tcW w:w="843" w:type="dxa"/>
            <w:shd w:val="clear" w:color="auto" w:fill="auto"/>
          </w:tcPr>
          <w:p w14:paraId="24E25B4B" w14:textId="111ECD54" w:rsidR="00C10CAC" w:rsidRPr="00C10CAC" w:rsidRDefault="00C10CA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693" w:type="dxa"/>
            <w:shd w:val="clear" w:color="auto" w:fill="auto"/>
          </w:tcPr>
          <w:p w14:paraId="1AD5257D" w14:textId="00E47160" w:rsidR="00C10CAC" w:rsidRPr="00A55255" w:rsidRDefault="002A7CDC" w:rsidP="002A7CDC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Кинематика </w:t>
            </w:r>
          </w:p>
        </w:tc>
        <w:tc>
          <w:tcPr>
            <w:tcW w:w="7843" w:type="dxa"/>
            <w:shd w:val="clear" w:color="auto" w:fill="auto"/>
          </w:tcPr>
          <w:p w14:paraId="7E0BECB2" w14:textId="3330CFEA" w:rsidR="00C10CAC" w:rsidRPr="00A55255" w:rsidRDefault="00A55255" w:rsidP="002A7CDC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Кинематика материальной точки. Графическое представление неравномерного движения. Вращательное движение твердого тела.</w:t>
            </w:r>
          </w:p>
        </w:tc>
      </w:tr>
      <w:tr w:rsidR="00C10CAC" w:rsidRPr="00AD6F10" w14:paraId="4FC969B6" w14:textId="77777777" w:rsidTr="00A55255">
        <w:tc>
          <w:tcPr>
            <w:tcW w:w="843" w:type="dxa"/>
            <w:shd w:val="clear" w:color="auto" w:fill="auto"/>
          </w:tcPr>
          <w:p w14:paraId="75A9EF6F" w14:textId="65B7B786" w:rsidR="00C10CAC" w:rsidRPr="00C10CAC" w:rsidRDefault="00C10CA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693" w:type="dxa"/>
            <w:shd w:val="clear" w:color="auto" w:fill="auto"/>
          </w:tcPr>
          <w:p w14:paraId="13536712" w14:textId="7B165538" w:rsidR="00C10CAC" w:rsidRPr="00A55255" w:rsidRDefault="002A7CDC" w:rsidP="002A7CDC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Динамика </w:t>
            </w:r>
          </w:p>
        </w:tc>
        <w:tc>
          <w:tcPr>
            <w:tcW w:w="7843" w:type="dxa"/>
            <w:shd w:val="clear" w:color="auto" w:fill="auto"/>
          </w:tcPr>
          <w:p w14:paraId="4A7019AB" w14:textId="77777777" w:rsidR="00A55255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Стандартные ситуации динамики (наклонная плоскость, связанные тела).</w:t>
            </w:r>
          </w:p>
          <w:p w14:paraId="01A5C6D4" w14:textId="30A98A6C" w:rsidR="00C10CAC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Движение под действием нескольких сил в горизонтальном и вертикальном направлении. Движение под действием нескольких сил: вращательное движение. Динамика в поле сил.</w:t>
            </w:r>
          </w:p>
        </w:tc>
      </w:tr>
      <w:tr w:rsidR="00C10CAC" w:rsidRPr="00AD6F10" w14:paraId="6077577D" w14:textId="77777777" w:rsidTr="00A55255">
        <w:tc>
          <w:tcPr>
            <w:tcW w:w="843" w:type="dxa"/>
            <w:shd w:val="clear" w:color="auto" w:fill="auto"/>
          </w:tcPr>
          <w:p w14:paraId="2FDA0393" w14:textId="54088FBB" w:rsidR="00C10CAC" w:rsidRPr="00C10CAC" w:rsidRDefault="00C10CA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693" w:type="dxa"/>
            <w:shd w:val="clear" w:color="auto" w:fill="auto"/>
          </w:tcPr>
          <w:p w14:paraId="59C7F58B" w14:textId="3E4E540B" w:rsidR="00C10CAC" w:rsidRPr="00A55255" w:rsidRDefault="002A7CDC" w:rsidP="002A7CDC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55255">
              <w:rPr>
                <w:color w:val="000000"/>
                <w:shd w:val="clear" w:color="auto" w:fill="FFFFFF"/>
              </w:rPr>
              <w:t>Законы сохранения</w:t>
            </w:r>
          </w:p>
        </w:tc>
        <w:tc>
          <w:tcPr>
            <w:tcW w:w="7843" w:type="dxa"/>
            <w:shd w:val="clear" w:color="auto" w:fill="auto"/>
          </w:tcPr>
          <w:p w14:paraId="1914A846" w14:textId="77777777" w:rsidR="00A55255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Закон сохранения импульса. Реактивное движение.</w:t>
            </w:r>
          </w:p>
          <w:p w14:paraId="6723B8D9" w14:textId="63806D86" w:rsidR="00C10CAC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Закон сохранения энергии. Правила преобразования сил. Условия равновесия и виды равновесия тел.</w:t>
            </w:r>
          </w:p>
        </w:tc>
      </w:tr>
      <w:tr w:rsidR="00C10CAC" w:rsidRPr="00AD6F10" w14:paraId="5C6899E8" w14:textId="77777777" w:rsidTr="00A55255">
        <w:tc>
          <w:tcPr>
            <w:tcW w:w="843" w:type="dxa"/>
            <w:shd w:val="clear" w:color="auto" w:fill="auto"/>
          </w:tcPr>
          <w:p w14:paraId="7B57A0BD" w14:textId="677EE308" w:rsidR="00C10CAC" w:rsidRPr="00C10CAC" w:rsidRDefault="00C10CA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693" w:type="dxa"/>
            <w:shd w:val="clear" w:color="auto" w:fill="auto"/>
          </w:tcPr>
          <w:p w14:paraId="6BBE5B42" w14:textId="1CC02E37" w:rsidR="00C10CAC" w:rsidRPr="00A55255" w:rsidRDefault="002A7CDC" w:rsidP="002A7CDC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Основы МКТ и термодинамики</w:t>
            </w:r>
          </w:p>
        </w:tc>
        <w:tc>
          <w:tcPr>
            <w:tcW w:w="7843" w:type="dxa"/>
            <w:shd w:val="clear" w:color="auto" w:fill="auto"/>
          </w:tcPr>
          <w:p w14:paraId="00BFE2B3" w14:textId="44E75CA4" w:rsidR="00C10CAC" w:rsidRPr="00A55255" w:rsidRDefault="00A55255" w:rsidP="002A7CDC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Температура. Энергия теплового движения молекул. Уравнение газа. Изопроцессы в идеальном газе. Изменение внутренней энергии тел в процессе теплопередачи.</w:t>
            </w:r>
          </w:p>
        </w:tc>
      </w:tr>
      <w:tr w:rsidR="00C10CAC" w:rsidRPr="00AD6F10" w14:paraId="1C9402A5" w14:textId="77777777" w:rsidTr="00A55255">
        <w:tc>
          <w:tcPr>
            <w:tcW w:w="843" w:type="dxa"/>
            <w:shd w:val="clear" w:color="auto" w:fill="auto"/>
          </w:tcPr>
          <w:p w14:paraId="33BE7FE4" w14:textId="09D88B8B" w:rsidR="00C10CAC" w:rsidRPr="00C10CAC" w:rsidRDefault="00C10CA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693" w:type="dxa"/>
            <w:shd w:val="clear" w:color="auto" w:fill="auto"/>
          </w:tcPr>
          <w:p w14:paraId="2E3D178F" w14:textId="588F6A70" w:rsidR="00C10CAC" w:rsidRPr="00A55255" w:rsidRDefault="002A7CDC" w:rsidP="002A7CDC">
            <w:pPr>
              <w:pStyle w:val="c15"/>
              <w:shd w:val="clear" w:color="auto" w:fill="FFFFFF"/>
              <w:rPr>
                <w:color w:val="000000"/>
              </w:rPr>
            </w:pPr>
            <w:r w:rsidRPr="00A55255">
              <w:rPr>
                <w:color w:val="000000"/>
                <w:shd w:val="clear" w:color="auto" w:fill="FFFFFF"/>
              </w:rPr>
              <w:t>Электродинамика</w:t>
            </w:r>
          </w:p>
        </w:tc>
        <w:tc>
          <w:tcPr>
            <w:tcW w:w="7843" w:type="dxa"/>
            <w:shd w:val="clear" w:color="auto" w:fill="auto"/>
          </w:tcPr>
          <w:p w14:paraId="2EFDDD50" w14:textId="77777777" w:rsidR="00A55255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Закон Кулона. Напряженность электрического поля. Конденсаторы. Энергия заряженного конденсатора. Закон Ома для участка цепи. Соединение проводников. Закон Ома для полной цепи. Правила Кирхгофа. Закон электролиза.</w:t>
            </w:r>
          </w:p>
          <w:p w14:paraId="5C2004C7" w14:textId="77777777" w:rsidR="00A55255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Правило буравчика. Сила Ампера. Сила Лоренца. Применение правила Ленца.</w:t>
            </w:r>
          </w:p>
          <w:p w14:paraId="78BD9898" w14:textId="29382059" w:rsidR="00C10CAC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Закон электромагнитной индукции. Явление самоиндукции. Индуктивность.</w:t>
            </w:r>
          </w:p>
        </w:tc>
      </w:tr>
      <w:tr w:rsidR="00C10CAC" w:rsidRPr="00AD6F10" w14:paraId="7EF3B001" w14:textId="77777777" w:rsidTr="00A55255">
        <w:tc>
          <w:tcPr>
            <w:tcW w:w="843" w:type="dxa"/>
            <w:shd w:val="clear" w:color="auto" w:fill="auto"/>
          </w:tcPr>
          <w:p w14:paraId="680ED6E2" w14:textId="536DFA9C" w:rsidR="00C10CAC" w:rsidRPr="00C10CAC" w:rsidRDefault="00C10CA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693" w:type="dxa"/>
            <w:shd w:val="clear" w:color="auto" w:fill="auto"/>
          </w:tcPr>
          <w:p w14:paraId="1C567B7D" w14:textId="42C3D01B" w:rsidR="00C10CAC" w:rsidRPr="00A55255" w:rsidRDefault="002A7CDC" w:rsidP="002A7CDC">
            <w:pPr>
              <w:pStyle w:val="c15"/>
              <w:shd w:val="clear" w:color="auto" w:fill="FFFFFF"/>
              <w:rPr>
                <w:color w:val="000000"/>
              </w:rPr>
            </w:pPr>
            <w:r w:rsidRPr="00A55255">
              <w:rPr>
                <w:color w:val="000000"/>
                <w:shd w:val="clear" w:color="auto" w:fill="FFFFFF"/>
              </w:rPr>
              <w:t>Механические колебания</w:t>
            </w:r>
          </w:p>
        </w:tc>
        <w:tc>
          <w:tcPr>
            <w:tcW w:w="7843" w:type="dxa"/>
            <w:shd w:val="clear" w:color="auto" w:fill="auto"/>
          </w:tcPr>
          <w:p w14:paraId="3CCC26A7" w14:textId="11DA2A97" w:rsidR="00C10CAC" w:rsidRPr="00A55255" w:rsidRDefault="00A55255" w:rsidP="002A7CDC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Законы гармонических колебаний материальной точки. Модели колебательных механических систем: математический маятник; пружинный маятник; физический маятник.</w:t>
            </w:r>
          </w:p>
        </w:tc>
      </w:tr>
      <w:tr w:rsidR="00C10CAC" w:rsidRPr="00AD6F10" w14:paraId="77CDA457" w14:textId="77777777" w:rsidTr="00A55255">
        <w:tc>
          <w:tcPr>
            <w:tcW w:w="843" w:type="dxa"/>
            <w:shd w:val="clear" w:color="auto" w:fill="auto"/>
          </w:tcPr>
          <w:p w14:paraId="72D9BBFD" w14:textId="3D340578" w:rsidR="00C10CAC" w:rsidRPr="00C10CAC" w:rsidRDefault="00C10CA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693" w:type="dxa"/>
            <w:shd w:val="clear" w:color="auto" w:fill="auto"/>
          </w:tcPr>
          <w:p w14:paraId="260DD5E4" w14:textId="496465EB" w:rsidR="00C10CAC" w:rsidRPr="00A55255" w:rsidRDefault="00A55255" w:rsidP="002A7CDC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Электромагнитные колебания</w:t>
            </w:r>
          </w:p>
        </w:tc>
        <w:tc>
          <w:tcPr>
            <w:tcW w:w="7843" w:type="dxa"/>
            <w:shd w:val="clear" w:color="auto" w:fill="auto"/>
          </w:tcPr>
          <w:p w14:paraId="7BD364C4" w14:textId="4877B703" w:rsidR="00C10CAC" w:rsidRPr="00A55255" w:rsidRDefault="00A55255" w:rsidP="002A7CDC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Колебательный контур. Превращение энергии при электромагнитных колебаниях. Различные виды сопротивлений в цепи переменного тока.</w:t>
            </w:r>
          </w:p>
        </w:tc>
      </w:tr>
      <w:tr w:rsidR="002A7CDC" w:rsidRPr="00AD6F10" w14:paraId="5EAA9D11" w14:textId="77777777" w:rsidTr="00A55255">
        <w:tc>
          <w:tcPr>
            <w:tcW w:w="843" w:type="dxa"/>
            <w:shd w:val="clear" w:color="auto" w:fill="auto"/>
          </w:tcPr>
          <w:p w14:paraId="672D45C8" w14:textId="66E2FE20" w:rsidR="002A7CDC" w:rsidRDefault="002A7CD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693" w:type="dxa"/>
            <w:shd w:val="clear" w:color="auto" w:fill="auto"/>
          </w:tcPr>
          <w:p w14:paraId="4EDAF7BA" w14:textId="0C6D56BC" w:rsidR="002A7CDC" w:rsidRPr="00A55255" w:rsidRDefault="00A55255" w:rsidP="002A7CDC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Световые волны</w:t>
            </w:r>
          </w:p>
        </w:tc>
        <w:tc>
          <w:tcPr>
            <w:tcW w:w="7843" w:type="dxa"/>
            <w:shd w:val="clear" w:color="auto" w:fill="auto"/>
          </w:tcPr>
          <w:p w14:paraId="19327D05" w14:textId="77777777" w:rsidR="00A55255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Законы геометрической оптики. Формула тонкой линзы.</w:t>
            </w:r>
          </w:p>
          <w:p w14:paraId="40F2F40B" w14:textId="77777777" w:rsidR="00A55255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Увеличение линзы. Интерференция волн. Дифракция волн.</w:t>
            </w:r>
          </w:p>
          <w:p w14:paraId="415E6DE4" w14:textId="235909B4" w:rsidR="002A7CDC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Поперечность световых волн. Поляризация света.</w:t>
            </w:r>
          </w:p>
        </w:tc>
      </w:tr>
      <w:tr w:rsidR="002A7CDC" w:rsidRPr="00AD6F10" w14:paraId="249F39CB" w14:textId="77777777" w:rsidTr="00A55255">
        <w:tc>
          <w:tcPr>
            <w:tcW w:w="843" w:type="dxa"/>
            <w:shd w:val="clear" w:color="auto" w:fill="auto"/>
          </w:tcPr>
          <w:p w14:paraId="6CE81959" w14:textId="744B4645" w:rsidR="002A7CDC" w:rsidRDefault="002A7CD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693" w:type="dxa"/>
            <w:shd w:val="clear" w:color="auto" w:fill="auto"/>
          </w:tcPr>
          <w:p w14:paraId="1F216910" w14:textId="7C354206" w:rsidR="002A7CDC" w:rsidRPr="00A55255" w:rsidRDefault="00A55255" w:rsidP="002A7CDC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Излучение и спектры</w:t>
            </w:r>
          </w:p>
        </w:tc>
        <w:tc>
          <w:tcPr>
            <w:tcW w:w="7843" w:type="dxa"/>
            <w:shd w:val="clear" w:color="auto" w:fill="auto"/>
          </w:tcPr>
          <w:p w14:paraId="05938B8B" w14:textId="77777777" w:rsidR="00A55255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Виды излучений.</w:t>
            </w:r>
          </w:p>
          <w:p w14:paraId="085D18F5" w14:textId="77777777" w:rsidR="00A55255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Спектры и их виды.</w:t>
            </w:r>
          </w:p>
          <w:p w14:paraId="5FC85CDB" w14:textId="08341AE3" w:rsidR="002A7CDC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Спектральный анализ.</w:t>
            </w:r>
          </w:p>
        </w:tc>
      </w:tr>
      <w:tr w:rsidR="002A7CDC" w:rsidRPr="00AD6F10" w14:paraId="11509E7B" w14:textId="77777777" w:rsidTr="00A55255">
        <w:tc>
          <w:tcPr>
            <w:tcW w:w="843" w:type="dxa"/>
            <w:shd w:val="clear" w:color="auto" w:fill="auto"/>
          </w:tcPr>
          <w:p w14:paraId="1AC29958" w14:textId="060CF0C4" w:rsidR="002A7CDC" w:rsidRDefault="002A7CD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693" w:type="dxa"/>
            <w:shd w:val="clear" w:color="auto" w:fill="auto"/>
          </w:tcPr>
          <w:p w14:paraId="36817C7E" w14:textId="5998CB81" w:rsidR="002A7CDC" w:rsidRPr="00A55255" w:rsidRDefault="00A55255" w:rsidP="002A7CDC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Квантовая физика</w:t>
            </w:r>
          </w:p>
        </w:tc>
        <w:tc>
          <w:tcPr>
            <w:tcW w:w="7843" w:type="dxa"/>
            <w:shd w:val="clear" w:color="auto" w:fill="auto"/>
          </w:tcPr>
          <w:p w14:paraId="60CCFEFD" w14:textId="77777777" w:rsidR="00A55255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Закон радиоактивного распада. Энергия связи атомных ядер.</w:t>
            </w:r>
          </w:p>
          <w:p w14:paraId="2091B81B" w14:textId="536B3401" w:rsidR="002A7CDC" w:rsidRPr="00A55255" w:rsidRDefault="00A55255" w:rsidP="00A55255">
            <w:pPr>
              <w:pStyle w:val="af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55255">
              <w:rPr>
                <w:color w:val="000000"/>
              </w:rPr>
              <w:t>Ядерные реакции. Энергетический выход ядерных реакций.</w:t>
            </w:r>
          </w:p>
        </w:tc>
      </w:tr>
      <w:tr w:rsidR="002A7CDC" w:rsidRPr="00AD6F10" w14:paraId="0DE35FE8" w14:textId="77777777" w:rsidTr="00A55255">
        <w:tc>
          <w:tcPr>
            <w:tcW w:w="843" w:type="dxa"/>
            <w:shd w:val="clear" w:color="auto" w:fill="auto"/>
          </w:tcPr>
          <w:p w14:paraId="11EEF3B9" w14:textId="13715609" w:rsidR="002A7CDC" w:rsidRDefault="002A7CDC" w:rsidP="002F30A7">
            <w:pPr>
              <w:suppressAutoHyphens/>
              <w:ind w:right="28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693" w:type="dxa"/>
            <w:shd w:val="clear" w:color="auto" w:fill="auto"/>
          </w:tcPr>
          <w:p w14:paraId="1708B6AF" w14:textId="02AD3EE6" w:rsidR="002A7CDC" w:rsidRPr="00A55255" w:rsidRDefault="00A55255" w:rsidP="002A7CDC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Итоговое занятие</w:t>
            </w:r>
          </w:p>
        </w:tc>
        <w:tc>
          <w:tcPr>
            <w:tcW w:w="7843" w:type="dxa"/>
            <w:shd w:val="clear" w:color="auto" w:fill="auto"/>
          </w:tcPr>
          <w:p w14:paraId="44550D13" w14:textId="77777777" w:rsidR="002A7CDC" w:rsidRPr="00A55255" w:rsidRDefault="002A7CDC" w:rsidP="002A7CDC">
            <w:pPr>
              <w:suppressAutoHyphens/>
              <w:ind w:righ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50C939F" w14:textId="77777777" w:rsidR="00C10CAC" w:rsidRDefault="00C10CAC" w:rsidP="00C10CAC">
      <w:pPr>
        <w:pStyle w:val="ParaAttribute10"/>
        <w:ind w:left="567" w:firstLine="709"/>
        <w:jc w:val="left"/>
        <w:rPr>
          <w:rStyle w:val="CharAttribute484"/>
          <w:rFonts w:eastAsia="№Е"/>
          <w:b/>
          <w:bCs/>
          <w:i w:val="0"/>
          <w:sz w:val="24"/>
          <w:szCs w:val="24"/>
        </w:rPr>
      </w:pPr>
    </w:p>
    <w:p w14:paraId="575BD453" w14:textId="77777777" w:rsidR="00C10CAC" w:rsidRPr="00C10CAC" w:rsidRDefault="00C10CAC" w:rsidP="00C031A1">
      <w:pPr>
        <w:pStyle w:val="ParaAttribute10"/>
        <w:ind w:left="567" w:firstLine="709"/>
        <w:rPr>
          <w:rStyle w:val="CharAttribute484"/>
          <w:rFonts w:eastAsia="№Е"/>
          <w:b/>
          <w:bCs/>
          <w:i w:val="0"/>
          <w:sz w:val="24"/>
          <w:szCs w:val="24"/>
        </w:rPr>
      </w:pPr>
    </w:p>
    <w:p w14:paraId="76800728" w14:textId="77777777" w:rsidR="00C031A1" w:rsidRPr="00C031A1" w:rsidRDefault="00C031A1" w:rsidP="00C031A1">
      <w:pPr>
        <w:pStyle w:val="11"/>
        <w:shd w:val="clear" w:color="auto" w:fill="auto"/>
        <w:tabs>
          <w:tab w:val="left" w:pos="855"/>
        </w:tabs>
        <w:spacing w:line="240" w:lineRule="auto"/>
        <w:ind w:left="567" w:firstLine="0"/>
        <w:jc w:val="both"/>
        <w:rPr>
          <w:sz w:val="24"/>
          <w:szCs w:val="24"/>
        </w:rPr>
      </w:pPr>
    </w:p>
    <w:p w14:paraId="289F84DD" w14:textId="77777777" w:rsidR="00C031A1" w:rsidRDefault="00C031A1" w:rsidP="00C031A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1E36505" w14:textId="77777777" w:rsidR="00C031A1" w:rsidRDefault="00C031A1" w:rsidP="00146CC0">
      <w:pPr>
        <w:pStyle w:val="11"/>
        <w:shd w:val="clear" w:color="auto" w:fill="auto"/>
        <w:spacing w:after="480" w:line="240" w:lineRule="auto"/>
        <w:ind w:firstLine="440"/>
        <w:jc w:val="center"/>
        <w:rPr>
          <w:b/>
          <w:sz w:val="24"/>
          <w:szCs w:val="24"/>
        </w:rPr>
      </w:pPr>
    </w:p>
    <w:p w14:paraId="73305A54" w14:textId="77777777" w:rsidR="00C031A1" w:rsidRDefault="00C031A1" w:rsidP="00146CC0">
      <w:pPr>
        <w:pStyle w:val="11"/>
        <w:shd w:val="clear" w:color="auto" w:fill="auto"/>
        <w:spacing w:after="480" w:line="240" w:lineRule="auto"/>
        <w:ind w:firstLine="440"/>
        <w:jc w:val="center"/>
        <w:rPr>
          <w:b/>
          <w:sz w:val="24"/>
          <w:szCs w:val="24"/>
        </w:rPr>
      </w:pPr>
    </w:p>
    <w:p w14:paraId="60CA6144" w14:textId="77777777" w:rsidR="00C031A1" w:rsidRDefault="00C031A1" w:rsidP="00C031A1">
      <w:pPr>
        <w:pStyle w:val="11"/>
        <w:shd w:val="clear" w:color="auto" w:fill="auto"/>
        <w:spacing w:after="480" w:line="240" w:lineRule="auto"/>
        <w:ind w:firstLine="0"/>
        <w:rPr>
          <w:b/>
          <w:sz w:val="24"/>
          <w:szCs w:val="24"/>
        </w:rPr>
      </w:pPr>
    </w:p>
    <w:p w14:paraId="139E35DF" w14:textId="77777777" w:rsidR="002A7CDC" w:rsidRDefault="002A7CDC" w:rsidP="00146CC0">
      <w:pPr>
        <w:pStyle w:val="11"/>
        <w:shd w:val="clear" w:color="auto" w:fill="auto"/>
        <w:spacing w:after="480" w:line="240" w:lineRule="auto"/>
        <w:ind w:firstLine="440"/>
        <w:jc w:val="center"/>
        <w:rPr>
          <w:b/>
          <w:sz w:val="24"/>
          <w:szCs w:val="24"/>
        </w:rPr>
      </w:pPr>
    </w:p>
    <w:p w14:paraId="156BE077" w14:textId="77777777" w:rsidR="002A7CDC" w:rsidRDefault="002A7CDC" w:rsidP="00146CC0">
      <w:pPr>
        <w:pStyle w:val="11"/>
        <w:shd w:val="clear" w:color="auto" w:fill="auto"/>
        <w:spacing w:after="480" w:line="240" w:lineRule="auto"/>
        <w:ind w:firstLine="440"/>
        <w:jc w:val="center"/>
        <w:rPr>
          <w:b/>
          <w:sz w:val="24"/>
          <w:szCs w:val="24"/>
        </w:rPr>
      </w:pPr>
    </w:p>
    <w:p w14:paraId="4137F5E1" w14:textId="378571CF" w:rsidR="00396844" w:rsidRPr="00146CC0" w:rsidRDefault="00396844" w:rsidP="00146CC0">
      <w:pPr>
        <w:pStyle w:val="11"/>
        <w:shd w:val="clear" w:color="auto" w:fill="auto"/>
        <w:spacing w:after="480" w:line="240" w:lineRule="auto"/>
        <w:ind w:firstLine="440"/>
        <w:jc w:val="center"/>
        <w:rPr>
          <w:b/>
          <w:sz w:val="24"/>
          <w:szCs w:val="24"/>
        </w:rPr>
      </w:pPr>
      <w:r w:rsidRPr="00146CC0">
        <w:rPr>
          <w:b/>
          <w:sz w:val="24"/>
          <w:szCs w:val="24"/>
        </w:rPr>
        <w:t>ПЛАНИРУЕМЫЕ РЕЗУЛЬТАТЫ ОСВОЕНИЯ КУРСА</w:t>
      </w:r>
      <w:bookmarkEnd w:id="0"/>
      <w:bookmarkEnd w:id="1"/>
    </w:p>
    <w:p w14:paraId="1AE09C05" w14:textId="77777777" w:rsidR="00396844" w:rsidRPr="00B77EA4" w:rsidRDefault="00396844" w:rsidP="00C031A1">
      <w:pPr>
        <w:pStyle w:val="11"/>
        <w:shd w:val="clear" w:color="auto" w:fill="auto"/>
        <w:spacing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 xml:space="preserve">Деятельность образовательного учреждения общего образования в обучении физике в средней (полной) школе должна быть направлена на достижение обучающимися следующих </w:t>
      </w:r>
      <w:r w:rsidRPr="00B77EA4">
        <w:rPr>
          <w:b/>
          <w:bCs/>
          <w:sz w:val="24"/>
          <w:szCs w:val="24"/>
        </w:rPr>
        <w:t>личностных результатов:</w:t>
      </w:r>
    </w:p>
    <w:p w14:paraId="35CE3925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78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умение управлять своей познавательной деятельностью;</w:t>
      </w:r>
    </w:p>
    <w:p w14:paraId="4373054D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55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2E9F320A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60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умение сотрудничать со сверстниками, детьми младшего возраста, взрослыми в образовательной, учебно-исследовательской, проектной и других видах деятельности;</w:t>
      </w:r>
    </w:p>
    <w:p w14:paraId="2C4F8605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60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сформированность мировоззрения, соответствующего современному уровню развития науки; осознание значимости науки, владения достоверной информацией о передовых достижениях и открытиях мировой и отечественной науки; заинтересованность в научных знаниях об устройстве мира и общества; готовность к научно-техническому творчеству;</w:t>
      </w:r>
    </w:p>
    <w:p w14:paraId="01D5463C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78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чувство гордости за российскую физическую науку, гуманизм;</w:t>
      </w:r>
    </w:p>
    <w:p w14:paraId="6DF42C28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78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положительное отношение к труду, целеустремленность;</w:t>
      </w:r>
    </w:p>
    <w:p w14:paraId="4B4EFBDC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55"/>
        </w:tabs>
        <w:spacing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экологическая культура, бережное отношение к родной земле, природным богатствам России и мира, понимание ответственности за состояние природных ресурсов и разумное природопользование.</w:t>
      </w:r>
    </w:p>
    <w:p w14:paraId="3021051C" w14:textId="77777777" w:rsidR="00396844" w:rsidRPr="00B77EA4" w:rsidRDefault="00396844" w:rsidP="00C031A1">
      <w:pPr>
        <w:pStyle w:val="11"/>
        <w:shd w:val="clear" w:color="auto" w:fill="auto"/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b/>
          <w:bCs/>
          <w:sz w:val="24"/>
          <w:szCs w:val="24"/>
        </w:rPr>
        <w:t xml:space="preserve">Метапредметными результатами </w:t>
      </w:r>
      <w:r w:rsidRPr="00B77EA4">
        <w:rPr>
          <w:sz w:val="24"/>
          <w:szCs w:val="24"/>
        </w:rPr>
        <w:t>освоения выпускниками средней (полной) школы программы по физике являются:</w:t>
      </w:r>
    </w:p>
    <w:p w14:paraId="7DCDC302" w14:textId="77777777" w:rsidR="00396844" w:rsidRPr="00B77EA4" w:rsidRDefault="00396844" w:rsidP="00C031A1">
      <w:pPr>
        <w:pStyle w:val="11"/>
        <w:shd w:val="clear" w:color="auto" w:fill="auto"/>
        <w:spacing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i/>
          <w:iCs/>
          <w:sz w:val="24"/>
          <w:szCs w:val="24"/>
        </w:rPr>
        <w:t>Освоение регулятивных универсальных учебных действий:</w:t>
      </w:r>
    </w:p>
    <w:p w14:paraId="59BF1AA3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38"/>
          <w:tab w:val="left" w:pos="4707"/>
          <w:tab w:val="left" w:pos="5686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самостоятельно определять</w:t>
      </w:r>
      <w:r w:rsidRPr="00B77EA4">
        <w:rPr>
          <w:sz w:val="24"/>
          <w:szCs w:val="24"/>
        </w:rPr>
        <w:tab/>
        <w:t>цели,</w:t>
      </w:r>
      <w:r w:rsidRPr="00B77EA4">
        <w:rPr>
          <w:sz w:val="24"/>
          <w:szCs w:val="24"/>
        </w:rPr>
        <w:tab/>
        <w:t>ставить и формулировать</w:t>
      </w:r>
    </w:p>
    <w:p w14:paraId="136DC33F" w14:textId="77777777" w:rsidR="00396844" w:rsidRPr="00B77EA4" w:rsidRDefault="00396844" w:rsidP="00C031A1">
      <w:pPr>
        <w:pStyle w:val="11"/>
        <w:shd w:val="clear" w:color="auto" w:fill="auto"/>
        <w:spacing w:after="0" w:line="240" w:lineRule="auto"/>
        <w:ind w:left="567" w:firstLine="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собственные задачи в образовательной деятельности и жизненных ситуациях;</w:t>
      </w:r>
    </w:p>
    <w:p w14:paraId="74E80E2B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25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ранее цели;</w:t>
      </w:r>
    </w:p>
    <w:p w14:paraId="05747000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20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сопоставлять имеющиеся возможности и необходимые для достижения цели ресурсы;</w:t>
      </w:r>
    </w:p>
    <w:p w14:paraId="5EF96486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38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определять несколько путей достижения поставленной цели;</w:t>
      </w:r>
    </w:p>
    <w:p w14:paraId="20924F2F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15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задавать параметры и критерии, по которым можно определить, что цель достигнута;</w:t>
      </w:r>
    </w:p>
    <w:p w14:paraId="27F48422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20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сопоставлять полученный результат деятельности с поставленной заранее целью;</w:t>
      </w:r>
    </w:p>
    <w:p w14:paraId="6A7DDFD2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15"/>
        </w:tabs>
        <w:spacing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оценивать последствия достижения поставленной цели в деятельности, собственной жизни и жизни окружающих людей.</w:t>
      </w:r>
    </w:p>
    <w:p w14:paraId="7A006276" w14:textId="77777777" w:rsidR="00396844" w:rsidRPr="00B77EA4" w:rsidRDefault="00396844" w:rsidP="00C031A1">
      <w:pPr>
        <w:pStyle w:val="11"/>
        <w:shd w:val="clear" w:color="auto" w:fill="auto"/>
        <w:spacing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i/>
          <w:iCs/>
          <w:sz w:val="24"/>
          <w:szCs w:val="24"/>
        </w:rPr>
        <w:t>Освоение познавательных универсальных учебных действий:</w:t>
      </w:r>
    </w:p>
    <w:p w14:paraId="7BCE4DA3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15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критически оценивать и интерпретировать информацию с разных позиций;</w:t>
      </w:r>
    </w:p>
    <w:p w14:paraId="34856153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15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распознавать и фиксировать противоречия в информационных источниках;</w:t>
      </w:r>
    </w:p>
    <w:p w14:paraId="7BF37169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15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lastRenderedPageBreak/>
        <w:t>использовать различные модельно-схематические средства для представления выявленных в информационных источниках противоречий;</w:t>
      </w:r>
    </w:p>
    <w:p w14:paraId="4552B531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15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осуществлять развернутый информационный поиск и ставить на его основе новые (учебные и познавательные) задачи;</w:t>
      </w:r>
    </w:p>
    <w:p w14:paraId="10FDEFF2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38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искать и находить обобщённые способы решения задач;</w:t>
      </w:r>
    </w:p>
    <w:p w14:paraId="78EAD3E7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15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приводить критические аргументы, как в отношении собственного суждения, так и в отношении действий и суждений другого человека;</w:t>
      </w:r>
    </w:p>
    <w:p w14:paraId="63D03F93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38"/>
          <w:tab w:val="left" w:pos="5967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анализировать и преобразовывать   </w:t>
      </w:r>
      <w:r w:rsidRPr="00B77EA4">
        <w:rPr>
          <w:sz w:val="24"/>
          <w:szCs w:val="24"/>
        </w:rPr>
        <w:t>проблемно-противоречивыеситуации;</w:t>
      </w:r>
    </w:p>
    <w:p w14:paraId="4723D194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15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14:paraId="442BF92D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15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66030817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915"/>
        </w:tabs>
        <w:spacing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её решением; управлять совместной познавательной деятельностью и подчиняться).</w:t>
      </w:r>
    </w:p>
    <w:p w14:paraId="1D5A44E8" w14:textId="77777777" w:rsidR="00396844" w:rsidRPr="00B77EA4" w:rsidRDefault="00396844" w:rsidP="00C031A1">
      <w:pPr>
        <w:pStyle w:val="11"/>
        <w:shd w:val="clear" w:color="auto" w:fill="auto"/>
        <w:spacing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i/>
          <w:iCs/>
          <w:sz w:val="24"/>
          <w:szCs w:val="24"/>
        </w:rPr>
        <w:t>Коммуникативные универсальные учебные действия:</w:t>
      </w:r>
    </w:p>
    <w:p w14:paraId="2B1236FF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76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осуществлять деловую коммуникацию, как со сверстниками, так и со взрослыми (как внутри образовательной организации, так и за её пределами);</w:t>
      </w:r>
    </w:p>
    <w:p w14:paraId="74D4AFBF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81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 д.);</w:t>
      </w:r>
    </w:p>
    <w:p w14:paraId="1E672DCC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76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7754A4E0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81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распознавать конфликтогенные ситуации и предотвращать конфликты до их активной фазы;</w:t>
      </w:r>
    </w:p>
    <w:p w14:paraId="0546274E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76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согласовывать позиции членов команды в процессе работы над общим продуктом/решением;</w:t>
      </w:r>
    </w:p>
    <w:p w14:paraId="6F5E8D9C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81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представлять публично результаты индивидуальной и групповой деятельности, как перед знакомой, так и перед незнакомой аудиторией;</w:t>
      </w:r>
    </w:p>
    <w:p w14:paraId="196B954E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76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подбирать партнёров для деловой коммуникации, исходя из соображений результативности взаимодействия, а не личных симпатий;</w:t>
      </w:r>
    </w:p>
    <w:p w14:paraId="4F4BA016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86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воспринимать критические замечания как ресурс собственного развития;</w:t>
      </w:r>
    </w:p>
    <w:p w14:paraId="23494229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81"/>
        </w:tabs>
        <w:spacing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точно и ёмко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14:paraId="4C7BF463" w14:textId="77777777" w:rsidR="00396844" w:rsidRPr="00B77EA4" w:rsidRDefault="00396844" w:rsidP="00C031A1">
      <w:pPr>
        <w:pStyle w:val="11"/>
        <w:shd w:val="clear" w:color="auto" w:fill="auto"/>
        <w:spacing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b/>
          <w:bCs/>
          <w:sz w:val="24"/>
          <w:szCs w:val="24"/>
        </w:rPr>
        <w:t xml:space="preserve">Предметными результатами </w:t>
      </w:r>
      <w:r w:rsidRPr="00B77EA4">
        <w:rPr>
          <w:sz w:val="24"/>
          <w:szCs w:val="24"/>
        </w:rPr>
        <w:t>освоения выпускниками средней (полной) школы программы по физике на базовом уровне являются:</w:t>
      </w:r>
    </w:p>
    <w:p w14:paraId="4A5B5D78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81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сформированность представлений о закономерной связи и познаваемости явлений природы, об объективности научного знания;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14:paraId="2E1DA6D3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98"/>
          <w:tab w:val="left" w:pos="7962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lastRenderedPageBreak/>
        <w:t>владени</w:t>
      </w:r>
      <w:r>
        <w:rPr>
          <w:sz w:val="24"/>
          <w:szCs w:val="24"/>
        </w:rPr>
        <w:t xml:space="preserve">е основополагающими физическими </w:t>
      </w:r>
      <w:r w:rsidRPr="00B77EA4">
        <w:rPr>
          <w:sz w:val="24"/>
          <w:szCs w:val="24"/>
        </w:rPr>
        <w:t>понятиями,закономерностями, законами и теориями; уверенное пользование физической терминологией и символикой;</w:t>
      </w:r>
    </w:p>
    <w:p w14:paraId="4295CB83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86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сформированность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14:paraId="07AD38C9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55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14:paraId="1B68227B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65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исследования, владение умениями описывать и объяснять самостоятельно проведенные эксперименты, анализировать результаты полученной измерительной информации, определять достоверность полученного результата;</w:t>
      </w:r>
    </w:p>
    <w:p w14:paraId="04FF89A6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78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сформированность умения решать простые физические задачи;</w:t>
      </w:r>
    </w:p>
    <w:p w14:paraId="5A506B49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55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14:paraId="5A30C262" w14:textId="77777777" w:rsidR="00396844" w:rsidRPr="00B77EA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55"/>
        </w:tabs>
        <w:spacing w:after="0"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14:paraId="1B9E14E7" w14:textId="77777777" w:rsidR="00396844" w:rsidRDefault="00396844" w:rsidP="00C031A1">
      <w:pPr>
        <w:pStyle w:val="11"/>
        <w:numPr>
          <w:ilvl w:val="0"/>
          <w:numId w:val="14"/>
        </w:numPr>
        <w:shd w:val="clear" w:color="auto" w:fill="auto"/>
        <w:tabs>
          <w:tab w:val="left" w:pos="855"/>
        </w:tabs>
        <w:spacing w:line="240" w:lineRule="auto"/>
        <w:ind w:left="567" w:firstLine="440"/>
        <w:jc w:val="both"/>
        <w:rPr>
          <w:sz w:val="24"/>
          <w:szCs w:val="24"/>
        </w:rPr>
      </w:pPr>
      <w:r w:rsidRPr="00B77EA4">
        <w:rPr>
          <w:sz w:val="24"/>
          <w:szCs w:val="24"/>
        </w:rPr>
        <w:t>сформированность собственной позиции по отношению к физической информации, получаемой из разных источников.</w:t>
      </w:r>
    </w:p>
    <w:p w14:paraId="3D20850F" w14:textId="77777777" w:rsidR="00C031A1" w:rsidRDefault="00C031A1" w:rsidP="00C031A1">
      <w:pPr>
        <w:pStyle w:val="11"/>
        <w:shd w:val="clear" w:color="auto" w:fill="auto"/>
        <w:tabs>
          <w:tab w:val="left" w:pos="855"/>
        </w:tabs>
        <w:spacing w:line="240" w:lineRule="auto"/>
        <w:ind w:left="567" w:firstLine="0"/>
        <w:jc w:val="both"/>
        <w:rPr>
          <w:sz w:val="24"/>
          <w:szCs w:val="24"/>
        </w:rPr>
      </w:pPr>
    </w:p>
    <w:p w14:paraId="758B940C" w14:textId="77777777" w:rsidR="00054466" w:rsidRDefault="00054466" w:rsidP="00C031A1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270C26F" w14:textId="77777777" w:rsidR="00887677" w:rsidRPr="00887677" w:rsidRDefault="00887677" w:rsidP="008876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0ADFDEA4" w14:textId="77777777" w:rsidR="00396844" w:rsidRDefault="00396844" w:rsidP="00B90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CCA8E" w14:textId="77777777" w:rsidR="002A7CDC" w:rsidRDefault="002A7CDC" w:rsidP="00703A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13C3674" w14:textId="77777777" w:rsidR="002A7CDC" w:rsidRDefault="002A7CDC" w:rsidP="00703A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8845ECF" w14:textId="77777777" w:rsidR="002A7CDC" w:rsidRDefault="002A7CDC" w:rsidP="00703A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D03CD68" w14:textId="77777777" w:rsidR="002A7CDC" w:rsidRDefault="002A7CDC" w:rsidP="00703A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C5547E1" w14:textId="77777777" w:rsidR="002A7CDC" w:rsidRDefault="002A7CDC" w:rsidP="00703A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ECBAFC6" w14:textId="77777777" w:rsidR="002A7CDC" w:rsidRDefault="002A7CDC" w:rsidP="00703A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F39A183" w14:textId="77777777" w:rsidR="002A7CDC" w:rsidRDefault="002A7CDC" w:rsidP="00703A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9BDE950" w14:textId="77777777" w:rsidR="002A7CDC" w:rsidRDefault="002A7CDC" w:rsidP="00703A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2068206" w14:textId="77777777" w:rsidR="002A7CDC" w:rsidRDefault="002A7CDC" w:rsidP="00703A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F0F47A1" w14:textId="77777777" w:rsidR="002A7CDC" w:rsidRDefault="002A7CDC" w:rsidP="00703A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7727E4F" w14:textId="77777777" w:rsidR="00A117D2" w:rsidRDefault="00A117D2" w:rsidP="00A117D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sectPr w:rsidR="00A117D2" w:rsidSect="00925BD3">
      <w:pgSz w:w="16838" w:h="11906" w:orient="landscape"/>
      <w:pgMar w:top="127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28FBA" w14:textId="77777777" w:rsidR="005B2C92" w:rsidRDefault="005B2C92" w:rsidP="005609B2">
      <w:pPr>
        <w:spacing w:after="0" w:line="240" w:lineRule="auto"/>
      </w:pPr>
      <w:r>
        <w:separator/>
      </w:r>
    </w:p>
  </w:endnote>
  <w:endnote w:type="continuationSeparator" w:id="0">
    <w:p w14:paraId="10D05B9C" w14:textId="77777777" w:rsidR="005B2C92" w:rsidRDefault="005B2C92" w:rsidP="0056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BB651" w14:textId="77777777" w:rsidR="005B2C92" w:rsidRDefault="005B2C92" w:rsidP="005609B2">
      <w:pPr>
        <w:spacing w:after="0" w:line="240" w:lineRule="auto"/>
      </w:pPr>
      <w:r>
        <w:separator/>
      </w:r>
    </w:p>
  </w:footnote>
  <w:footnote w:type="continuationSeparator" w:id="0">
    <w:p w14:paraId="403239FC" w14:textId="77777777" w:rsidR="005B2C92" w:rsidRDefault="005B2C92" w:rsidP="00560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A5D"/>
    <w:multiLevelType w:val="hybridMultilevel"/>
    <w:tmpl w:val="02A6EA04"/>
    <w:lvl w:ilvl="0" w:tplc="79DA27B8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408D3"/>
    <w:multiLevelType w:val="multilevel"/>
    <w:tmpl w:val="8B445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692A76"/>
    <w:multiLevelType w:val="hybridMultilevel"/>
    <w:tmpl w:val="59987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E0006"/>
    <w:multiLevelType w:val="multilevel"/>
    <w:tmpl w:val="1F3C81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D4249"/>
    <w:multiLevelType w:val="multilevel"/>
    <w:tmpl w:val="4980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EA4764"/>
    <w:multiLevelType w:val="hybridMultilevel"/>
    <w:tmpl w:val="0ED437C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C81C565E">
      <w:numFmt w:val="bullet"/>
      <w:lvlText w:val="•"/>
      <w:lvlJc w:val="left"/>
      <w:pPr>
        <w:ind w:left="1480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BAC5D0A"/>
    <w:multiLevelType w:val="multilevel"/>
    <w:tmpl w:val="7EFE3A5C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8" w15:restartNumberingAfterBreak="0">
    <w:nsid w:val="25670773"/>
    <w:multiLevelType w:val="hybridMultilevel"/>
    <w:tmpl w:val="E902A5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083DA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D086C"/>
    <w:multiLevelType w:val="hybridMultilevel"/>
    <w:tmpl w:val="D9B451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B2F5663"/>
    <w:multiLevelType w:val="hybridMultilevel"/>
    <w:tmpl w:val="3B629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D2D96"/>
    <w:multiLevelType w:val="hybridMultilevel"/>
    <w:tmpl w:val="E7C65EE6"/>
    <w:lvl w:ilvl="0" w:tplc="281E7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B344D"/>
    <w:multiLevelType w:val="multilevel"/>
    <w:tmpl w:val="6778F3E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AC121A"/>
    <w:multiLevelType w:val="hybridMultilevel"/>
    <w:tmpl w:val="521443E6"/>
    <w:lvl w:ilvl="0" w:tplc="33DCCF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000CF"/>
    <w:multiLevelType w:val="hybridMultilevel"/>
    <w:tmpl w:val="C588AD7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9921872"/>
    <w:multiLevelType w:val="multilevel"/>
    <w:tmpl w:val="1A9C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DF02B21"/>
    <w:multiLevelType w:val="hybridMultilevel"/>
    <w:tmpl w:val="A6D6E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A0FD2"/>
    <w:multiLevelType w:val="hybridMultilevel"/>
    <w:tmpl w:val="2318D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E55A9"/>
    <w:multiLevelType w:val="hybridMultilevel"/>
    <w:tmpl w:val="F4F6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9557F"/>
    <w:multiLevelType w:val="hybridMultilevel"/>
    <w:tmpl w:val="1CB6C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179E5"/>
    <w:multiLevelType w:val="hybridMultilevel"/>
    <w:tmpl w:val="53EC0D40"/>
    <w:lvl w:ilvl="0" w:tplc="281E7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66A15"/>
    <w:multiLevelType w:val="hybridMultilevel"/>
    <w:tmpl w:val="F04AC984"/>
    <w:lvl w:ilvl="0" w:tplc="281E7E6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83F1958"/>
    <w:multiLevelType w:val="multilevel"/>
    <w:tmpl w:val="D25833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505941"/>
    <w:multiLevelType w:val="hybridMultilevel"/>
    <w:tmpl w:val="CE44B2DC"/>
    <w:lvl w:ilvl="0" w:tplc="79DA27B8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C7F8F"/>
    <w:multiLevelType w:val="multilevel"/>
    <w:tmpl w:val="B66A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20"/>
  </w:num>
  <w:num w:numId="5">
    <w:abstractNumId w:val="14"/>
  </w:num>
  <w:num w:numId="6">
    <w:abstractNumId w:val="19"/>
  </w:num>
  <w:num w:numId="7">
    <w:abstractNumId w:val="2"/>
  </w:num>
  <w:num w:numId="8">
    <w:abstractNumId w:val="0"/>
  </w:num>
  <w:num w:numId="9">
    <w:abstractNumId w:val="24"/>
  </w:num>
  <w:num w:numId="10">
    <w:abstractNumId w:val="15"/>
  </w:num>
  <w:num w:numId="11">
    <w:abstractNumId w:val="5"/>
  </w:num>
  <w:num w:numId="12">
    <w:abstractNumId w:val="1"/>
  </w:num>
  <w:num w:numId="13">
    <w:abstractNumId w:val="25"/>
  </w:num>
  <w:num w:numId="14">
    <w:abstractNumId w:val="12"/>
  </w:num>
  <w:num w:numId="15">
    <w:abstractNumId w:val="6"/>
  </w:num>
  <w:num w:numId="16">
    <w:abstractNumId w:val="18"/>
  </w:num>
  <w:num w:numId="17">
    <w:abstractNumId w:val="9"/>
  </w:num>
  <w:num w:numId="18">
    <w:abstractNumId w:val="22"/>
  </w:num>
  <w:num w:numId="19">
    <w:abstractNumId w:val="11"/>
  </w:num>
  <w:num w:numId="20">
    <w:abstractNumId w:val="21"/>
  </w:num>
  <w:num w:numId="21">
    <w:abstractNumId w:val="8"/>
  </w:num>
  <w:num w:numId="22">
    <w:abstractNumId w:val="7"/>
  </w:num>
  <w:num w:numId="23">
    <w:abstractNumId w:val="10"/>
  </w:num>
  <w:num w:numId="24">
    <w:abstractNumId w:val="16"/>
  </w:num>
  <w:num w:numId="25">
    <w:abstractNumId w:val="23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33B7"/>
    <w:rsid w:val="00013E89"/>
    <w:rsid w:val="00054466"/>
    <w:rsid w:val="00085024"/>
    <w:rsid w:val="000C25E6"/>
    <w:rsid w:val="000C6ED2"/>
    <w:rsid w:val="000F6135"/>
    <w:rsid w:val="001270D3"/>
    <w:rsid w:val="00135B86"/>
    <w:rsid w:val="00141944"/>
    <w:rsid w:val="00146CC0"/>
    <w:rsid w:val="00150EC3"/>
    <w:rsid w:val="00155699"/>
    <w:rsid w:val="001E0722"/>
    <w:rsid w:val="001E638E"/>
    <w:rsid w:val="001E7B5B"/>
    <w:rsid w:val="002164DB"/>
    <w:rsid w:val="002344EC"/>
    <w:rsid w:val="0023701E"/>
    <w:rsid w:val="00271F17"/>
    <w:rsid w:val="00291AD0"/>
    <w:rsid w:val="00293CE3"/>
    <w:rsid w:val="002A7CDC"/>
    <w:rsid w:val="002B4108"/>
    <w:rsid w:val="002B5E1F"/>
    <w:rsid w:val="002B6CF8"/>
    <w:rsid w:val="002C3F58"/>
    <w:rsid w:val="002D175D"/>
    <w:rsid w:val="002E3DE1"/>
    <w:rsid w:val="003244F2"/>
    <w:rsid w:val="00333F58"/>
    <w:rsid w:val="00355F00"/>
    <w:rsid w:val="00360C52"/>
    <w:rsid w:val="003878A8"/>
    <w:rsid w:val="00396844"/>
    <w:rsid w:val="003A7EE1"/>
    <w:rsid w:val="003B7FD3"/>
    <w:rsid w:val="003E1469"/>
    <w:rsid w:val="00411573"/>
    <w:rsid w:val="004139DF"/>
    <w:rsid w:val="00446E78"/>
    <w:rsid w:val="004537FF"/>
    <w:rsid w:val="0045429E"/>
    <w:rsid w:val="00457DAE"/>
    <w:rsid w:val="0046476A"/>
    <w:rsid w:val="004B5820"/>
    <w:rsid w:val="004C2F8F"/>
    <w:rsid w:val="00505D7A"/>
    <w:rsid w:val="005206F9"/>
    <w:rsid w:val="005276C7"/>
    <w:rsid w:val="00547E5D"/>
    <w:rsid w:val="005609B2"/>
    <w:rsid w:val="00574E8A"/>
    <w:rsid w:val="005833B7"/>
    <w:rsid w:val="005B2C92"/>
    <w:rsid w:val="005B336F"/>
    <w:rsid w:val="005C75B2"/>
    <w:rsid w:val="005D1267"/>
    <w:rsid w:val="006105BA"/>
    <w:rsid w:val="00620A98"/>
    <w:rsid w:val="00623023"/>
    <w:rsid w:val="0065354A"/>
    <w:rsid w:val="00693B5C"/>
    <w:rsid w:val="00703AA3"/>
    <w:rsid w:val="007300DC"/>
    <w:rsid w:val="00781956"/>
    <w:rsid w:val="007A70F1"/>
    <w:rsid w:val="007B4D9F"/>
    <w:rsid w:val="008266B5"/>
    <w:rsid w:val="008702BA"/>
    <w:rsid w:val="00887677"/>
    <w:rsid w:val="008C1FED"/>
    <w:rsid w:val="008D4562"/>
    <w:rsid w:val="00925BD3"/>
    <w:rsid w:val="00937D5C"/>
    <w:rsid w:val="009409B8"/>
    <w:rsid w:val="009756A4"/>
    <w:rsid w:val="009971C2"/>
    <w:rsid w:val="009A308D"/>
    <w:rsid w:val="009A314E"/>
    <w:rsid w:val="009A5883"/>
    <w:rsid w:val="009B6C79"/>
    <w:rsid w:val="00A117D2"/>
    <w:rsid w:val="00A40E76"/>
    <w:rsid w:val="00A55255"/>
    <w:rsid w:val="00A85213"/>
    <w:rsid w:val="00A93A2D"/>
    <w:rsid w:val="00AC526A"/>
    <w:rsid w:val="00AD4DF0"/>
    <w:rsid w:val="00B06073"/>
    <w:rsid w:val="00B14013"/>
    <w:rsid w:val="00B24680"/>
    <w:rsid w:val="00B24EA6"/>
    <w:rsid w:val="00B366BA"/>
    <w:rsid w:val="00B41826"/>
    <w:rsid w:val="00B44846"/>
    <w:rsid w:val="00B90D12"/>
    <w:rsid w:val="00BA181D"/>
    <w:rsid w:val="00BB0DFB"/>
    <w:rsid w:val="00BC45E2"/>
    <w:rsid w:val="00BC5349"/>
    <w:rsid w:val="00BD7861"/>
    <w:rsid w:val="00BE53B9"/>
    <w:rsid w:val="00C031A1"/>
    <w:rsid w:val="00C10CAC"/>
    <w:rsid w:val="00C922B0"/>
    <w:rsid w:val="00CB72B2"/>
    <w:rsid w:val="00D5550E"/>
    <w:rsid w:val="00DD55F0"/>
    <w:rsid w:val="00DE5564"/>
    <w:rsid w:val="00DE6DA6"/>
    <w:rsid w:val="00E47661"/>
    <w:rsid w:val="00E52778"/>
    <w:rsid w:val="00E53E3B"/>
    <w:rsid w:val="00EA073B"/>
    <w:rsid w:val="00EF2B0B"/>
    <w:rsid w:val="00F731D3"/>
    <w:rsid w:val="00F82F19"/>
    <w:rsid w:val="00F860E5"/>
    <w:rsid w:val="00FD1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C69C8"/>
  <w15:docId w15:val="{75E2DF78-0A18-47F7-A0C0-F04D9A34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4F2"/>
  </w:style>
  <w:style w:type="paragraph" w:styleId="1">
    <w:name w:val="heading 1"/>
    <w:basedOn w:val="a"/>
    <w:next w:val="a"/>
    <w:link w:val="10"/>
    <w:uiPriority w:val="9"/>
    <w:qFormat/>
    <w:rsid w:val="000850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37D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5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3B7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F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B0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F2B0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unhideWhenUsed/>
    <w:rsid w:val="00EF2B0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F2B0B"/>
  </w:style>
  <w:style w:type="paragraph" w:customStyle="1" w:styleId="a9">
    <w:name w:val="Текст таблицы"/>
    <w:basedOn w:val="a"/>
    <w:rsid w:val="00EF2B0B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37D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BC45E2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paragraph">
    <w:name w:val="paragraph"/>
    <w:basedOn w:val="a"/>
    <w:rsid w:val="00396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96844"/>
  </w:style>
  <w:style w:type="character" w:customStyle="1" w:styleId="eop">
    <w:name w:val="eop"/>
    <w:basedOn w:val="a0"/>
    <w:rsid w:val="00396844"/>
  </w:style>
  <w:style w:type="character" w:customStyle="1" w:styleId="contextualspellingandgrammarerror">
    <w:name w:val="contextualspellingandgrammarerror"/>
    <w:basedOn w:val="a0"/>
    <w:rsid w:val="00396844"/>
  </w:style>
  <w:style w:type="character" w:customStyle="1" w:styleId="spellingerror">
    <w:name w:val="spellingerror"/>
    <w:basedOn w:val="a0"/>
    <w:rsid w:val="00396844"/>
  </w:style>
  <w:style w:type="character" w:customStyle="1" w:styleId="aa">
    <w:name w:val="Основной текст_"/>
    <w:basedOn w:val="a0"/>
    <w:link w:val="11"/>
    <w:locked/>
    <w:rsid w:val="0039684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a"/>
    <w:rsid w:val="00396844"/>
    <w:pPr>
      <w:widowControl w:val="0"/>
      <w:shd w:val="clear" w:color="auto" w:fill="FFFFFF"/>
      <w:spacing w:after="6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7">
    <w:name w:val="Заголовок №7_"/>
    <w:basedOn w:val="a0"/>
    <w:link w:val="70"/>
    <w:locked/>
    <w:rsid w:val="0005446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70">
    <w:name w:val="Заголовок №7"/>
    <w:basedOn w:val="a"/>
    <w:link w:val="7"/>
    <w:rsid w:val="00054466"/>
    <w:pPr>
      <w:widowControl w:val="0"/>
      <w:shd w:val="clear" w:color="auto" w:fill="FFFFFF"/>
      <w:spacing w:after="60"/>
      <w:ind w:firstLine="450"/>
      <w:outlineLvl w:val="6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850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header"/>
    <w:basedOn w:val="a"/>
    <w:link w:val="ac"/>
    <w:uiPriority w:val="99"/>
    <w:unhideWhenUsed/>
    <w:rsid w:val="00560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09B2"/>
  </w:style>
  <w:style w:type="paragraph" w:styleId="ad">
    <w:name w:val="footer"/>
    <w:basedOn w:val="a"/>
    <w:link w:val="ae"/>
    <w:uiPriority w:val="99"/>
    <w:unhideWhenUsed/>
    <w:rsid w:val="00560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609B2"/>
  </w:style>
  <w:style w:type="table" w:customStyle="1" w:styleId="12">
    <w:name w:val="Сетка таблицы1"/>
    <w:basedOn w:val="a1"/>
    <w:next w:val="a6"/>
    <w:uiPriority w:val="59"/>
    <w:rsid w:val="002E3DE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484">
    <w:name w:val="CharAttribute484"/>
    <w:uiPriority w:val="99"/>
    <w:rsid w:val="00C031A1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C031A1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c3">
    <w:name w:val="c3"/>
    <w:basedOn w:val="a"/>
    <w:rsid w:val="00C1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10CAC"/>
  </w:style>
  <w:style w:type="paragraph" w:customStyle="1" w:styleId="c15">
    <w:name w:val="c15"/>
    <w:basedOn w:val="a"/>
    <w:rsid w:val="00C1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A7CDC"/>
  </w:style>
  <w:style w:type="paragraph" w:styleId="af">
    <w:name w:val="Normal (Web)"/>
    <w:basedOn w:val="a"/>
    <w:uiPriority w:val="99"/>
    <w:unhideWhenUsed/>
    <w:rsid w:val="00A55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test</cp:lastModifiedBy>
  <cp:revision>71</cp:revision>
  <dcterms:created xsi:type="dcterms:W3CDTF">2015-06-26T07:28:00Z</dcterms:created>
  <dcterms:modified xsi:type="dcterms:W3CDTF">2024-01-31T05:41:00Z</dcterms:modified>
</cp:coreProperties>
</file>