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C0" w:rsidRPr="00640C99" w:rsidRDefault="00C947C0" w:rsidP="00AD3421">
      <w:pPr>
        <w:tabs>
          <w:tab w:val="left" w:pos="3969"/>
          <w:tab w:val="left" w:pos="5812"/>
          <w:tab w:val="left" w:pos="6804"/>
        </w:tabs>
        <w:jc w:val="center"/>
        <w:rPr>
          <w:b/>
          <w:u w:val="single"/>
        </w:rPr>
      </w:pPr>
    </w:p>
    <w:p w:rsidR="00AD3421" w:rsidRPr="00640C99" w:rsidRDefault="00AD3421" w:rsidP="00AD3421">
      <w:pPr>
        <w:pStyle w:val="af"/>
        <w:rPr>
          <w:rFonts w:ascii="Times New Roman" w:hAnsi="Times New Roman"/>
          <w:sz w:val="24"/>
          <w:szCs w:val="24"/>
        </w:rPr>
      </w:pPr>
    </w:p>
    <w:p w:rsidR="00AD3421" w:rsidRPr="00640C99" w:rsidRDefault="00D510B3" w:rsidP="00D510B3">
      <w:pPr>
        <w:pStyle w:val="af"/>
        <w:rPr>
          <w:rFonts w:ascii="Times New Roman" w:hAnsi="Times New Roman"/>
          <w:sz w:val="24"/>
          <w:szCs w:val="24"/>
        </w:rPr>
      </w:pPr>
      <w:r w:rsidRPr="00640C99">
        <w:rPr>
          <w:b/>
          <w:color w:val="000000"/>
          <w:sz w:val="24"/>
          <w:szCs w:val="24"/>
        </w:rPr>
        <w:t xml:space="preserve">                       </w:t>
      </w:r>
    </w:p>
    <w:p w:rsidR="00E24826" w:rsidRPr="00640C99" w:rsidRDefault="00E24826" w:rsidP="00AD3421">
      <w:pPr>
        <w:pStyle w:val="af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C99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DA26B2" w:rsidRPr="00640C99" w:rsidRDefault="00AD3421" w:rsidP="00AD3421">
      <w:pPr>
        <w:pStyle w:val="Style4"/>
        <w:widowControl/>
        <w:spacing w:line="276" w:lineRule="auto"/>
        <w:ind w:firstLine="425"/>
        <w:jc w:val="center"/>
        <w:rPr>
          <w:rStyle w:val="FontStyle12"/>
          <w:b w:val="0"/>
          <w:sz w:val="24"/>
          <w:szCs w:val="24"/>
          <w:u w:val="single"/>
        </w:rPr>
      </w:pPr>
      <w:r w:rsidRPr="00640C99">
        <w:rPr>
          <w:rStyle w:val="FontStyle12"/>
          <w:b w:val="0"/>
          <w:sz w:val="24"/>
          <w:szCs w:val="24"/>
          <w:u w:val="single"/>
        </w:rPr>
        <w:t xml:space="preserve">     </w:t>
      </w:r>
    </w:p>
    <w:p w:rsidR="00DA26B2" w:rsidRPr="00640C99" w:rsidRDefault="00DA26B2" w:rsidP="00AD3421">
      <w:pPr>
        <w:spacing w:line="360" w:lineRule="auto"/>
        <w:jc w:val="both"/>
      </w:pPr>
      <w:r w:rsidRPr="00640C99">
        <w:rPr>
          <w:rStyle w:val="FontStyle14"/>
          <w:sz w:val="24"/>
          <w:szCs w:val="24"/>
        </w:rPr>
        <w:t xml:space="preserve">Рабочая программа  спортивной секции «Баскетбол» для учащихся 5-7 классов разработана </w:t>
      </w:r>
      <w:r w:rsidRPr="00640C99">
        <w:t>на основании следующих нормативн</w:t>
      </w:r>
      <w:proofErr w:type="gramStart"/>
      <w:r w:rsidRPr="00640C99">
        <w:t>о-</w:t>
      </w:r>
      <w:proofErr w:type="gramEnd"/>
      <w:r w:rsidRPr="00640C99">
        <w:t xml:space="preserve"> правовых документов:</w:t>
      </w:r>
    </w:p>
    <w:p w:rsidR="00DA26B2" w:rsidRPr="00640C99" w:rsidRDefault="00DA26B2" w:rsidP="00AD3421">
      <w:pPr>
        <w:widowControl w:val="0"/>
        <w:numPr>
          <w:ilvl w:val="0"/>
          <w:numId w:val="13"/>
        </w:numPr>
        <w:spacing w:line="360" w:lineRule="auto"/>
        <w:ind w:firstLine="142"/>
        <w:jc w:val="both"/>
        <w:rPr>
          <w:color w:val="000000"/>
        </w:rPr>
      </w:pPr>
      <w:r w:rsidRPr="00640C99">
        <w:rPr>
          <w:rStyle w:val="af2"/>
          <w:b w:val="0"/>
          <w:color w:val="000000"/>
          <w:shd w:val="clear" w:color="auto" w:fill="FFFFFF"/>
        </w:rPr>
        <w:t>Федерального государственного образовательного стандарта  основного общего образования,</w:t>
      </w:r>
      <w:r w:rsidRPr="00640C99">
        <w:rPr>
          <w:rStyle w:val="apple-converted-space"/>
          <w:bCs/>
          <w:color w:val="000000"/>
          <w:shd w:val="clear" w:color="auto" w:fill="FFFFFF"/>
        </w:rPr>
        <w:t> </w:t>
      </w:r>
      <w:r w:rsidRPr="00640C99">
        <w:rPr>
          <w:color w:val="000000"/>
          <w:shd w:val="clear" w:color="auto" w:fill="FFFFFF"/>
        </w:rPr>
        <w:t>утвержденного   приказом Министерства образования и науки Российской Федерации</w:t>
      </w:r>
      <w:r w:rsidRPr="00640C99">
        <w:rPr>
          <w:rStyle w:val="apple-converted-space"/>
          <w:color w:val="000000"/>
          <w:shd w:val="clear" w:color="auto" w:fill="FFFFFF"/>
        </w:rPr>
        <w:t> </w:t>
      </w:r>
      <w:r w:rsidRPr="00640C99">
        <w:rPr>
          <w:color w:val="000000"/>
          <w:shd w:val="clear" w:color="auto" w:fill="FFFFFF"/>
        </w:rPr>
        <w:t>№ 1897 от «17» декабря 2010 г.</w:t>
      </w:r>
    </w:p>
    <w:p w:rsidR="00DA26B2" w:rsidRPr="00640C99" w:rsidRDefault="00DA26B2" w:rsidP="00AD3421">
      <w:pPr>
        <w:widowControl w:val="0"/>
        <w:numPr>
          <w:ilvl w:val="0"/>
          <w:numId w:val="13"/>
        </w:numPr>
        <w:tabs>
          <w:tab w:val="left" w:pos="894"/>
        </w:tabs>
        <w:spacing w:line="360" w:lineRule="auto"/>
        <w:ind w:firstLine="600"/>
        <w:jc w:val="both"/>
      </w:pPr>
      <w:r w:rsidRPr="00640C99">
        <w:t xml:space="preserve">Закона Российской Федерации «Об образовании» (29.12.12г. № 273-ФЗ) </w:t>
      </w:r>
    </w:p>
    <w:p w:rsidR="00DA26B2" w:rsidRPr="00640C99" w:rsidRDefault="00DA26B2" w:rsidP="00AD3421">
      <w:pPr>
        <w:widowControl w:val="0"/>
        <w:numPr>
          <w:ilvl w:val="0"/>
          <w:numId w:val="13"/>
        </w:numPr>
        <w:tabs>
          <w:tab w:val="left" w:pos="883"/>
        </w:tabs>
        <w:spacing w:line="360" w:lineRule="auto"/>
        <w:ind w:firstLine="600"/>
        <w:jc w:val="both"/>
      </w:pPr>
      <w:r w:rsidRPr="00640C99">
        <w:rPr>
          <w:rStyle w:val="FontStyle14"/>
          <w:sz w:val="24"/>
          <w:szCs w:val="24"/>
        </w:rPr>
        <w:t xml:space="preserve">Пособия по внеурочной деятельности учащихся «Баскетбол» авторы: В.С. Кузнецов,  Г.А. </w:t>
      </w:r>
      <w:proofErr w:type="spellStart"/>
      <w:r w:rsidRPr="00640C99">
        <w:rPr>
          <w:rStyle w:val="FontStyle14"/>
          <w:sz w:val="24"/>
          <w:szCs w:val="24"/>
        </w:rPr>
        <w:t>Колодницкий</w:t>
      </w:r>
      <w:proofErr w:type="spellEnd"/>
      <w:r w:rsidRPr="00640C99">
        <w:t xml:space="preserve"> </w:t>
      </w:r>
      <w:r w:rsidRPr="00640C99">
        <w:rPr>
          <w:color w:val="000000"/>
          <w:shd w:val="clear" w:color="auto" w:fill="FFFFFF"/>
        </w:rPr>
        <w:t>М.: Просвещение, 2013г.</w:t>
      </w:r>
    </w:p>
    <w:p w:rsidR="00DA26B2" w:rsidRPr="00640C99" w:rsidRDefault="00DA26B2" w:rsidP="00AD3421">
      <w:pPr>
        <w:pStyle w:val="Style2"/>
        <w:spacing w:line="360" w:lineRule="auto"/>
        <w:ind w:firstLine="425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 xml:space="preserve">  В настоящее время баскетбол как вид спорта получил широкое распространение в России и мире. Массовое привлечение детей к занятиям баскетболом позволило России добиться успехов на международной арене. Тем не </w:t>
      </w:r>
      <w:proofErr w:type="gramStart"/>
      <w:r w:rsidRPr="00640C99">
        <w:rPr>
          <w:rStyle w:val="FontStyle14"/>
          <w:sz w:val="24"/>
          <w:szCs w:val="24"/>
        </w:rPr>
        <w:t>менее</w:t>
      </w:r>
      <w:proofErr w:type="gramEnd"/>
      <w:r w:rsidRPr="00640C99">
        <w:rPr>
          <w:rStyle w:val="FontStyle14"/>
          <w:sz w:val="24"/>
          <w:szCs w:val="24"/>
        </w:rPr>
        <w:t xml:space="preserve"> проблемы подготовки спортивных резервов по баскетболу существуют. Речь идет в первую очередь о повышении класса массового баскетбола в обычных общеобразовательных и спортивных школах, так как именно в этой среде рождаются таланты, воспитывается резерв сборных команд страны. 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DA26B2" w:rsidRPr="00640C99" w:rsidRDefault="00DA26B2" w:rsidP="00AD3421">
      <w:pPr>
        <w:pStyle w:val="Style2"/>
        <w:spacing w:line="360" w:lineRule="auto"/>
        <w:ind w:firstLine="0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>Большое значение при этом имеет влияние, которое оказывают занятия баскетболом на рост и развитие мозга подростка. Разнообразное воздействие во время игры стимулирует созревание нервных клеток и взаимосвязей между ними, способствует проявлению наследственных возможностей нервной системы.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DA26B2" w:rsidRPr="00640C99" w:rsidRDefault="00DA26B2" w:rsidP="00AD3421">
      <w:pPr>
        <w:pStyle w:val="Style2"/>
        <w:spacing w:line="360" w:lineRule="auto"/>
        <w:ind w:firstLine="425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DA26B2" w:rsidRPr="00640C99" w:rsidRDefault="00DA26B2" w:rsidP="00AD3421">
      <w:pPr>
        <w:pStyle w:val="Style2"/>
        <w:widowControl/>
        <w:spacing w:line="360" w:lineRule="auto"/>
        <w:ind w:firstLine="0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>Игра в баскетбол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DA26B2" w:rsidRPr="00640C99" w:rsidRDefault="00DA26B2" w:rsidP="00AD3421">
      <w:pPr>
        <w:pStyle w:val="a4"/>
        <w:spacing w:line="360" w:lineRule="auto"/>
        <w:ind w:right="0"/>
        <w:rPr>
          <w:rStyle w:val="FontStyle14"/>
          <w:sz w:val="24"/>
          <w:szCs w:val="24"/>
        </w:rPr>
      </w:pPr>
      <w:r w:rsidRPr="00640C99">
        <w:rPr>
          <w:rStyle w:val="FontStyle14"/>
          <w:b w:val="0"/>
          <w:i/>
          <w:sz w:val="24"/>
          <w:szCs w:val="24"/>
        </w:rPr>
        <w:lastRenderedPageBreak/>
        <w:t xml:space="preserve"> </w:t>
      </w:r>
      <w:r w:rsidRPr="00640C99">
        <w:rPr>
          <w:b w:val="0"/>
          <w:sz w:val="24"/>
          <w:szCs w:val="24"/>
        </w:rPr>
        <w:t>Цель программы:</w:t>
      </w:r>
      <w:r w:rsidRPr="00640C99">
        <w:rPr>
          <w:sz w:val="24"/>
          <w:szCs w:val="24"/>
        </w:rPr>
        <w:t xml:space="preserve"> создание наиболее благоприятных условий для творческого созревания и раскрытия личностного потенциала каждого ребенка посредством игры в баскетбол.</w:t>
      </w:r>
    </w:p>
    <w:p w:rsidR="00DA26B2" w:rsidRPr="00640C99" w:rsidRDefault="00DA26B2" w:rsidP="00AD3421">
      <w:pPr>
        <w:pStyle w:val="Style2"/>
        <w:widowControl/>
        <w:spacing w:line="276" w:lineRule="auto"/>
        <w:ind w:firstLine="425"/>
        <w:rPr>
          <w:b/>
          <w:i/>
        </w:rPr>
      </w:pPr>
      <w:r w:rsidRPr="00640C99">
        <w:rPr>
          <w:b/>
          <w:i/>
        </w:rPr>
        <w:t xml:space="preserve">Задачи программы: </w:t>
      </w:r>
    </w:p>
    <w:p w:rsidR="00DA26B2" w:rsidRPr="00640C99" w:rsidRDefault="00DA26B2" w:rsidP="00AD3421">
      <w:pPr>
        <w:pStyle w:val="Style2"/>
        <w:widowControl/>
        <w:spacing w:line="276" w:lineRule="auto"/>
        <w:ind w:firstLine="425"/>
      </w:pPr>
      <w:r w:rsidRPr="00640C99">
        <w:rPr>
          <w:i/>
        </w:rPr>
        <w:t xml:space="preserve">      обучающие</w:t>
      </w:r>
      <w:bookmarkStart w:id="0" w:name="_GoBack"/>
      <w:bookmarkEnd w:id="0"/>
    </w:p>
    <w:p w:rsidR="00DA26B2" w:rsidRPr="00640C99" w:rsidRDefault="00DA26B2" w:rsidP="00AD3421">
      <w:pPr>
        <w:numPr>
          <w:ilvl w:val="0"/>
          <w:numId w:val="9"/>
        </w:numPr>
        <w:spacing w:line="276" w:lineRule="auto"/>
        <w:ind w:left="0"/>
      </w:pPr>
      <w:r w:rsidRPr="00640C99">
        <w:t xml:space="preserve"> Ознакомиться с основными правилами игры в баскетбол;</w:t>
      </w:r>
    </w:p>
    <w:p w:rsidR="00DA26B2" w:rsidRPr="00640C99" w:rsidRDefault="00DA26B2" w:rsidP="00AD3421">
      <w:r w:rsidRPr="00640C99">
        <w:rPr>
          <w:i/>
        </w:rPr>
        <w:t>воспитательные</w:t>
      </w:r>
    </w:p>
    <w:p w:rsidR="00DA26B2" w:rsidRPr="00640C99" w:rsidRDefault="00DA26B2" w:rsidP="00AD3421">
      <w:pPr>
        <w:numPr>
          <w:ilvl w:val="0"/>
          <w:numId w:val="9"/>
        </w:numPr>
        <w:spacing w:line="276" w:lineRule="auto"/>
        <w:ind w:left="0"/>
      </w:pPr>
      <w:r w:rsidRPr="00640C99">
        <w:t>содействовать правильному физическому развитию и разносторонней физической подготовленности;</w:t>
      </w:r>
    </w:p>
    <w:p w:rsidR="00DA26B2" w:rsidRPr="00640C99" w:rsidRDefault="00DA26B2" w:rsidP="00AD3421">
      <w:pPr>
        <w:numPr>
          <w:ilvl w:val="0"/>
          <w:numId w:val="9"/>
        </w:numPr>
        <w:spacing w:line="276" w:lineRule="auto"/>
        <w:ind w:left="0"/>
      </w:pPr>
      <w:r w:rsidRPr="00640C99">
        <w:t>воспитать чувство ответственности, коллективизма, уважения к партнеру и сопернику;</w:t>
      </w:r>
    </w:p>
    <w:p w:rsidR="00DA26B2" w:rsidRPr="00640C99" w:rsidRDefault="00DA26B2" w:rsidP="00AD3421">
      <w:pPr>
        <w:rPr>
          <w:i/>
        </w:rPr>
      </w:pPr>
      <w:r w:rsidRPr="00640C99">
        <w:rPr>
          <w:i/>
        </w:rPr>
        <w:t>развивающие</w:t>
      </w:r>
    </w:p>
    <w:p w:rsidR="00DA26B2" w:rsidRPr="00640C99" w:rsidRDefault="00DA26B2" w:rsidP="00AD3421">
      <w:pPr>
        <w:numPr>
          <w:ilvl w:val="0"/>
          <w:numId w:val="9"/>
        </w:numPr>
        <w:spacing w:line="276" w:lineRule="auto"/>
        <w:ind w:left="0"/>
      </w:pPr>
      <w:r w:rsidRPr="00640C99">
        <w:t>способствовать укреплению опорно – двигательного аппарата, развитию быстроты, гибкости, ловкости</w:t>
      </w:r>
    </w:p>
    <w:p w:rsidR="00DA26B2" w:rsidRPr="00640C99" w:rsidRDefault="00DA26B2" w:rsidP="00AD3421">
      <w:pPr>
        <w:numPr>
          <w:ilvl w:val="0"/>
          <w:numId w:val="9"/>
        </w:numPr>
        <w:spacing w:line="276" w:lineRule="auto"/>
        <w:ind w:left="0"/>
        <w:rPr>
          <w:rStyle w:val="FontStyle14"/>
          <w:sz w:val="24"/>
          <w:szCs w:val="24"/>
        </w:rPr>
      </w:pPr>
      <w:r w:rsidRPr="00640C99">
        <w:t>развивать координационные способности и силу воли.</w:t>
      </w:r>
    </w:p>
    <w:p w:rsidR="00DA26B2" w:rsidRPr="00640C99" w:rsidRDefault="00DA26B2" w:rsidP="00AD3421">
      <w:pPr>
        <w:pStyle w:val="Style2"/>
        <w:spacing w:line="360" w:lineRule="auto"/>
        <w:ind w:firstLine="0"/>
        <w:rPr>
          <w:rStyle w:val="FontStyle14"/>
          <w:b/>
          <w:sz w:val="24"/>
          <w:szCs w:val="24"/>
        </w:rPr>
      </w:pPr>
      <w:r w:rsidRPr="00640C99">
        <w:rPr>
          <w:rStyle w:val="FontStyle14"/>
          <w:sz w:val="24"/>
          <w:szCs w:val="24"/>
        </w:rPr>
        <w:t>Отличительной особенностью данной программы заключается в том, что она составлена на основе знаний о физическом развитии и подготовленности, психофизических и интеллектуальных возможностей детей 11-13 лет.</w:t>
      </w:r>
    </w:p>
    <w:p w:rsidR="00DA26B2" w:rsidRPr="00640C99" w:rsidRDefault="00DA26B2" w:rsidP="00AD3421">
      <w:pPr>
        <w:pStyle w:val="Style2"/>
        <w:spacing w:line="360" w:lineRule="auto"/>
        <w:ind w:firstLine="0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 xml:space="preserve">Продолжительность занятий определяется их интенсивностью. Выполнение нормативного объема учебного времени достигается сложением времени учебных занятий и затратами времени на соревновательную деятельность по баскетболу в школе и вне ее. </w:t>
      </w:r>
    </w:p>
    <w:p w:rsidR="00DA26B2" w:rsidRPr="00640C99" w:rsidRDefault="00DA26B2" w:rsidP="00AD3421">
      <w:pPr>
        <w:pStyle w:val="Style5"/>
        <w:widowControl/>
        <w:spacing w:line="276" w:lineRule="auto"/>
        <w:ind w:firstLine="425"/>
        <w:jc w:val="center"/>
        <w:rPr>
          <w:rStyle w:val="FontStyle13"/>
          <w:sz w:val="24"/>
          <w:szCs w:val="24"/>
          <w:u w:val="single"/>
        </w:rPr>
      </w:pPr>
      <w:r w:rsidRPr="00640C99">
        <w:rPr>
          <w:rStyle w:val="FontStyle13"/>
          <w:sz w:val="24"/>
          <w:szCs w:val="24"/>
          <w:u w:val="single"/>
        </w:rPr>
        <w:t>Место программы в образовательном процессе</w:t>
      </w:r>
    </w:p>
    <w:p w:rsidR="00DA26B2" w:rsidRPr="00640C99" w:rsidRDefault="00DA26B2" w:rsidP="00AD3421">
      <w:pPr>
        <w:pStyle w:val="Style5"/>
        <w:widowControl/>
        <w:spacing w:line="276" w:lineRule="auto"/>
        <w:ind w:firstLine="425"/>
        <w:jc w:val="both"/>
      </w:pPr>
      <w:r w:rsidRPr="00640C99">
        <w:t xml:space="preserve">В соответствии с учебным планом   на занятия внеурочной деятельностью спортивной секции  «Баскетбол»  в 5-7 классах отводится  2 часа в неделю (68 часов в год). </w:t>
      </w:r>
    </w:p>
    <w:p w:rsidR="00DA26B2" w:rsidRPr="00640C99" w:rsidRDefault="00DA26B2" w:rsidP="00AD3421">
      <w:r w:rsidRPr="00640C99">
        <w:rPr>
          <w:b/>
          <w:i/>
        </w:rPr>
        <w:t>Режим занятий:</w:t>
      </w:r>
      <w:r w:rsidRPr="00640C99">
        <w:t xml:space="preserve"> </w:t>
      </w:r>
      <w:r w:rsidRPr="00640C99">
        <w:rPr>
          <w:color w:val="000000"/>
        </w:rPr>
        <w:t>68</w:t>
      </w:r>
      <w:r w:rsidRPr="00640C99">
        <w:t xml:space="preserve">  часов, 1 раз  в неделю – по 2 академических часа.</w:t>
      </w:r>
    </w:p>
    <w:p w:rsidR="00DA26B2" w:rsidRPr="00640C99" w:rsidRDefault="00DA26B2" w:rsidP="00AD3421">
      <w:pPr>
        <w:pStyle w:val="Style2"/>
        <w:widowControl/>
        <w:spacing w:line="360" w:lineRule="auto"/>
        <w:ind w:firstLine="425"/>
      </w:pPr>
      <w:proofErr w:type="gramStart"/>
      <w:r w:rsidRPr="00640C99">
        <w:t>В процессе изучения у обучающихся формируется потребность в систематических занятиях физическими упражнениями, обучающиеся приобщаются к здоровому образу жизни, приобретают привычку заниматься физическим трудом, умственная нагрузка компенсируется у них физической.</w:t>
      </w:r>
      <w:proofErr w:type="gramEnd"/>
      <w:r w:rsidRPr="00640C99">
        <w:t xml:space="preserve"> Занятия спортом дисциплинируют</w:t>
      </w:r>
      <w:r w:rsidRPr="00640C99">
        <w:rPr>
          <w:rStyle w:val="FontStyle14"/>
          <w:sz w:val="24"/>
          <w:szCs w:val="24"/>
        </w:rPr>
        <w:t>, воспитывают чувство коллективизма, волю, целеустремленность, способствуют поддержке при изучении общеобразовательных предметов, так как укрепляют здоровье.</w:t>
      </w:r>
    </w:p>
    <w:p w:rsidR="00DA26B2" w:rsidRPr="00640C99" w:rsidRDefault="00DA26B2" w:rsidP="00AD3421">
      <w:pPr>
        <w:pStyle w:val="Style5"/>
        <w:widowControl/>
        <w:spacing w:line="276" w:lineRule="auto"/>
        <w:ind w:firstLine="425"/>
        <w:jc w:val="center"/>
        <w:rPr>
          <w:rStyle w:val="FontStyle13"/>
          <w:b w:val="0"/>
          <w:sz w:val="24"/>
          <w:szCs w:val="24"/>
          <w:u w:val="single"/>
        </w:rPr>
      </w:pPr>
      <w:r w:rsidRPr="00640C99">
        <w:rPr>
          <w:b/>
          <w:u w:val="single"/>
        </w:rPr>
        <w:t>Ценностные ориентиры программы.</w:t>
      </w:r>
    </w:p>
    <w:p w:rsidR="00DA26B2" w:rsidRPr="00640C99" w:rsidRDefault="00DA26B2" w:rsidP="00AD3421">
      <w:pPr>
        <w:spacing w:line="360" w:lineRule="auto"/>
        <w:ind w:hanging="851"/>
        <w:jc w:val="both"/>
      </w:pPr>
      <w:r w:rsidRPr="00640C99">
        <w:t xml:space="preserve">                     Содержание спортивной секции «Баскетбол» направлено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умения и навыки игры в баскетбол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DA26B2" w:rsidRPr="00640C99" w:rsidRDefault="00DA26B2" w:rsidP="00AD3421">
      <w:pPr>
        <w:spacing w:line="360" w:lineRule="auto"/>
        <w:ind w:hanging="851"/>
        <w:jc w:val="both"/>
      </w:pPr>
      <w:r w:rsidRPr="00640C99">
        <w:t xml:space="preserve">                     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DA26B2" w:rsidRPr="00640C99" w:rsidRDefault="00DA26B2" w:rsidP="00AD3421">
      <w:pPr>
        <w:spacing w:line="360" w:lineRule="auto"/>
        <w:ind w:hanging="851"/>
        <w:jc w:val="both"/>
      </w:pPr>
      <w:r w:rsidRPr="00640C99">
        <w:tab/>
        <w:t xml:space="preserve">       Большое значение при этом имеет влияние, которое оказывают занятия баскетболом на   развитие мозга подростка. Разнообразное воздействие во время игры стимулирует созревание нервных клеток и взаимосвязей между ними. В баскетболе постоянно изменяется игровая ситуация. Действовать приходиться в зависимости от ситуации, а не по определенным программам. Основной формой </w:t>
      </w:r>
      <w:r w:rsidRPr="00640C99">
        <w:lastRenderedPageBreak/>
        <w:t>деятельности мозга в этих условиях является не отработка стандартных навыков, а творческая деятельность – мгновенная оценка ситуации, решение тактических задач, выбор ответных действий.</w:t>
      </w:r>
    </w:p>
    <w:p w:rsidR="00DA26B2" w:rsidRPr="00640C99" w:rsidRDefault="00DA26B2" w:rsidP="00AD3421">
      <w:pPr>
        <w:spacing w:line="360" w:lineRule="auto"/>
        <w:ind w:hanging="851"/>
        <w:jc w:val="both"/>
        <w:rPr>
          <w:rStyle w:val="FontStyle14"/>
          <w:sz w:val="24"/>
          <w:szCs w:val="24"/>
        </w:rPr>
      </w:pPr>
      <w:r w:rsidRPr="00640C99">
        <w:tab/>
        <w:t xml:space="preserve">      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DA26B2" w:rsidRPr="00640C99" w:rsidRDefault="00DA26B2" w:rsidP="00AD3421">
      <w:pPr>
        <w:pStyle w:val="Style2"/>
        <w:widowControl/>
        <w:spacing w:line="276" w:lineRule="auto"/>
        <w:ind w:firstLine="425"/>
        <w:rPr>
          <w:rStyle w:val="FontStyle14"/>
          <w:sz w:val="24"/>
          <w:szCs w:val="24"/>
        </w:rPr>
      </w:pPr>
      <w:r w:rsidRPr="00640C99">
        <w:rPr>
          <w:rStyle w:val="FontStyle14"/>
          <w:sz w:val="24"/>
          <w:szCs w:val="24"/>
        </w:rPr>
        <w:t xml:space="preserve">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</w:t>
      </w: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DA26B2" w:rsidRPr="00640C99" w:rsidRDefault="00DA26B2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510B3" w:rsidRPr="00640C99" w:rsidRDefault="00D510B3" w:rsidP="00D510B3">
      <w:pPr>
        <w:pStyle w:val="af"/>
        <w:rPr>
          <w:rFonts w:ascii="Times New Roman" w:hAnsi="Times New Roman"/>
          <w:sz w:val="24"/>
          <w:szCs w:val="24"/>
        </w:rPr>
      </w:pPr>
    </w:p>
    <w:p w:rsidR="00D510B3" w:rsidRPr="00640C99" w:rsidRDefault="00D510B3" w:rsidP="00D510B3">
      <w:pPr>
        <w:tabs>
          <w:tab w:val="left" w:pos="8505"/>
        </w:tabs>
        <w:spacing w:line="259" w:lineRule="auto"/>
        <w:rPr>
          <w:color w:val="000000"/>
        </w:rPr>
      </w:pPr>
      <w:r w:rsidRPr="00640C99">
        <w:rPr>
          <w:b/>
          <w:color w:val="000000"/>
        </w:rPr>
        <w:t xml:space="preserve">                                                              Оглавление</w:t>
      </w:r>
    </w:p>
    <w:p w:rsidR="00D510B3" w:rsidRPr="00640C99" w:rsidRDefault="00D510B3" w:rsidP="00D510B3">
      <w:pPr>
        <w:spacing w:line="259" w:lineRule="auto"/>
        <w:jc w:val="right"/>
        <w:rPr>
          <w:color w:val="000000"/>
        </w:rPr>
      </w:pPr>
      <w:r w:rsidRPr="00640C99">
        <w:rPr>
          <w:b/>
          <w:color w:val="000000"/>
        </w:rPr>
        <w:t xml:space="preserve"> </w:t>
      </w:r>
    </w:p>
    <w:tbl>
      <w:tblPr>
        <w:tblW w:w="10007" w:type="dxa"/>
        <w:jc w:val="center"/>
        <w:tblCellMar>
          <w:top w:w="11" w:type="dxa"/>
          <w:left w:w="106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8826"/>
        <w:gridCol w:w="1181"/>
      </w:tblGrid>
      <w:tr w:rsidR="00D510B3" w:rsidRPr="00640C99" w:rsidTr="00D510B3">
        <w:trPr>
          <w:trHeight w:val="164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1. Пояснительная записка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 xml:space="preserve">3 </w:t>
            </w:r>
          </w:p>
        </w:tc>
      </w:tr>
      <w:tr w:rsidR="00D510B3" w:rsidRPr="00640C99" w:rsidTr="00D510B3">
        <w:trPr>
          <w:trHeight w:val="86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2. Учебно-тематический план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11</w:t>
            </w:r>
          </w:p>
        </w:tc>
      </w:tr>
      <w:tr w:rsidR="00D510B3" w:rsidRPr="00640C99" w:rsidTr="00D510B3">
        <w:trPr>
          <w:trHeight w:val="59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3. Содержание программы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12</w:t>
            </w:r>
          </w:p>
        </w:tc>
      </w:tr>
      <w:tr w:rsidR="00D510B3" w:rsidRPr="00640C99" w:rsidTr="00D510B3">
        <w:trPr>
          <w:trHeight w:val="193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4. Учебно-методическое обеспечение программы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15</w:t>
            </w:r>
          </w:p>
        </w:tc>
      </w:tr>
      <w:tr w:rsidR="00D510B3" w:rsidRPr="00640C99" w:rsidTr="00D510B3">
        <w:trPr>
          <w:trHeight w:val="59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5. Условия реализации программы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18</w:t>
            </w:r>
          </w:p>
        </w:tc>
      </w:tr>
      <w:tr w:rsidR="00D510B3" w:rsidRPr="00640C99" w:rsidTr="00D510B3">
        <w:trPr>
          <w:trHeight w:val="59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rPr>
                <w:b/>
                <w:color w:val="000000"/>
              </w:rPr>
            </w:pPr>
            <w:r w:rsidRPr="00640C99">
              <w:rPr>
                <w:b/>
                <w:color w:val="000000"/>
              </w:rPr>
              <w:t>7.</w:t>
            </w:r>
            <w:r w:rsidRPr="00640C99">
              <w:rPr>
                <w:color w:val="111111"/>
              </w:rPr>
              <w:t xml:space="preserve"> </w:t>
            </w:r>
            <w:r w:rsidRPr="00640C99">
              <w:rPr>
                <w:b/>
                <w:color w:val="000000"/>
              </w:rPr>
              <w:t xml:space="preserve">Формы аттестации / контроля и оценочные материалы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r w:rsidRPr="00640C99">
              <w:rPr>
                <w:color w:val="000000"/>
                <w:lang w:val="en-US"/>
              </w:rPr>
              <w:t>19</w:t>
            </w:r>
          </w:p>
        </w:tc>
      </w:tr>
      <w:tr w:rsidR="00D510B3" w:rsidRPr="00640C99" w:rsidTr="00D510B3">
        <w:trPr>
          <w:trHeight w:val="59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rPr>
                <w:color w:val="000000"/>
              </w:rPr>
            </w:pPr>
            <w:r w:rsidRPr="00640C99">
              <w:rPr>
                <w:b/>
                <w:color w:val="000000"/>
              </w:rPr>
              <w:t xml:space="preserve">6.  Список литературы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r w:rsidRPr="00640C99">
              <w:rPr>
                <w:color w:val="000000"/>
                <w:lang w:val="en-US"/>
              </w:rPr>
              <w:t>20</w:t>
            </w:r>
          </w:p>
        </w:tc>
      </w:tr>
      <w:tr w:rsidR="00D510B3" w:rsidRPr="00640C99" w:rsidTr="00D510B3">
        <w:trPr>
          <w:trHeight w:val="59"/>
          <w:jc w:val="center"/>
        </w:trPr>
        <w:tc>
          <w:tcPr>
            <w:tcW w:w="8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rPr>
                <w:b/>
                <w:color w:val="000000"/>
              </w:rPr>
            </w:pPr>
            <w:r w:rsidRPr="00640C99">
              <w:rPr>
                <w:b/>
                <w:color w:val="000000"/>
              </w:rPr>
              <w:t>7. Календарно-тематическое планирование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B3" w:rsidRPr="00640C99" w:rsidRDefault="00D510B3" w:rsidP="00D510B3">
            <w:pPr>
              <w:spacing w:line="259" w:lineRule="auto"/>
              <w:jc w:val="center"/>
              <w:rPr>
                <w:color w:val="000000"/>
                <w:lang w:val="en-US"/>
              </w:rPr>
            </w:pPr>
            <w:r w:rsidRPr="00640C99">
              <w:rPr>
                <w:color w:val="000000"/>
              </w:rPr>
              <w:t>2</w:t>
            </w:r>
            <w:r w:rsidRPr="00640C99">
              <w:rPr>
                <w:color w:val="000000"/>
                <w:lang w:val="en-US"/>
              </w:rPr>
              <w:t>1</w:t>
            </w:r>
          </w:p>
        </w:tc>
      </w:tr>
    </w:tbl>
    <w:p w:rsidR="00D510B3" w:rsidRPr="00640C99" w:rsidRDefault="00D510B3" w:rsidP="00D510B3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D510B3" w:rsidRPr="00640C99" w:rsidRDefault="00D510B3" w:rsidP="00D510B3">
      <w:pPr>
        <w:pStyle w:val="af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D510B3" w:rsidRPr="00640C99" w:rsidRDefault="00D510B3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510B3" w:rsidRPr="00640C99" w:rsidRDefault="00D510B3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510B3" w:rsidRPr="00640C99" w:rsidRDefault="00D510B3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510B3" w:rsidRPr="00640C99" w:rsidRDefault="00D510B3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510B3" w:rsidRPr="00640C99" w:rsidRDefault="00D510B3" w:rsidP="00AD3421">
      <w:pPr>
        <w:pStyle w:val="af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DA26B2" w:rsidRPr="00640C99" w:rsidRDefault="00DA26B2" w:rsidP="00AD3421">
      <w:pPr>
        <w:pStyle w:val="af"/>
        <w:jc w:val="center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640C99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Содержание обучения.</w:t>
      </w:r>
    </w:p>
    <w:p w:rsidR="00DA26B2" w:rsidRPr="00640C99" w:rsidRDefault="00DA26B2" w:rsidP="00AD3421">
      <w:pPr>
        <w:pStyle w:val="Style2"/>
        <w:ind w:firstLine="425"/>
      </w:pPr>
      <w:r w:rsidRPr="00640C99">
        <w:rPr>
          <w:rStyle w:val="FontStyle14"/>
          <w:sz w:val="24"/>
          <w:szCs w:val="24"/>
        </w:rPr>
        <w:t xml:space="preserve">Содержание программы структурировано по видам спортивной подготовки: теоретической, физической, технической и тактической. Содержание видов спортивной подготовки определено исходя из содержания  пособия по внеурочной деятельности учащихся «Баскетбол» авторы: В.С. Кузнецов,  Г.А. </w:t>
      </w:r>
      <w:proofErr w:type="spellStart"/>
      <w:r w:rsidRPr="00640C99">
        <w:rPr>
          <w:rStyle w:val="FontStyle14"/>
          <w:sz w:val="24"/>
          <w:szCs w:val="24"/>
        </w:rPr>
        <w:t>Колодницкий</w:t>
      </w:r>
      <w:proofErr w:type="spellEnd"/>
      <w:r w:rsidRPr="00640C99">
        <w:rPr>
          <w:rStyle w:val="FontStyle14"/>
          <w:sz w:val="24"/>
          <w:szCs w:val="24"/>
        </w:rPr>
        <w:t>. При этом большое внимание уделяется упражнениям специальной физической подготовки баскетболиста и тактико-техническим действиям баскетболиста.</w:t>
      </w: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DA26B2" w:rsidRPr="00640C99" w:rsidRDefault="00DA26B2" w:rsidP="00AD3421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640C99">
        <w:rPr>
          <w:rFonts w:ascii="Times New Roman" w:hAnsi="Times New Roman"/>
          <w:b/>
          <w:sz w:val="24"/>
          <w:szCs w:val="24"/>
        </w:rPr>
        <w:t>Развитие баскетбола в России.</w:t>
      </w:r>
    </w:p>
    <w:p w:rsidR="00DA26B2" w:rsidRPr="00640C99" w:rsidRDefault="00DA26B2" w:rsidP="00AD3421">
      <w:pPr>
        <w:ind w:firstLine="708"/>
      </w:pPr>
      <w:r w:rsidRPr="00640C99">
        <w:t>История появления баскетбола как игры. Развитие баскетбола за рубежом. Развитие баскетбола в России. Баскетбол как вид спорта. Развитие школьного баскетбола.</w:t>
      </w:r>
    </w:p>
    <w:p w:rsidR="00DA26B2" w:rsidRPr="00640C99" w:rsidRDefault="00DA26B2" w:rsidP="00AD3421">
      <w:pPr>
        <w:pStyle w:val="af"/>
        <w:rPr>
          <w:rFonts w:ascii="Times New Roman" w:hAnsi="Times New Roman"/>
          <w:b/>
          <w:sz w:val="24"/>
          <w:szCs w:val="24"/>
        </w:rPr>
      </w:pPr>
    </w:p>
    <w:p w:rsidR="00DA26B2" w:rsidRPr="00640C99" w:rsidRDefault="00DA26B2" w:rsidP="00AD3421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640C99">
        <w:rPr>
          <w:rFonts w:ascii="Times New Roman" w:hAnsi="Times New Roman"/>
          <w:b/>
          <w:sz w:val="24"/>
          <w:szCs w:val="24"/>
        </w:rPr>
        <w:t>Гигиенические сведения и меры безопасности на занятиях.</w:t>
      </w:r>
    </w:p>
    <w:p w:rsidR="00DA26B2" w:rsidRPr="00640C99" w:rsidRDefault="00DA26B2" w:rsidP="00AD3421">
      <w:pPr>
        <w:ind w:firstLine="708"/>
      </w:pPr>
      <w:r w:rsidRPr="00640C99">
        <w:lastRenderedPageBreak/>
        <w:t>Соблюдение санитарно – гигиенических норм во время занятий баскетболом.     Форма одежды, обувь для занятий. Прохождение диспансеризации как необходимое условие сохранения здоровья. Инструктаж по технике безопасности при игре в баскетбол.</w:t>
      </w:r>
    </w:p>
    <w:p w:rsidR="00DA26B2" w:rsidRPr="00640C99" w:rsidRDefault="00DA26B2" w:rsidP="00AD3421">
      <w:pPr>
        <w:pStyle w:val="af"/>
        <w:rPr>
          <w:rFonts w:ascii="Times New Roman" w:hAnsi="Times New Roman"/>
          <w:b/>
          <w:sz w:val="24"/>
          <w:szCs w:val="24"/>
        </w:rPr>
      </w:pPr>
    </w:p>
    <w:p w:rsidR="00DA26B2" w:rsidRPr="00640C99" w:rsidRDefault="00DA26B2" w:rsidP="00AD3421">
      <w:pPr>
        <w:pStyle w:val="af"/>
        <w:rPr>
          <w:rFonts w:ascii="Times New Roman" w:hAnsi="Times New Roman"/>
          <w:b/>
          <w:sz w:val="24"/>
          <w:szCs w:val="24"/>
        </w:rPr>
      </w:pPr>
      <w:r w:rsidRPr="00640C99">
        <w:rPr>
          <w:rFonts w:ascii="Times New Roman" w:hAnsi="Times New Roman"/>
          <w:b/>
          <w:sz w:val="24"/>
          <w:szCs w:val="24"/>
        </w:rPr>
        <w:t xml:space="preserve">                                   Общая и специальная физическая подготовка.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Единая спортивная классификация. Совершенствование техники передвижения при нападении. Тактика нападения. Индивидуальные действия с мячом и без мяча.  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Техника передвижения приставными шагами. Индивидуальные действия при нападении с мячом и без мяча. Индивидуальные действия при нападении. 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Гигиенические основы режима труда  и отдыха юных спортсменов. Совершенствование техники передвижений.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Специальная физическая подготовка. Выбор способа ловли в зависимости от направления и силы  полета мяча. Взаимодействие двух игроков  - «заслон в движении». Предупреждение инфекционных заболеваний при занятиях спортом. Сочетание выполнения различных способов ловли мяча в условиях жесткого сопротивления. Взаимодействие трех игроков  - «</w:t>
      </w:r>
      <w:proofErr w:type="spellStart"/>
      <w:r w:rsidRPr="00640C99">
        <w:rPr>
          <w:bCs/>
        </w:rPr>
        <w:t>скрестный</w:t>
      </w:r>
      <w:proofErr w:type="spellEnd"/>
      <w:r w:rsidRPr="00640C99">
        <w:rPr>
          <w:bCs/>
        </w:rPr>
        <w:t xml:space="preserve"> выход». Чередование упражнений на развитие специальных физических качеств. Учебная игра. Гигиенические требования к питанию юных спортсменов. Скрытые передачи мяча под рукой, из-за спины, из-за спины в пол. Применение изученных взаимодействий в условиях позиционного нападения. Применение изученных взаимодействий в условиях личного прессинга. Восстановительные мероприятия в спорте. Инструкторская и судейская практика. Бросок мяча над головой (</w:t>
      </w:r>
      <w:proofErr w:type="spellStart"/>
      <w:r w:rsidRPr="00640C99">
        <w:rPr>
          <w:bCs/>
        </w:rPr>
        <w:t>полукрюк</w:t>
      </w:r>
      <w:proofErr w:type="spellEnd"/>
      <w:r w:rsidRPr="00640C99">
        <w:rPr>
          <w:bCs/>
        </w:rPr>
        <w:t>, крюк).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Командные действия в нападении. Применение изученных способов ловли, передач, ведения, бросков в зависимости от ситуации на площадке. Инструкторская и судейская практика.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Самоконтроль в процессе занятий спортом. Ведение мяча с поворотом кругом. Сочетание выполнения бросков мяча из различных точек в условиях жесткого сопротивления. Выбор места и момента для борьбы за отскочивший от щита мяч при блокировке. Противодействие взаимодействию двух игроков – «заслону в движении».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Бросок мяча в движении с одного шага. Блокировка при борьбе за овладение мячом, отскочившим от щита. </w:t>
      </w:r>
    </w:p>
    <w:p w:rsidR="00DA26B2" w:rsidRPr="00640C99" w:rsidRDefault="00DA26B2" w:rsidP="00AD3421">
      <w:pPr>
        <w:jc w:val="center"/>
        <w:rPr>
          <w:b/>
        </w:rPr>
      </w:pPr>
      <w:r w:rsidRPr="00640C99">
        <w:rPr>
          <w:b/>
        </w:rPr>
        <w:t>Основы техники и тактики игры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Взаимодействие двух игроков «подстраховка». Многократное выполнение технических приемов. Общая характеристика спортивной тренировки.  Совершенствование техники передачи мяча. Сочетание способов передвижения с выполнением различных технических приемов в усложненных условиях. Действия одного защитника против двух нападающих.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Средства и методы спортивной тренировки. Ведение мяча с изменением направления движения. Применение изученных защитных стоек и передвижений в зависимости от действий и расположения нападающих. Многократное  выполнение технических приемов и тактических действий.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Система зонной защиты 2 – 3, 2 – 1 - 2. Формы организации занятий в спортивной тренировке. ОФП. Совершенствование техники броска мяча. Сочетание личной и зонной системы защиты в процессе игры. Применение изученных взаимодействий в системе быстрого прорыва. 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Воспитание нравственных и волевых качеств. Психологическая подготовка в процессе тренировки. СФП. Ведение мяча с переводом на другую руку. Противодействие игрокам различных игровых функций при разных системах игры в нападении. Ведение мяча с изменением высоты отскока.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 Физическая подготовка спортсмена. Передача мяча двумя руками с отскоком от пола. Организация командных действий по принципу выбора свободного места с использованием изученных групповых взаимодействий.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Техническая подготовка юного спортсмена. Бросок мяча изученными способами после выполнения других технических приемов.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Тактическая подготовка юного спортсмена. Взаимодействие двух игроков «подстраховка». Передвижения в защитной стойке назад, вперед и в сторону. Техника овладения мячом. Противодействия взаимодействию трех игроков – «сдвоенному заслону».   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 Сущность и назначение </w:t>
      </w:r>
      <w:proofErr w:type="gramStart"/>
      <w:r w:rsidRPr="00640C99">
        <w:rPr>
          <w:bCs/>
        </w:rPr>
        <w:t>планирования</w:t>
      </w:r>
      <w:proofErr w:type="gramEnd"/>
      <w:r w:rsidRPr="00640C99">
        <w:rPr>
          <w:bCs/>
        </w:rPr>
        <w:t xml:space="preserve"> и его виды.  Совершенствование техники броска мяча изученными способами. </w:t>
      </w:r>
    </w:p>
    <w:p w:rsidR="00DA26B2" w:rsidRPr="00640C99" w:rsidRDefault="00DA26B2" w:rsidP="00AD3421">
      <w:pPr>
        <w:jc w:val="center"/>
        <w:rPr>
          <w:b/>
        </w:rPr>
      </w:pPr>
      <w:r w:rsidRPr="00640C99">
        <w:rPr>
          <w:b/>
        </w:rPr>
        <w:t>Контрольные игры и соревнования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lastRenderedPageBreak/>
        <w:t xml:space="preserve">     Характерные особенности периодов спортивной тренировки. Совершенствование техники ведения мяча. Учет в процессе спортивной тренировки. Переключения от действий в нападении к действиям в защите.</w:t>
      </w:r>
    </w:p>
    <w:p w:rsidR="00DA26B2" w:rsidRPr="00640C99" w:rsidRDefault="00DA26B2" w:rsidP="00AD3421">
      <w:pPr>
        <w:jc w:val="center"/>
        <w:rPr>
          <w:bCs/>
        </w:rPr>
      </w:pPr>
      <w:r w:rsidRPr="00640C99">
        <w:rPr>
          <w:b/>
        </w:rPr>
        <w:t>Тестирование</w:t>
      </w:r>
    </w:p>
    <w:p w:rsidR="00DA26B2" w:rsidRPr="00640C99" w:rsidRDefault="00DA26B2" w:rsidP="00AD3421">
      <w:pPr>
        <w:rPr>
          <w:bCs/>
        </w:rPr>
      </w:pPr>
      <w:r w:rsidRPr="00640C99">
        <w:rPr>
          <w:bCs/>
        </w:rPr>
        <w:t xml:space="preserve">   История развития баскетбола. Совершенствование тактических действий в нападении и защите. Совершенствование техники ловли и передачи мяча. Многократное  выполнение технических приемов и тактических действий.</w:t>
      </w:r>
    </w:p>
    <w:p w:rsidR="00DA26B2" w:rsidRPr="00640C99" w:rsidRDefault="00DA26B2" w:rsidP="00AD3421">
      <w:pPr>
        <w:ind w:firstLine="266"/>
        <w:jc w:val="center"/>
        <w:rPr>
          <w:b/>
          <w:bCs/>
          <w:u w:val="single"/>
        </w:rPr>
      </w:pPr>
      <w:r w:rsidRPr="00640C99">
        <w:rPr>
          <w:b/>
          <w:bCs/>
          <w:u w:val="single"/>
        </w:rPr>
        <w:t>Формы организации работы с детьми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Групповые учебно-тренировочные занятия.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Групповые и индивидуальные теоретические занятия.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Восстановительные мероприятия.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Участие в матчевых встречах.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Участие в соревнованиях.</w:t>
      </w:r>
    </w:p>
    <w:p w:rsidR="00DA26B2" w:rsidRPr="00640C99" w:rsidRDefault="00DA26B2" w:rsidP="00AD3421">
      <w:pPr>
        <w:jc w:val="both"/>
      </w:pPr>
      <w:r w:rsidRPr="00640C99">
        <w:rPr>
          <w:color w:val="000000"/>
        </w:rPr>
        <w:t>- Зачеты, тестирования.</w:t>
      </w:r>
    </w:p>
    <w:p w:rsidR="00AD3421" w:rsidRPr="00640C99" w:rsidRDefault="00AD3421" w:rsidP="00AD3421">
      <w:pPr>
        <w:ind w:firstLine="266"/>
        <w:jc w:val="center"/>
        <w:rPr>
          <w:b/>
          <w:bCs/>
          <w:u w:val="single"/>
        </w:rPr>
      </w:pPr>
    </w:p>
    <w:p w:rsidR="00DA26B2" w:rsidRPr="00640C99" w:rsidRDefault="00DA26B2" w:rsidP="00AD3421">
      <w:pPr>
        <w:ind w:firstLine="266"/>
        <w:jc w:val="center"/>
        <w:rPr>
          <w:b/>
          <w:bCs/>
          <w:u w:val="single"/>
        </w:rPr>
      </w:pPr>
      <w:r w:rsidRPr="00640C99">
        <w:rPr>
          <w:b/>
          <w:bCs/>
          <w:u w:val="single"/>
        </w:rPr>
        <w:t>Принципы организации обучения</w:t>
      </w:r>
    </w:p>
    <w:p w:rsidR="00DA26B2" w:rsidRPr="00640C99" w:rsidRDefault="000B2A63" w:rsidP="00AD3421">
      <w:pPr>
        <w:pStyle w:val="Style2"/>
        <w:widowControl/>
        <w:numPr>
          <w:ilvl w:val="0"/>
          <w:numId w:val="11"/>
        </w:numPr>
        <w:spacing w:line="276" w:lineRule="auto"/>
        <w:ind w:left="0"/>
        <w:jc w:val="left"/>
      </w:pPr>
      <w:hyperlink r:id="rId9" w:anchor="5057693" w:history="1">
        <w:r w:rsidR="00DA26B2" w:rsidRPr="00640C99">
          <w:rPr>
            <w:rStyle w:val="af0"/>
            <w:color w:val="auto"/>
          </w:rPr>
          <w:t>Принцип доступности и индивидуализации</w:t>
        </w:r>
      </w:hyperlink>
    </w:p>
    <w:p w:rsidR="00DA26B2" w:rsidRPr="00640C99" w:rsidRDefault="000B2A63" w:rsidP="00AD3421">
      <w:pPr>
        <w:pStyle w:val="Style2"/>
        <w:widowControl/>
        <w:numPr>
          <w:ilvl w:val="0"/>
          <w:numId w:val="11"/>
        </w:numPr>
        <w:spacing w:line="276" w:lineRule="auto"/>
        <w:ind w:left="0"/>
        <w:jc w:val="left"/>
      </w:pPr>
      <w:hyperlink r:id="rId10" w:anchor="5057694" w:history="1">
        <w:r w:rsidR="00DA26B2" w:rsidRPr="00640C99">
          <w:rPr>
            <w:rStyle w:val="af0"/>
            <w:color w:val="auto"/>
          </w:rPr>
          <w:t>Принцип постепенности</w:t>
        </w:r>
      </w:hyperlink>
    </w:p>
    <w:p w:rsidR="00DA26B2" w:rsidRPr="00640C99" w:rsidRDefault="000B2A63" w:rsidP="00AD3421">
      <w:pPr>
        <w:pStyle w:val="Style2"/>
        <w:widowControl/>
        <w:numPr>
          <w:ilvl w:val="0"/>
          <w:numId w:val="11"/>
        </w:numPr>
        <w:spacing w:line="276" w:lineRule="auto"/>
        <w:ind w:left="0"/>
        <w:jc w:val="left"/>
      </w:pPr>
      <w:hyperlink r:id="rId11" w:anchor="5057695" w:history="1">
        <w:r w:rsidR="00DA26B2" w:rsidRPr="00640C99">
          <w:rPr>
            <w:rStyle w:val="af0"/>
            <w:color w:val="auto"/>
          </w:rPr>
          <w:t>Принцип систематичности и последовательности</w:t>
        </w:r>
      </w:hyperlink>
    </w:p>
    <w:p w:rsidR="00DA26B2" w:rsidRPr="00640C99" w:rsidRDefault="000B2A63" w:rsidP="00AD3421">
      <w:pPr>
        <w:pStyle w:val="Style2"/>
        <w:widowControl/>
        <w:numPr>
          <w:ilvl w:val="0"/>
          <w:numId w:val="11"/>
        </w:numPr>
        <w:spacing w:line="276" w:lineRule="auto"/>
        <w:ind w:left="0"/>
        <w:jc w:val="left"/>
        <w:rPr>
          <w:bCs/>
          <w:u w:val="single"/>
        </w:rPr>
      </w:pPr>
      <w:hyperlink r:id="rId12" w:anchor="5057691" w:history="1">
        <w:r w:rsidR="00DA26B2" w:rsidRPr="00640C99">
          <w:rPr>
            <w:rStyle w:val="af0"/>
            <w:color w:val="auto"/>
          </w:rPr>
          <w:t>Принцип сознательности и активности</w:t>
        </w:r>
      </w:hyperlink>
    </w:p>
    <w:p w:rsidR="00DA26B2" w:rsidRPr="00640C99" w:rsidRDefault="000B2A63" w:rsidP="00AD3421">
      <w:pPr>
        <w:pStyle w:val="Style2"/>
        <w:widowControl/>
        <w:numPr>
          <w:ilvl w:val="0"/>
          <w:numId w:val="11"/>
        </w:numPr>
        <w:spacing w:line="276" w:lineRule="auto"/>
        <w:ind w:left="0"/>
        <w:jc w:val="left"/>
        <w:rPr>
          <w:bCs/>
          <w:u w:val="single"/>
        </w:rPr>
      </w:pPr>
      <w:hyperlink r:id="rId13" w:anchor="5057692" w:history="1">
        <w:r w:rsidR="00DA26B2" w:rsidRPr="00640C99">
          <w:rPr>
            <w:rStyle w:val="af0"/>
            <w:color w:val="auto"/>
          </w:rPr>
          <w:t>Принцип наглядности</w:t>
        </w:r>
      </w:hyperlink>
    </w:p>
    <w:p w:rsidR="00DA26B2" w:rsidRPr="00640C99" w:rsidRDefault="00DA26B2" w:rsidP="00AD3421">
      <w:pPr>
        <w:ind w:firstLine="708"/>
        <w:jc w:val="both"/>
        <w:rPr>
          <w:b/>
        </w:rPr>
      </w:pPr>
      <w:r w:rsidRPr="00640C99">
        <w:rPr>
          <w:color w:val="000000"/>
        </w:rPr>
        <w:t xml:space="preserve">                             </w:t>
      </w:r>
      <w:r w:rsidRPr="00640C99">
        <w:rPr>
          <w:b/>
        </w:rPr>
        <w:t>Планируемые результаты</w:t>
      </w:r>
    </w:p>
    <w:p w:rsidR="00DA26B2" w:rsidRPr="00640C99" w:rsidRDefault="00DA26B2" w:rsidP="00AD3421">
      <w:pPr>
        <w:ind w:firstLine="708"/>
        <w:jc w:val="both"/>
        <w:rPr>
          <w:b/>
        </w:rPr>
      </w:pPr>
      <w:r w:rsidRPr="00640C99">
        <w:t>Освоения обучающимися программы</w:t>
      </w:r>
      <w:r w:rsidRPr="00640C99">
        <w:rPr>
          <w:color w:val="000000"/>
        </w:rPr>
        <w:t xml:space="preserve"> оцениваются по трём базовым уровням и представлены соответственно </w:t>
      </w:r>
      <w:r w:rsidRPr="00640C99">
        <w:rPr>
          <w:bCs/>
          <w:color w:val="000000"/>
        </w:rPr>
        <w:t xml:space="preserve">личностными, </w:t>
      </w:r>
      <w:proofErr w:type="spellStart"/>
      <w:r w:rsidRPr="00640C99">
        <w:rPr>
          <w:bCs/>
          <w:color w:val="000000"/>
        </w:rPr>
        <w:t>метапредметными</w:t>
      </w:r>
      <w:proofErr w:type="spellEnd"/>
      <w:r w:rsidRPr="00640C99">
        <w:rPr>
          <w:bCs/>
          <w:color w:val="000000"/>
        </w:rPr>
        <w:t xml:space="preserve">  и предметными результатами</w:t>
      </w:r>
      <w:r w:rsidRPr="00640C99">
        <w:t>:</w:t>
      </w:r>
    </w:p>
    <w:p w:rsidR="00DA26B2" w:rsidRPr="00640C99" w:rsidRDefault="00DA26B2" w:rsidP="00AD3421">
      <w:pPr>
        <w:jc w:val="both"/>
        <w:rPr>
          <w:u w:val="single"/>
        </w:rPr>
      </w:pPr>
      <w:r w:rsidRPr="00640C99">
        <w:rPr>
          <w:b/>
          <w:iCs/>
          <w:u w:val="single"/>
        </w:rPr>
        <w:t>Личностные результаты:</w:t>
      </w:r>
    </w:p>
    <w:p w:rsidR="00DA26B2" w:rsidRPr="00640C99" w:rsidRDefault="00DA26B2" w:rsidP="00AD3421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40C99">
        <w:rPr>
          <w:rFonts w:ascii="Times New Roman" w:hAnsi="Times New Roman"/>
          <w:sz w:val="24"/>
          <w:szCs w:val="24"/>
        </w:rPr>
        <w:t>–</w:t>
      </w:r>
      <w:r w:rsidRPr="00640C99">
        <w:rPr>
          <w:rFonts w:ascii="Times New Roman" w:hAnsi="Times New Roman"/>
          <w:color w:val="000000"/>
          <w:sz w:val="24"/>
          <w:szCs w:val="24"/>
        </w:rPr>
        <w:t xml:space="preserve"> формирование устойчивого интереса, мотивации к занятиям физической культурой и к здоровому образу жизни;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воспитание морально-этических и волевых качеств;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дисциплинированность, трудолюбие, упорство в достижении поставленных целей;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умение управлять своими эмоциями в различных ситуациях;</w:t>
      </w:r>
    </w:p>
    <w:p w:rsidR="00DA26B2" w:rsidRPr="00640C99" w:rsidRDefault="00DA26B2" w:rsidP="00AD3421">
      <w:pPr>
        <w:jc w:val="both"/>
        <w:rPr>
          <w:color w:val="000000"/>
        </w:rPr>
      </w:pPr>
      <w:r w:rsidRPr="00640C99">
        <w:t>–</w:t>
      </w:r>
      <w:r w:rsidRPr="00640C99">
        <w:rPr>
          <w:color w:val="000000"/>
        </w:rPr>
        <w:t xml:space="preserve"> умение оказывать помощь своим сверстникам.</w:t>
      </w:r>
    </w:p>
    <w:p w:rsidR="00DA26B2" w:rsidRPr="00640C99" w:rsidRDefault="00DA26B2" w:rsidP="00AD3421">
      <w:pPr>
        <w:jc w:val="both"/>
        <w:rPr>
          <w:u w:val="single"/>
        </w:rPr>
      </w:pPr>
      <w:r w:rsidRPr="00640C99">
        <w:rPr>
          <w:color w:val="000000"/>
        </w:rPr>
        <w:t xml:space="preserve"> </w:t>
      </w:r>
      <w:proofErr w:type="spellStart"/>
      <w:r w:rsidRPr="00640C99">
        <w:rPr>
          <w:b/>
          <w:iCs/>
          <w:color w:val="000000"/>
          <w:u w:val="single"/>
        </w:rPr>
        <w:t>Метапредметные</w:t>
      </w:r>
      <w:proofErr w:type="spellEnd"/>
      <w:r w:rsidRPr="00640C99">
        <w:rPr>
          <w:b/>
          <w:iCs/>
          <w:color w:val="000000"/>
          <w:u w:val="single"/>
        </w:rPr>
        <w:t xml:space="preserve"> результаты</w:t>
      </w:r>
      <w:r w:rsidRPr="00640C99">
        <w:rPr>
          <w:b/>
          <w:color w:val="000000"/>
          <w:u w:val="single"/>
        </w:rPr>
        <w:t>: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определять наиболее эффективные способы достижения результата;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умение находить ошибки при выполнении заданий и уметь их исправлять;</w:t>
      </w:r>
    </w:p>
    <w:p w:rsidR="00DA26B2" w:rsidRPr="00640C99" w:rsidRDefault="00DA26B2" w:rsidP="00AD3421">
      <w:pPr>
        <w:jc w:val="both"/>
      </w:pPr>
      <w:r w:rsidRPr="00640C99">
        <w:t>– уметь организовать самостоятельные занятия баскетболом, а также, с группой товарищей;</w:t>
      </w:r>
    </w:p>
    <w:p w:rsidR="00DA26B2" w:rsidRPr="00640C99" w:rsidRDefault="00DA26B2" w:rsidP="00AD3421">
      <w:pPr>
        <w:jc w:val="both"/>
      </w:pPr>
      <w:r w:rsidRPr="00640C99">
        <w:t>– организовывать и проводить соревнования по баскетболу в классе, во дворе, в оздоровительном лагере;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умение рационально распределять своё время в режиме дня, выполнять утреннюю зарядку;</w:t>
      </w:r>
    </w:p>
    <w:p w:rsidR="00DA26B2" w:rsidRPr="00640C99" w:rsidRDefault="00DA26B2" w:rsidP="00AD3421">
      <w:pPr>
        <w:jc w:val="both"/>
        <w:rPr>
          <w:b/>
          <w:iCs/>
          <w:color w:val="000000"/>
          <w:u w:val="single"/>
        </w:rPr>
      </w:pPr>
      <w:r w:rsidRPr="00640C99">
        <w:t>–</w:t>
      </w:r>
      <w:r w:rsidRPr="00640C99">
        <w:rPr>
          <w:color w:val="000000"/>
        </w:rPr>
        <w:t xml:space="preserve"> умение вести наблюдение за показателями своего физического развития;</w:t>
      </w:r>
    </w:p>
    <w:p w:rsidR="00DA26B2" w:rsidRPr="00640C99" w:rsidRDefault="00DA26B2" w:rsidP="00AD3421">
      <w:pPr>
        <w:jc w:val="both"/>
        <w:rPr>
          <w:u w:val="single"/>
        </w:rPr>
      </w:pPr>
      <w:r w:rsidRPr="00640C99">
        <w:rPr>
          <w:b/>
          <w:iCs/>
          <w:color w:val="000000"/>
          <w:u w:val="single"/>
        </w:rPr>
        <w:t>Предметные результаты</w:t>
      </w:r>
      <w:r w:rsidRPr="00640C99">
        <w:rPr>
          <w:b/>
          <w:color w:val="000000"/>
          <w:u w:val="single"/>
        </w:rPr>
        <w:t>:</w:t>
      </w:r>
    </w:p>
    <w:p w:rsidR="00DA26B2" w:rsidRPr="00640C99" w:rsidRDefault="00DA26B2" w:rsidP="00AD3421">
      <w:pPr>
        <w:jc w:val="both"/>
      </w:pPr>
      <w:r w:rsidRPr="00640C99">
        <w:t>– знать об особенностях зарождения, истории баскетбола;</w:t>
      </w:r>
    </w:p>
    <w:p w:rsidR="00DA26B2" w:rsidRPr="00640C99" w:rsidRDefault="00DA26B2" w:rsidP="00AD3421">
      <w:pPr>
        <w:jc w:val="both"/>
      </w:pPr>
      <w:r w:rsidRPr="00640C99">
        <w:t>– знать о физических качествах и правилах их тестирования;</w:t>
      </w:r>
    </w:p>
    <w:p w:rsidR="00DA26B2" w:rsidRPr="00640C99" w:rsidRDefault="00DA26B2" w:rsidP="00AD3421">
      <w:pPr>
        <w:jc w:val="both"/>
      </w:pPr>
      <w:r w:rsidRPr="00640C99">
        <w:t>–</w:t>
      </w:r>
      <w:r w:rsidRPr="00640C99">
        <w:rPr>
          <w:color w:val="000000"/>
        </w:rPr>
        <w:t xml:space="preserve"> </w:t>
      </w:r>
      <w:r w:rsidRPr="00640C99">
        <w:t>выполнять упражнения по физической подготовке в соответствии с возрастом;</w:t>
      </w:r>
    </w:p>
    <w:p w:rsidR="00DA26B2" w:rsidRPr="00640C99" w:rsidRDefault="00DA26B2" w:rsidP="00AD3421">
      <w:pPr>
        <w:jc w:val="both"/>
      </w:pPr>
      <w:r w:rsidRPr="00640C99">
        <w:t>– владеть тактико-техническими приемами баскетбола;</w:t>
      </w:r>
    </w:p>
    <w:p w:rsidR="00DA26B2" w:rsidRPr="00640C99" w:rsidRDefault="00DA26B2" w:rsidP="00AD3421">
      <w:pPr>
        <w:jc w:val="both"/>
      </w:pPr>
      <w:r w:rsidRPr="00640C99">
        <w:t>– знать основы личной гигиены, причины травматизма при занятиях баскетболом и правила его    предупреждения;</w:t>
      </w:r>
    </w:p>
    <w:p w:rsidR="00DA26B2" w:rsidRPr="00640C99" w:rsidRDefault="00DA26B2" w:rsidP="00AD3421">
      <w:pPr>
        <w:jc w:val="both"/>
      </w:pPr>
      <w:r w:rsidRPr="00640C99">
        <w:t>– владеть основами судейства игры в баскетбол.</w:t>
      </w:r>
    </w:p>
    <w:p w:rsidR="00DA26B2" w:rsidRPr="00640C99" w:rsidRDefault="00DA26B2" w:rsidP="00AD3421">
      <w:pPr>
        <w:pStyle w:val="af1"/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26B2" w:rsidRPr="00640C99" w:rsidRDefault="00DA26B2" w:rsidP="00AD3421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p w:rsidR="00DA26B2" w:rsidRPr="00640C99" w:rsidRDefault="00DA26B2" w:rsidP="00AD3421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0C99">
        <w:rPr>
          <w:rFonts w:ascii="Times New Roman" w:hAnsi="Times New Roman"/>
          <w:color w:val="000000"/>
          <w:sz w:val="24"/>
          <w:szCs w:val="24"/>
          <w:u w:val="single"/>
        </w:rPr>
        <w:t>Формирование универсальных учебных действий</w:t>
      </w:r>
    </w:p>
    <w:p w:rsidR="00DA26B2" w:rsidRPr="00640C99" w:rsidRDefault="00DA26B2" w:rsidP="00AD3421">
      <w:pPr>
        <w:pStyle w:val="af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2"/>
        <w:gridCol w:w="6876"/>
      </w:tblGrid>
      <w:tr w:rsidR="00DA26B2" w:rsidRPr="00640C99" w:rsidTr="00AD3421">
        <w:tc>
          <w:tcPr>
            <w:tcW w:w="3472" w:type="dxa"/>
            <w:shd w:val="clear" w:color="auto" w:fill="auto"/>
          </w:tcPr>
          <w:p w:rsidR="00DA26B2" w:rsidRPr="00640C99" w:rsidRDefault="00DA26B2" w:rsidP="00AD3421">
            <w:pPr>
              <w:pStyle w:val="af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6876" w:type="dxa"/>
            <w:shd w:val="clear" w:color="auto" w:fill="auto"/>
          </w:tcPr>
          <w:p w:rsidR="00DA26B2" w:rsidRPr="00640C99" w:rsidRDefault="00DA26B2" w:rsidP="00AD3421">
            <w:pPr>
              <w:pStyle w:val="af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DA26B2" w:rsidRPr="00640C99" w:rsidTr="00AD3421">
        <w:tc>
          <w:tcPr>
            <w:tcW w:w="10348" w:type="dxa"/>
            <w:gridSpan w:val="2"/>
            <w:shd w:val="clear" w:color="auto" w:fill="auto"/>
          </w:tcPr>
          <w:p w:rsidR="00DA26B2" w:rsidRPr="00640C99" w:rsidRDefault="00DA26B2" w:rsidP="00AD3421">
            <w:pPr>
              <w:pStyle w:val="af1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0C99">
              <w:rPr>
                <w:rFonts w:ascii="Times New Roman" w:hAnsi="Times New Roman"/>
                <w:b/>
                <w:sz w:val="24"/>
                <w:szCs w:val="24"/>
              </w:rPr>
              <w:t>Знания о физической культуре</w:t>
            </w:r>
          </w:p>
        </w:tc>
      </w:tr>
      <w:tr w:rsidR="00DA26B2" w:rsidRPr="00640C99" w:rsidTr="00AD3421">
        <w:tc>
          <w:tcPr>
            <w:tcW w:w="3472" w:type="dxa"/>
            <w:shd w:val="clear" w:color="auto" w:fill="auto"/>
          </w:tcPr>
          <w:p w:rsidR="00DA26B2" w:rsidRPr="00640C99" w:rsidRDefault="00DA26B2" w:rsidP="00AD3421">
            <w:pPr>
              <w:pStyle w:val="af"/>
              <w:ind w:firstLine="28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Личностные, коммуникативные</w:t>
            </w:r>
          </w:p>
        </w:tc>
        <w:tc>
          <w:tcPr>
            <w:tcW w:w="6876" w:type="dxa"/>
            <w:shd w:val="clear" w:color="auto" w:fill="auto"/>
          </w:tcPr>
          <w:p w:rsidR="00DA26B2" w:rsidRPr="00640C99" w:rsidRDefault="00DA26B2" w:rsidP="00AD3421">
            <w:pPr>
              <w:pStyle w:val="a4"/>
              <w:tabs>
                <w:tab w:val="left" w:pos="634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рассматривать физическую культуру как явление культуры;</w:t>
            </w:r>
          </w:p>
          <w:p w:rsidR="00DA26B2" w:rsidRPr="00640C99" w:rsidRDefault="00DA26B2" w:rsidP="00AD3421">
            <w:pPr>
              <w:pStyle w:val="a4"/>
              <w:tabs>
                <w:tab w:val="left" w:pos="630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DA26B2" w:rsidRPr="00640C99" w:rsidRDefault="00DA26B2" w:rsidP="00AD3421">
            <w:pPr>
              <w:pStyle w:val="a4"/>
              <w:tabs>
                <w:tab w:val="left" w:pos="63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определять базовые понятия и термины баскетбола, применять их в процессе игры со своими сверстниками;</w:t>
            </w:r>
          </w:p>
          <w:p w:rsidR="00DA26B2" w:rsidRPr="00640C99" w:rsidRDefault="00DA26B2" w:rsidP="00AD3421">
            <w:pPr>
              <w:pStyle w:val="a4"/>
              <w:tabs>
                <w:tab w:val="left" w:pos="634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      </w:r>
          </w:p>
          <w:p w:rsidR="00DA26B2" w:rsidRPr="00640C99" w:rsidRDefault="00DA26B2" w:rsidP="00AD3421">
            <w:pPr>
              <w:pStyle w:val="a4"/>
              <w:tabs>
                <w:tab w:val="left" w:pos="630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      </w:r>
          </w:p>
        </w:tc>
      </w:tr>
      <w:tr w:rsidR="00DA26B2" w:rsidRPr="00640C99" w:rsidTr="00AD3421">
        <w:tc>
          <w:tcPr>
            <w:tcW w:w="10348" w:type="dxa"/>
            <w:gridSpan w:val="2"/>
            <w:shd w:val="clear" w:color="auto" w:fill="auto"/>
          </w:tcPr>
          <w:p w:rsidR="00DA26B2" w:rsidRPr="00640C99" w:rsidRDefault="00DA26B2" w:rsidP="00AD3421">
            <w:pPr>
              <w:pStyle w:val="af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Способы двигательной (физкультурной) деятельности</w:t>
            </w:r>
          </w:p>
        </w:tc>
      </w:tr>
      <w:tr w:rsidR="00DA26B2" w:rsidRPr="00640C99" w:rsidTr="00AD3421">
        <w:tc>
          <w:tcPr>
            <w:tcW w:w="3472" w:type="dxa"/>
            <w:shd w:val="clear" w:color="auto" w:fill="auto"/>
          </w:tcPr>
          <w:p w:rsidR="00DA26B2" w:rsidRPr="00640C99" w:rsidRDefault="00DA26B2" w:rsidP="00AD342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Личностные</w:t>
            </w:r>
            <w:proofErr w:type="gramStart"/>
            <w:r w:rsidRPr="00640C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40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0C9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40C99">
              <w:rPr>
                <w:rFonts w:ascii="Times New Roman" w:hAnsi="Times New Roman"/>
                <w:sz w:val="24"/>
                <w:szCs w:val="24"/>
              </w:rPr>
              <w:t>оммуникативные, регулятивные</w:t>
            </w:r>
          </w:p>
        </w:tc>
        <w:tc>
          <w:tcPr>
            <w:tcW w:w="6876" w:type="dxa"/>
            <w:shd w:val="clear" w:color="auto" w:fill="auto"/>
          </w:tcPr>
          <w:p w:rsidR="00DA26B2" w:rsidRPr="00640C99" w:rsidRDefault="00DA26B2" w:rsidP="00AD3421">
            <w:pPr>
              <w:pStyle w:val="a4"/>
              <w:tabs>
                <w:tab w:val="left" w:pos="63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использовать занятия кружка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      </w:r>
          </w:p>
          <w:p w:rsidR="00DA26B2" w:rsidRPr="00640C99" w:rsidRDefault="00DA26B2" w:rsidP="00AD3421">
            <w:pPr>
              <w:pStyle w:val="a4"/>
              <w:tabs>
                <w:tab w:val="left" w:pos="108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взаимодействовать со сверстниками в условиях самостоятельной  деятельности, оказывать помощь в организации и проведении тренировок, освоении новых двигательных действий, развитии физических качеств.</w:t>
            </w:r>
          </w:p>
        </w:tc>
      </w:tr>
      <w:tr w:rsidR="00DA26B2" w:rsidRPr="00640C99" w:rsidTr="00AD3421">
        <w:tc>
          <w:tcPr>
            <w:tcW w:w="10348" w:type="dxa"/>
            <w:gridSpan w:val="2"/>
            <w:shd w:val="clear" w:color="auto" w:fill="auto"/>
          </w:tcPr>
          <w:p w:rsidR="00DA26B2" w:rsidRPr="00640C99" w:rsidRDefault="00DA26B2" w:rsidP="00AD3421">
            <w:pPr>
              <w:pStyle w:val="af1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Физическое совершенствование</w:t>
            </w:r>
          </w:p>
        </w:tc>
      </w:tr>
      <w:tr w:rsidR="00DA26B2" w:rsidRPr="00640C99" w:rsidTr="00AD3421">
        <w:tc>
          <w:tcPr>
            <w:tcW w:w="3472" w:type="dxa"/>
            <w:shd w:val="clear" w:color="auto" w:fill="auto"/>
          </w:tcPr>
          <w:p w:rsidR="00DA26B2" w:rsidRPr="00640C99" w:rsidRDefault="00DA26B2" w:rsidP="00AD3421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40C99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6876" w:type="dxa"/>
            <w:shd w:val="clear" w:color="auto" w:fill="auto"/>
          </w:tcPr>
          <w:p w:rsidR="00DA26B2" w:rsidRPr="00640C99" w:rsidRDefault="00DA26B2" w:rsidP="00AD3421">
            <w:pPr>
              <w:pStyle w:val="a4"/>
              <w:tabs>
                <w:tab w:val="left" w:pos="107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      </w:r>
          </w:p>
          <w:p w:rsidR="00DA26B2" w:rsidRPr="00640C99" w:rsidRDefault="00DA26B2" w:rsidP="00AD3421">
            <w:pPr>
              <w:pStyle w:val="a4"/>
              <w:tabs>
                <w:tab w:val="left" w:pos="63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выполнять основные технические действия и приёмы игры в баскетбол в условиях игровой деятельности;</w:t>
            </w:r>
          </w:p>
          <w:p w:rsidR="00DA26B2" w:rsidRPr="00640C99" w:rsidRDefault="00DA26B2" w:rsidP="00AD3421">
            <w:pPr>
              <w:pStyle w:val="a4"/>
              <w:tabs>
                <w:tab w:val="left" w:pos="634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  <w:r w:rsidRPr="00640C99">
              <w:rPr>
                <w:rFonts w:eastAsia="Calibri"/>
                <w:b w:val="0"/>
                <w:sz w:val="24"/>
                <w:szCs w:val="24"/>
              </w:rPr>
              <w:t>• выполнять тестовые упражнения на оценку уровня индивидуального развития основных физических качеств.</w:t>
            </w:r>
          </w:p>
          <w:p w:rsidR="00DA26B2" w:rsidRPr="00640C99" w:rsidRDefault="00DA26B2" w:rsidP="00AD3421">
            <w:pPr>
              <w:pStyle w:val="a4"/>
              <w:tabs>
                <w:tab w:val="left" w:pos="1089"/>
              </w:tabs>
              <w:ind w:right="0" w:firstLine="454"/>
              <w:rPr>
                <w:rFonts w:eastAsia="Calibri"/>
                <w:b w:val="0"/>
                <w:sz w:val="24"/>
                <w:szCs w:val="24"/>
              </w:rPr>
            </w:pPr>
          </w:p>
        </w:tc>
      </w:tr>
    </w:tbl>
    <w:p w:rsidR="00DA26B2" w:rsidRPr="00640C99" w:rsidRDefault="00DA26B2" w:rsidP="00AD3421">
      <w:pPr>
        <w:pStyle w:val="af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A26B2" w:rsidRPr="00640C99" w:rsidRDefault="00DA26B2" w:rsidP="00AD3421">
      <w:pPr>
        <w:pStyle w:val="af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A26B2" w:rsidRPr="00640C99" w:rsidRDefault="00DA26B2" w:rsidP="00AD3421">
      <w:pPr>
        <w:spacing w:line="240" w:lineRule="atLeast"/>
        <w:jc w:val="center"/>
        <w:rPr>
          <w:color w:val="000000"/>
        </w:rPr>
      </w:pPr>
      <w:r w:rsidRPr="00640C99">
        <w:rPr>
          <w:b/>
          <w:bCs/>
          <w:color w:val="000000"/>
        </w:rPr>
        <w:t>Контрольные нормативы в прыжке вверх с места (</w:t>
      </w:r>
      <w:proofErr w:type="gramStart"/>
      <w:r w:rsidRPr="00640C99">
        <w:rPr>
          <w:b/>
          <w:bCs/>
          <w:color w:val="000000"/>
        </w:rPr>
        <w:t>см</w:t>
      </w:r>
      <w:proofErr w:type="gramEnd"/>
      <w:r w:rsidRPr="00640C99">
        <w:rPr>
          <w:b/>
          <w:bCs/>
          <w:color w:val="000000"/>
        </w:rPr>
        <w:t>).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15"/>
        <w:gridCol w:w="502"/>
        <w:gridCol w:w="943"/>
        <w:gridCol w:w="1688"/>
        <w:gridCol w:w="1115"/>
      </w:tblGrid>
      <w:tr w:rsidR="00DA26B2" w:rsidRPr="00640C99" w:rsidTr="00481EE5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Возраст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Пол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Оценка высоты прыжка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средний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высокий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11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Д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24-28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25-30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29-33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31-35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34 и выше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36 и выше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12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Д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25-30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28-33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31-35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34-38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36 и выше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39 и выше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13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Д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25-31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31-36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32-37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37-41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38 и выше</w:t>
            </w:r>
          </w:p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42 и выше</w:t>
            </w:r>
          </w:p>
        </w:tc>
      </w:tr>
    </w:tbl>
    <w:p w:rsidR="00DA26B2" w:rsidRPr="00640C99" w:rsidRDefault="00DA26B2" w:rsidP="00AD3421">
      <w:pPr>
        <w:spacing w:line="240" w:lineRule="atLeast"/>
        <w:rPr>
          <w:b/>
          <w:bCs/>
          <w:color w:val="000000"/>
        </w:rPr>
      </w:pPr>
    </w:p>
    <w:p w:rsidR="00DA26B2" w:rsidRPr="00640C99" w:rsidRDefault="00DA26B2" w:rsidP="00AD3421">
      <w:pPr>
        <w:spacing w:line="240" w:lineRule="atLeast"/>
        <w:rPr>
          <w:b/>
          <w:bCs/>
          <w:color w:val="000000"/>
        </w:rPr>
      </w:pPr>
    </w:p>
    <w:p w:rsidR="00DA26B2" w:rsidRPr="00640C99" w:rsidRDefault="00DA26B2" w:rsidP="00AD3421">
      <w:pPr>
        <w:spacing w:line="240" w:lineRule="atLeast"/>
        <w:rPr>
          <w:b/>
          <w:bCs/>
          <w:color w:val="000000"/>
        </w:rPr>
      </w:pPr>
    </w:p>
    <w:p w:rsidR="00DA26B2" w:rsidRPr="00640C99" w:rsidRDefault="00DA26B2" w:rsidP="00AD3421">
      <w:pPr>
        <w:spacing w:line="240" w:lineRule="atLeast"/>
        <w:jc w:val="center"/>
        <w:rPr>
          <w:color w:val="000000"/>
        </w:rPr>
      </w:pPr>
      <w:r w:rsidRPr="00640C99">
        <w:rPr>
          <w:b/>
          <w:bCs/>
          <w:color w:val="000000"/>
        </w:rPr>
        <w:t>Контрольные нормативы в беге на 20 м.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2"/>
        <w:gridCol w:w="1209"/>
        <w:gridCol w:w="1688"/>
        <w:gridCol w:w="943"/>
        <w:gridCol w:w="1209"/>
        <w:gridCol w:w="1688"/>
        <w:gridCol w:w="943"/>
      </w:tblGrid>
      <w:tr w:rsidR="00DA26B2" w:rsidRPr="00640C99" w:rsidTr="00481EE5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Девочки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Мальчики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средний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средний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11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3,8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3,9-4,0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3,7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3,8-4,0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4,0-4,3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lastRenderedPageBreak/>
              <w:t>12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3,7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3,8-4,1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4,2-4,4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3,5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3,6-3,8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3,9-4,1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13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3,5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3,6-4,0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4,1-4,3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3,3 и 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3,4-3,7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3,8-4,1</w:t>
            </w:r>
          </w:p>
        </w:tc>
      </w:tr>
    </w:tbl>
    <w:p w:rsidR="00DA26B2" w:rsidRPr="00640C99" w:rsidRDefault="00DA26B2" w:rsidP="00AD3421">
      <w:pPr>
        <w:spacing w:line="240" w:lineRule="atLeast"/>
        <w:jc w:val="center"/>
        <w:rPr>
          <w:b/>
          <w:bCs/>
          <w:color w:val="000000"/>
        </w:rPr>
      </w:pPr>
    </w:p>
    <w:p w:rsidR="00DA26B2" w:rsidRPr="00640C99" w:rsidRDefault="00DA26B2" w:rsidP="00AD3421">
      <w:pPr>
        <w:spacing w:line="240" w:lineRule="atLeast"/>
        <w:jc w:val="center"/>
        <w:rPr>
          <w:color w:val="000000"/>
        </w:rPr>
      </w:pPr>
      <w:r w:rsidRPr="00640C99">
        <w:rPr>
          <w:b/>
          <w:bCs/>
          <w:color w:val="000000"/>
        </w:rPr>
        <w:t>Передачи и броски мяча.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93"/>
        <w:gridCol w:w="9324"/>
        <w:gridCol w:w="305"/>
        <w:gridCol w:w="305"/>
        <w:gridCol w:w="305"/>
      </w:tblGrid>
      <w:tr w:rsidR="00DA26B2" w:rsidRPr="00640C99" w:rsidTr="00481EE5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640C99">
              <w:rPr>
                <w:b/>
                <w:bCs/>
                <w:color w:val="000000"/>
              </w:rPr>
              <w:t>п</w:t>
            </w:r>
            <w:proofErr w:type="gramEnd"/>
            <w:r w:rsidRPr="00640C99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Контрольные упражнения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Возраст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b/>
                <w:bCs/>
                <w:color w:val="000000"/>
              </w:rPr>
              <w:t>13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Передача мяча двумя руками от груди в мишень (диаметр 60 см, высота 1 м, расстояние 2,5 м), ловля без отскока от пола (количество).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23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5 штрафных бросков (попаданий).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</w:t>
            </w:r>
          </w:p>
        </w:tc>
      </w:tr>
      <w:tr w:rsidR="00DA26B2" w:rsidRPr="00640C99" w:rsidTr="00481E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10 бросков по кольцу после ведения с двойного шага (попаданий).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A26B2" w:rsidRPr="00640C99" w:rsidRDefault="00DA26B2" w:rsidP="00AD3421">
            <w:pPr>
              <w:spacing w:line="240" w:lineRule="atLeast"/>
              <w:jc w:val="center"/>
              <w:rPr>
                <w:color w:val="000000"/>
              </w:rPr>
            </w:pPr>
            <w:r w:rsidRPr="00640C99">
              <w:rPr>
                <w:color w:val="000000"/>
              </w:rPr>
              <w:t>8</w:t>
            </w:r>
          </w:p>
        </w:tc>
      </w:tr>
    </w:tbl>
    <w:p w:rsidR="00DA26B2" w:rsidRPr="00640C99" w:rsidRDefault="00DA26B2" w:rsidP="00AD3421">
      <w:pPr>
        <w:pStyle w:val="Style9"/>
        <w:widowControl/>
        <w:spacing w:line="276" w:lineRule="auto"/>
        <w:ind w:firstLine="0"/>
        <w:jc w:val="center"/>
        <w:rPr>
          <w:rStyle w:val="FontStyle13"/>
          <w:sz w:val="24"/>
          <w:szCs w:val="24"/>
          <w:u w:val="single"/>
        </w:rPr>
      </w:pPr>
      <w:r w:rsidRPr="00640C99">
        <w:rPr>
          <w:rStyle w:val="FontStyle13"/>
          <w:sz w:val="24"/>
          <w:szCs w:val="24"/>
          <w:u w:val="single"/>
        </w:rPr>
        <w:t>Уровень результатов работы по программе:</w:t>
      </w:r>
    </w:p>
    <w:p w:rsidR="00DA26B2" w:rsidRPr="00640C99" w:rsidRDefault="00DA26B2" w:rsidP="00AD3421">
      <w:pPr>
        <w:pStyle w:val="Style9"/>
        <w:widowControl/>
        <w:spacing w:line="276" w:lineRule="auto"/>
        <w:ind w:firstLine="0"/>
        <w:jc w:val="center"/>
        <w:rPr>
          <w:rStyle w:val="FontStyle13"/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3"/>
        <w:gridCol w:w="2329"/>
        <w:gridCol w:w="6216"/>
      </w:tblGrid>
      <w:tr w:rsidR="00DA26B2" w:rsidRPr="00640C99" w:rsidTr="000303DA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40C99">
              <w:rPr>
                <w:b/>
                <w:bCs/>
              </w:rPr>
              <w:t>Приобретение социальных знаний</w:t>
            </w:r>
          </w:p>
          <w:p w:rsidR="00DA26B2" w:rsidRPr="00640C99" w:rsidRDefault="00DA26B2" w:rsidP="00AD3421">
            <w:pPr>
              <w:rPr>
                <w:b/>
              </w:rPr>
            </w:pPr>
            <w:r w:rsidRPr="00640C99">
              <w:rPr>
                <w:b/>
              </w:rPr>
              <w:t>(первый уровень)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40C99">
              <w:rPr>
                <w:b/>
                <w:bCs/>
              </w:rPr>
              <w:t>Формирование ценностного отношения к социальной реальности</w:t>
            </w: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40C99">
              <w:rPr>
                <w:b/>
                <w:bCs/>
              </w:rPr>
              <w:t>(второй уровень)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40C99">
              <w:rPr>
                <w:b/>
                <w:bCs/>
              </w:rPr>
              <w:t>Получение опыта самостоятельного</w:t>
            </w: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40C99">
              <w:rPr>
                <w:b/>
                <w:bCs/>
              </w:rPr>
              <w:t>общественного действия</w:t>
            </w:r>
          </w:p>
          <w:p w:rsidR="00DA26B2" w:rsidRPr="00640C99" w:rsidRDefault="00DA26B2" w:rsidP="00AD3421">
            <w:pPr>
              <w:rPr>
                <w:b/>
              </w:rPr>
            </w:pPr>
            <w:r w:rsidRPr="00640C99">
              <w:rPr>
                <w:b/>
              </w:rPr>
              <w:t>(третий уровень)</w:t>
            </w:r>
          </w:p>
        </w:tc>
      </w:tr>
      <w:tr w:rsidR="00DA26B2" w:rsidRPr="00640C99" w:rsidTr="000303DA">
        <w:trPr>
          <w:trHeight w:val="183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40C99">
              <w:rPr>
                <w:bCs/>
              </w:rPr>
              <w:t xml:space="preserve"> Занятия в секции, овладение техникой игры в баскетбол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A26B2" w:rsidRPr="00640C99" w:rsidTr="000303DA">
        <w:trPr>
          <w:trHeight w:val="715"/>
        </w:trPr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40C99">
              <w:rPr>
                <w:bCs/>
              </w:rPr>
              <w:t>Участие в школьных спортивных соревнованиях, месячниках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A26B2" w:rsidRPr="00640C99" w:rsidTr="000303DA">
        <w:tc>
          <w:tcPr>
            <w:tcW w:w="1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B2" w:rsidRPr="00640C99" w:rsidRDefault="00DA26B2" w:rsidP="00AD3421">
            <w:pPr>
              <w:autoSpaceDE w:val="0"/>
              <w:autoSpaceDN w:val="0"/>
              <w:adjustRightInd w:val="0"/>
              <w:rPr>
                <w:bCs/>
              </w:rPr>
            </w:pPr>
            <w:r w:rsidRPr="00640C99">
              <w:rPr>
                <w:bCs/>
              </w:rPr>
              <w:t xml:space="preserve">  Организация соревнований по баскетболу для учащихся начальной школы, судейство на соревнованиях</w:t>
            </w:r>
          </w:p>
          <w:p w:rsidR="00DA26B2" w:rsidRPr="00640C99" w:rsidRDefault="00DA26B2" w:rsidP="00AD3421">
            <w:pPr>
              <w:autoSpaceDE w:val="0"/>
              <w:autoSpaceDN w:val="0"/>
              <w:adjustRightInd w:val="0"/>
              <w:jc w:val="right"/>
              <w:rPr>
                <w:bCs/>
              </w:rPr>
            </w:pPr>
          </w:p>
        </w:tc>
      </w:tr>
    </w:tbl>
    <w:p w:rsidR="00DA26B2" w:rsidRPr="00640C99" w:rsidRDefault="00DA26B2" w:rsidP="00AD3421">
      <w:pPr>
        <w:pStyle w:val="Style9"/>
        <w:widowControl/>
        <w:spacing w:line="276" w:lineRule="auto"/>
        <w:ind w:firstLine="425"/>
        <w:jc w:val="both"/>
        <w:rPr>
          <w:rStyle w:val="FontStyle13"/>
          <w:sz w:val="24"/>
          <w:szCs w:val="24"/>
          <w:u w:val="single"/>
        </w:rPr>
      </w:pPr>
    </w:p>
    <w:p w:rsidR="00DA26B2" w:rsidRPr="00640C99" w:rsidRDefault="00DA26B2" w:rsidP="00AD3421">
      <w:pPr>
        <w:pStyle w:val="Style9"/>
        <w:widowControl/>
        <w:spacing w:line="276" w:lineRule="auto"/>
        <w:ind w:firstLine="425"/>
        <w:jc w:val="center"/>
        <w:rPr>
          <w:rStyle w:val="FontStyle13"/>
          <w:sz w:val="24"/>
          <w:szCs w:val="24"/>
          <w:u w:val="single"/>
        </w:rPr>
      </w:pPr>
      <w:r w:rsidRPr="00640C99">
        <w:rPr>
          <w:rStyle w:val="FontStyle13"/>
          <w:sz w:val="24"/>
          <w:szCs w:val="24"/>
          <w:u w:val="single"/>
        </w:rPr>
        <w:t>Система отслеживания и оценивания результатов обучения.</w:t>
      </w:r>
    </w:p>
    <w:p w:rsidR="00DA26B2" w:rsidRPr="00640C99" w:rsidRDefault="00DA26B2" w:rsidP="00AD3421">
      <w:pPr>
        <w:pStyle w:val="Style9"/>
        <w:ind w:firstLine="0"/>
        <w:jc w:val="both"/>
        <w:rPr>
          <w:rStyle w:val="FontStyle13"/>
          <w:b w:val="0"/>
          <w:i/>
          <w:sz w:val="24"/>
          <w:szCs w:val="24"/>
        </w:rPr>
      </w:pPr>
      <w:r w:rsidRPr="00640C99">
        <w:rPr>
          <w:rStyle w:val="FontStyle13"/>
          <w:b w:val="0"/>
          <w:i/>
          <w:sz w:val="24"/>
          <w:szCs w:val="24"/>
        </w:rPr>
        <w:t>Способы  проверки образовательной программы: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повседневное систематическое наблюдение;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участие в спортивных праздниках, конкурсах;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участие в товарищеских встречах и соревнованиях.</w:t>
      </w:r>
    </w:p>
    <w:p w:rsidR="00DA26B2" w:rsidRPr="00640C99" w:rsidRDefault="00DA26B2" w:rsidP="00AD3421">
      <w:pPr>
        <w:pStyle w:val="Style9"/>
        <w:ind w:firstLine="0"/>
        <w:jc w:val="both"/>
        <w:rPr>
          <w:rStyle w:val="FontStyle13"/>
          <w:b w:val="0"/>
          <w:i/>
          <w:sz w:val="24"/>
          <w:szCs w:val="24"/>
        </w:rPr>
      </w:pPr>
      <w:r w:rsidRPr="00640C99">
        <w:rPr>
          <w:rStyle w:val="FontStyle13"/>
          <w:b w:val="0"/>
          <w:i/>
          <w:sz w:val="24"/>
          <w:szCs w:val="24"/>
        </w:rPr>
        <w:t>Формы подведения  итогов реализации образовательной программы: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спортивные праздники, конкурсы;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матчевые встречи, товарищеские игры с командами аналогичного возраста;</w:t>
      </w:r>
    </w:p>
    <w:p w:rsidR="00DA26B2" w:rsidRPr="00640C99" w:rsidRDefault="00DA26B2" w:rsidP="00AD3421">
      <w:pPr>
        <w:pStyle w:val="Style9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>- соревнования школьного и  районного  масштабов.</w:t>
      </w:r>
    </w:p>
    <w:p w:rsidR="00DA26B2" w:rsidRPr="00640C99" w:rsidRDefault="00DA26B2" w:rsidP="00AD3421">
      <w:pPr>
        <w:rPr>
          <w:b/>
          <w:bCs/>
          <w:u w:val="single"/>
        </w:rPr>
      </w:pPr>
    </w:p>
    <w:p w:rsidR="00DA26B2" w:rsidRPr="00640C99" w:rsidRDefault="00DA26B2" w:rsidP="00AD3421">
      <w:pPr>
        <w:ind w:firstLine="266"/>
        <w:jc w:val="center"/>
        <w:rPr>
          <w:b/>
          <w:bCs/>
          <w:u w:val="single"/>
        </w:rPr>
      </w:pPr>
    </w:p>
    <w:p w:rsidR="00DA26B2" w:rsidRPr="00640C99" w:rsidRDefault="00DA26B2" w:rsidP="00AD3421">
      <w:pPr>
        <w:ind w:firstLine="266"/>
        <w:jc w:val="center"/>
        <w:rPr>
          <w:b/>
          <w:bCs/>
          <w:u w:val="single"/>
        </w:rPr>
      </w:pPr>
      <w:r w:rsidRPr="00640C99">
        <w:rPr>
          <w:b/>
          <w:bCs/>
          <w:u w:val="single"/>
        </w:rPr>
        <w:t>Основные методы организации учебно-воспитательного процесса</w:t>
      </w:r>
    </w:p>
    <w:p w:rsidR="00DA26B2" w:rsidRPr="00640C99" w:rsidRDefault="00DA26B2" w:rsidP="00AD3421">
      <w:pPr>
        <w:ind w:firstLine="266"/>
        <w:jc w:val="center"/>
        <w:rPr>
          <w:b/>
          <w:bCs/>
          <w:u w:val="single"/>
        </w:rPr>
      </w:pPr>
    </w:p>
    <w:p w:rsidR="00DA26B2" w:rsidRPr="00640C99" w:rsidRDefault="00DA26B2" w:rsidP="00AD3421">
      <w:pPr>
        <w:numPr>
          <w:ilvl w:val="0"/>
          <w:numId w:val="12"/>
        </w:numPr>
        <w:spacing w:line="276" w:lineRule="auto"/>
        <w:ind w:left="0"/>
        <w:rPr>
          <w:bCs/>
        </w:rPr>
      </w:pPr>
      <w:r w:rsidRPr="00640C99">
        <w:rPr>
          <w:bCs/>
          <w:iCs/>
        </w:rPr>
        <w:t>Словесный метод</w:t>
      </w:r>
      <w:r w:rsidRPr="00640C99">
        <w:t>: рассказ, объяснение, коман</w:t>
      </w:r>
      <w:r w:rsidRPr="00640C99">
        <w:softHyphen/>
        <w:t>ды и распоряжения, задание, указание, беседа и разбор.</w:t>
      </w:r>
    </w:p>
    <w:p w:rsidR="00DA26B2" w:rsidRPr="00640C99" w:rsidRDefault="00DA26B2" w:rsidP="00AD3421">
      <w:pPr>
        <w:numPr>
          <w:ilvl w:val="0"/>
          <w:numId w:val="12"/>
        </w:numPr>
        <w:spacing w:line="276" w:lineRule="auto"/>
        <w:ind w:left="0"/>
        <w:rPr>
          <w:bCs/>
        </w:rPr>
      </w:pPr>
      <w:r w:rsidRPr="00640C99">
        <w:rPr>
          <w:bCs/>
          <w:iCs/>
        </w:rPr>
        <w:t xml:space="preserve">Наглядный метод: </w:t>
      </w:r>
      <w:r w:rsidRPr="00640C99">
        <w:rPr>
          <w:iCs/>
        </w:rPr>
        <w:t xml:space="preserve">показ упражнений </w:t>
      </w:r>
      <w:r w:rsidRPr="00640C99">
        <w:t xml:space="preserve">или </w:t>
      </w:r>
      <w:r w:rsidRPr="00640C99">
        <w:rPr>
          <w:iCs/>
        </w:rPr>
        <w:t>их эле</w:t>
      </w:r>
      <w:r w:rsidRPr="00640C99">
        <w:rPr>
          <w:iCs/>
        </w:rPr>
        <w:softHyphen/>
        <w:t xml:space="preserve">ментов </w:t>
      </w:r>
      <w:r w:rsidRPr="00640C99">
        <w:t>учителем или наиболее подготовленными учениками, демонстрация   видеоматериалов, рисунков, фотографий, схем тактических взаимодействий; м</w:t>
      </w:r>
      <w:r w:rsidRPr="00640C99">
        <w:rPr>
          <w:iCs/>
        </w:rPr>
        <w:t>етоды ориентирования</w:t>
      </w:r>
    </w:p>
    <w:p w:rsidR="00DA26B2" w:rsidRPr="00640C99" w:rsidRDefault="00DA26B2" w:rsidP="00AD3421">
      <w:pPr>
        <w:numPr>
          <w:ilvl w:val="0"/>
          <w:numId w:val="12"/>
        </w:numPr>
        <w:spacing w:line="276" w:lineRule="auto"/>
        <w:ind w:left="0"/>
        <w:rPr>
          <w:bCs/>
        </w:rPr>
      </w:pPr>
      <w:r w:rsidRPr="00640C99">
        <w:rPr>
          <w:rStyle w:val="submenu-table"/>
          <w:iCs/>
        </w:rPr>
        <w:t>Практический метод</w:t>
      </w:r>
      <w:r w:rsidRPr="00640C99">
        <w:rPr>
          <w:iCs/>
        </w:rPr>
        <w:t xml:space="preserve"> </w:t>
      </w:r>
    </w:p>
    <w:p w:rsidR="00DA26B2" w:rsidRPr="00640C99" w:rsidRDefault="00DA26B2" w:rsidP="00AD3421">
      <w:pPr>
        <w:numPr>
          <w:ilvl w:val="0"/>
          <w:numId w:val="12"/>
        </w:numPr>
        <w:spacing w:line="276" w:lineRule="auto"/>
        <w:ind w:left="0"/>
        <w:rPr>
          <w:bCs/>
        </w:rPr>
      </w:pPr>
      <w:r w:rsidRPr="00640C99">
        <w:rPr>
          <w:rStyle w:val="submenu-table"/>
          <w:iCs/>
        </w:rPr>
        <w:lastRenderedPageBreak/>
        <w:t>Игровой метод</w:t>
      </w:r>
    </w:p>
    <w:p w:rsidR="00DA26B2" w:rsidRPr="00640C99" w:rsidRDefault="00DA26B2" w:rsidP="00AD3421">
      <w:pPr>
        <w:numPr>
          <w:ilvl w:val="0"/>
          <w:numId w:val="12"/>
        </w:numPr>
        <w:spacing w:line="276" w:lineRule="auto"/>
        <w:ind w:left="0"/>
        <w:rPr>
          <w:rStyle w:val="FontStyle12"/>
          <w:b w:val="0"/>
          <w:sz w:val="24"/>
          <w:szCs w:val="24"/>
        </w:rPr>
      </w:pPr>
      <w:r w:rsidRPr="00640C99">
        <w:t>Соревновательный метод</w:t>
      </w:r>
    </w:p>
    <w:p w:rsidR="00DA26B2" w:rsidRPr="00640C99" w:rsidRDefault="00DA26B2" w:rsidP="00AD3421">
      <w:pPr>
        <w:pStyle w:val="Style2"/>
        <w:widowControl/>
        <w:spacing w:line="276" w:lineRule="auto"/>
        <w:ind w:firstLine="425"/>
        <w:jc w:val="center"/>
        <w:rPr>
          <w:rStyle w:val="FontStyle12"/>
          <w:sz w:val="24"/>
          <w:szCs w:val="24"/>
          <w:u w:val="single"/>
        </w:rPr>
      </w:pPr>
    </w:p>
    <w:p w:rsidR="00DA26B2" w:rsidRPr="00640C99" w:rsidRDefault="00DA26B2" w:rsidP="00AD3421">
      <w:pPr>
        <w:pStyle w:val="Style2"/>
        <w:widowControl/>
        <w:spacing w:line="276" w:lineRule="auto"/>
        <w:ind w:firstLine="425"/>
        <w:jc w:val="center"/>
        <w:rPr>
          <w:rStyle w:val="FontStyle15"/>
          <w:sz w:val="24"/>
          <w:szCs w:val="24"/>
          <w:u w:val="single"/>
        </w:rPr>
      </w:pPr>
      <w:r w:rsidRPr="00640C99">
        <w:rPr>
          <w:rStyle w:val="FontStyle12"/>
          <w:sz w:val="24"/>
          <w:szCs w:val="24"/>
          <w:u w:val="single"/>
        </w:rPr>
        <w:t xml:space="preserve">Материально-техническое </w:t>
      </w:r>
      <w:r w:rsidRPr="00640C99">
        <w:rPr>
          <w:rStyle w:val="FontStyle14"/>
          <w:b/>
          <w:sz w:val="24"/>
          <w:szCs w:val="24"/>
          <w:u w:val="single"/>
        </w:rPr>
        <w:t xml:space="preserve">обеспечение </w:t>
      </w:r>
      <w:r w:rsidRPr="00640C99">
        <w:rPr>
          <w:rStyle w:val="FontStyle15"/>
          <w:b/>
          <w:sz w:val="24"/>
          <w:szCs w:val="24"/>
          <w:u w:val="single"/>
        </w:rPr>
        <w:t>занятий</w:t>
      </w:r>
    </w:p>
    <w:p w:rsidR="00DA26B2" w:rsidRPr="00640C99" w:rsidRDefault="00DA26B2" w:rsidP="00AD3421">
      <w:pPr>
        <w:pStyle w:val="Style4"/>
        <w:widowControl/>
        <w:spacing w:line="276" w:lineRule="auto"/>
        <w:ind w:firstLine="425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 xml:space="preserve">Для занятий необходимо </w:t>
      </w:r>
      <w:r w:rsidRPr="00640C99">
        <w:rPr>
          <w:rStyle w:val="FontStyle14"/>
          <w:sz w:val="24"/>
          <w:szCs w:val="24"/>
        </w:rPr>
        <w:t xml:space="preserve">следующее оборудование </w:t>
      </w:r>
      <w:r w:rsidRPr="00640C99">
        <w:rPr>
          <w:rStyle w:val="FontStyle13"/>
          <w:b w:val="0"/>
          <w:sz w:val="24"/>
          <w:szCs w:val="24"/>
        </w:rPr>
        <w:t>и инвентарь:</w:t>
      </w:r>
    </w:p>
    <w:p w:rsidR="00DA26B2" w:rsidRPr="00640C99" w:rsidRDefault="00DA26B2" w:rsidP="00AD3421">
      <w:pPr>
        <w:pStyle w:val="Style4"/>
        <w:widowControl/>
        <w:spacing w:line="276" w:lineRule="auto"/>
        <w:ind w:firstLine="425"/>
        <w:jc w:val="both"/>
        <w:rPr>
          <w:rStyle w:val="FontStyle13"/>
          <w:b w:val="0"/>
          <w:sz w:val="24"/>
          <w:szCs w:val="24"/>
        </w:rPr>
      </w:pPr>
    </w:p>
    <w:p w:rsidR="00DA26B2" w:rsidRPr="00640C99" w:rsidRDefault="00DA26B2" w:rsidP="00AD3421">
      <w:pPr>
        <w:pStyle w:val="Style5"/>
        <w:widowControl/>
        <w:numPr>
          <w:ilvl w:val="0"/>
          <w:numId w:val="8"/>
        </w:numPr>
        <w:tabs>
          <w:tab w:val="left" w:pos="600"/>
        </w:tabs>
        <w:spacing w:line="276" w:lineRule="auto"/>
        <w:jc w:val="both"/>
        <w:rPr>
          <w:rStyle w:val="FontStyle13"/>
          <w:b w:val="0"/>
          <w:sz w:val="24"/>
          <w:szCs w:val="24"/>
        </w:rPr>
      </w:pPr>
      <w:r w:rsidRPr="00640C99">
        <w:rPr>
          <w:rStyle w:val="FontStyle13"/>
          <w:b w:val="0"/>
          <w:sz w:val="24"/>
          <w:szCs w:val="24"/>
        </w:rPr>
        <w:t xml:space="preserve">Щиты тренировочные </w:t>
      </w:r>
      <w:r w:rsidRPr="00640C99">
        <w:rPr>
          <w:rStyle w:val="FontStyle16"/>
          <w:b w:val="0"/>
          <w:sz w:val="24"/>
          <w:szCs w:val="24"/>
        </w:rPr>
        <w:t xml:space="preserve">с кольцами </w:t>
      </w:r>
      <w:r w:rsidRPr="00640C99">
        <w:rPr>
          <w:rStyle w:val="FontStyle16"/>
          <w:b w:val="0"/>
          <w:spacing w:val="50"/>
          <w:sz w:val="24"/>
          <w:szCs w:val="24"/>
        </w:rPr>
        <w:t>-6</w:t>
      </w:r>
      <w:r w:rsidRPr="00640C99">
        <w:rPr>
          <w:rStyle w:val="FontStyle13"/>
          <w:b w:val="0"/>
          <w:sz w:val="24"/>
          <w:szCs w:val="24"/>
        </w:rPr>
        <w:t>шт.</w:t>
      </w:r>
    </w:p>
    <w:p w:rsidR="00DA26B2" w:rsidRPr="00640C99" w:rsidRDefault="00DA26B2" w:rsidP="00AD3421">
      <w:pPr>
        <w:pStyle w:val="Style7"/>
        <w:widowControl/>
        <w:tabs>
          <w:tab w:val="left" w:pos="317"/>
        </w:tabs>
        <w:spacing w:line="276" w:lineRule="auto"/>
        <w:jc w:val="both"/>
        <w:rPr>
          <w:rStyle w:val="FontStyle15"/>
          <w:sz w:val="24"/>
          <w:szCs w:val="24"/>
        </w:rPr>
      </w:pPr>
      <w:r w:rsidRPr="00640C99">
        <w:rPr>
          <w:rStyle w:val="FontStyle15"/>
          <w:sz w:val="24"/>
          <w:szCs w:val="24"/>
        </w:rPr>
        <w:t>2. Мячи баскетбольные -  10  шт.</w:t>
      </w:r>
    </w:p>
    <w:p w:rsidR="00DA26B2" w:rsidRPr="00640C99" w:rsidRDefault="00DA26B2" w:rsidP="00AD3421">
      <w:pPr>
        <w:pStyle w:val="Style3"/>
        <w:widowControl/>
        <w:spacing w:line="276" w:lineRule="auto"/>
        <w:ind w:firstLine="0"/>
        <w:rPr>
          <w:rStyle w:val="FontStyle13"/>
          <w:sz w:val="24"/>
          <w:szCs w:val="24"/>
          <w:u w:val="single"/>
        </w:rPr>
      </w:pP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AD3421" w:rsidRPr="00640C99" w:rsidRDefault="00AD3421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AD3421" w:rsidRPr="00640C99" w:rsidRDefault="00AD3421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AD3421" w:rsidRPr="00640C99" w:rsidRDefault="00AD3421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1C59C9" w:rsidRPr="00640C99" w:rsidRDefault="001C59C9" w:rsidP="00AD3421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40C99">
        <w:rPr>
          <w:rFonts w:ascii="Times New Roman" w:hAnsi="Times New Roman"/>
          <w:b/>
          <w:sz w:val="24"/>
          <w:szCs w:val="24"/>
          <w:lang w:eastAsia="ru-RU"/>
        </w:rPr>
        <w:t>Учебно-тематический план</w:t>
      </w:r>
    </w:p>
    <w:p w:rsidR="001C59C9" w:rsidRPr="00640C99" w:rsidRDefault="001C59C9" w:rsidP="00AD3421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C59C9" w:rsidRPr="00640C99" w:rsidRDefault="001C59C9" w:rsidP="00AD3421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>С учетом изложенных выше задач представлен примерный учебный план с расчетом на 34 недели занятий непосредственно в условиях Учреждения.</w:t>
      </w:r>
    </w:p>
    <w:p w:rsidR="001C59C9" w:rsidRPr="00640C99" w:rsidRDefault="001C59C9" w:rsidP="00AD3421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C59C9" w:rsidRPr="00640C99" w:rsidRDefault="001C59C9" w:rsidP="00AD3421">
      <w:pPr>
        <w:keepNext/>
        <w:keepLines/>
        <w:spacing w:line="259" w:lineRule="auto"/>
        <w:ind w:hanging="10"/>
        <w:jc w:val="center"/>
        <w:outlineLvl w:val="1"/>
        <w:rPr>
          <w:b/>
          <w:color w:val="000000"/>
        </w:rPr>
      </w:pPr>
      <w:r w:rsidRPr="00640C99">
        <w:rPr>
          <w:b/>
          <w:color w:val="000000"/>
        </w:rPr>
        <w:t>Учебный план тренировочных занятий для спортивно-оздоровительной группы по баскетболу.</w:t>
      </w:r>
    </w:p>
    <w:p w:rsidR="00DA26B2" w:rsidRPr="00640C99" w:rsidRDefault="00DA26B2" w:rsidP="00AD3421">
      <w:pPr>
        <w:pStyle w:val="af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3C2FAA" w:rsidRPr="00640C99" w:rsidRDefault="003C2FAA" w:rsidP="00AD3421">
      <w:pPr>
        <w:pStyle w:val="af"/>
        <w:rPr>
          <w:rFonts w:ascii="Times New Roman" w:hAnsi="Times New Roman"/>
          <w:sz w:val="24"/>
          <w:szCs w:val="24"/>
        </w:rPr>
      </w:pPr>
    </w:p>
    <w:p w:rsidR="00785A19" w:rsidRPr="00640C99" w:rsidRDefault="00785A19" w:rsidP="00AD3421">
      <w:pPr>
        <w:jc w:val="center"/>
        <w:rPr>
          <w:b/>
          <w:u w:val="single"/>
        </w:rPr>
      </w:pPr>
    </w:p>
    <w:tbl>
      <w:tblPr>
        <w:tblStyle w:val="a3"/>
        <w:tblW w:w="10598" w:type="dxa"/>
        <w:tblInd w:w="250" w:type="dxa"/>
        <w:tblLook w:val="04A0" w:firstRow="1" w:lastRow="0" w:firstColumn="1" w:lastColumn="0" w:noHBand="0" w:noVBand="1"/>
      </w:tblPr>
      <w:tblGrid>
        <w:gridCol w:w="2841"/>
        <w:gridCol w:w="4279"/>
        <w:gridCol w:w="848"/>
        <w:gridCol w:w="1369"/>
        <w:gridCol w:w="1261"/>
      </w:tblGrid>
      <w:tr w:rsidR="00785A19" w:rsidRPr="00640C99" w:rsidTr="00AD3421">
        <w:tc>
          <w:tcPr>
            <w:tcW w:w="2841" w:type="dxa"/>
            <w:vMerge w:val="restart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Название раздела</w:t>
            </w:r>
          </w:p>
        </w:tc>
        <w:tc>
          <w:tcPr>
            <w:tcW w:w="4279" w:type="dxa"/>
            <w:vMerge w:val="restart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Краткое содержание</w:t>
            </w:r>
          </w:p>
        </w:tc>
        <w:tc>
          <w:tcPr>
            <w:tcW w:w="3478" w:type="dxa"/>
            <w:gridSpan w:val="3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Количество часов</w:t>
            </w:r>
          </w:p>
        </w:tc>
      </w:tr>
      <w:tr w:rsidR="00785A19" w:rsidRPr="00640C99" w:rsidTr="00AD3421">
        <w:tc>
          <w:tcPr>
            <w:tcW w:w="2841" w:type="dxa"/>
            <w:vMerge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</w:p>
        </w:tc>
        <w:tc>
          <w:tcPr>
            <w:tcW w:w="4279" w:type="dxa"/>
            <w:vMerge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Всего</w:t>
            </w:r>
          </w:p>
        </w:tc>
        <w:tc>
          <w:tcPr>
            <w:tcW w:w="1369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теория</w:t>
            </w:r>
          </w:p>
        </w:tc>
        <w:tc>
          <w:tcPr>
            <w:tcW w:w="1261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практика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r w:rsidRPr="00640C99">
              <w:rPr>
                <w:b/>
              </w:rPr>
              <w:t>Физическая культура и спорт в России</w:t>
            </w:r>
          </w:p>
        </w:tc>
        <w:tc>
          <w:tcPr>
            <w:tcW w:w="4279" w:type="dxa"/>
            <w:vAlign w:val="center"/>
          </w:tcPr>
          <w:p w:rsidR="00785A19" w:rsidRPr="00640C99" w:rsidRDefault="00785A19" w:rsidP="00AD3421">
            <w:pPr>
              <w:tabs>
                <w:tab w:val="left" w:pos="0"/>
              </w:tabs>
              <w:rPr>
                <w:b/>
              </w:rPr>
            </w:pPr>
            <w:r w:rsidRPr="00640C99">
              <w:t>Общественно-политическое и государственное значение физической культуры и спорта в России. Массовый народный характер спорта в стране. Задачи развития массовой физической культуры.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</w:tr>
      <w:tr w:rsidR="00785A19" w:rsidRPr="00640C99" w:rsidTr="00AD3421">
        <w:tc>
          <w:tcPr>
            <w:tcW w:w="2841" w:type="dxa"/>
          </w:tcPr>
          <w:p w:rsidR="00785A19" w:rsidRPr="00640C99" w:rsidRDefault="00785A19" w:rsidP="00AD3421">
            <w:r w:rsidRPr="00640C99">
              <w:rPr>
                <w:b/>
              </w:rPr>
              <w:t>Сведения о строении и функциях организма занимающихся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t>Основы пищеварения и обмена веществ. Краткие сведения о нервной системе.</w:t>
            </w:r>
          </w:p>
          <w:p w:rsidR="00785A19" w:rsidRPr="00640C99" w:rsidRDefault="00785A19" w:rsidP="00AD3421"/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</w:tr>
      <w:tr w:rsidR="00785A19" w:rsidRPr="00640C99" w:rsidTr="00AD3421">
        <w:tc>
          <w:tcPr>
            <w:tcW w:w="2841" w:type="dxa"/>
          </w:tcPr>
          <w:p w:rsidR="00785A19" w:rsidRPr="00640C99" w:rsidRDefault="00785A19" w:rsidP="00AD3421">
            <w:r w:rsidRPr="00640C99">
              <w:rPr>
                <w:b/>
              </w:rPr>
              <w:t>Влияние физических упражнений на организм занимающихся волейболом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Влияние занятий физическими упражнениями на нервную систему и обмен веществ организма занимающихся волейболом.</w:t>
            </w:r>
          </w:p>
          <w:p w:rsidR="00785A19" w:rsidRPr="00640C99" w:rsidRDefault="00785A19" w:rsidP="00AD3421"/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r w:rsidRPr="00640C99">
              <w:rPr>
                <w:b/>
              </w:rPr>
              <w:t>Гигиена, врачебный контроль, самоконтроль, предупреждение травматизма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0"/>
              </w:tabs>
            </w:pPr>
            <w:r w:rsidRPr="00640C99">
              <w:t>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r w:rsidRPr="00640C99">
              <w:rPr>
                <w:b/>
              </w:rPr>
              <w:t xml:space="preserve">Правила соревнований, их организация и проведение. 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  <w:rPr>
                <w:b/>
              </w:rPr>
            </w:pPr>
            <w:r w:rsidRPr="00640C99">
              <w:t xml:space="preserve">Роль соревнований в спортивной подготовке юных баскетболистов. Виды соревнований. Понятие о методике судейства. 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6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4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r w:rsidRPr="00640C99">
              <w:rPr>
                <w:b/>
              </w:rPr>
              <w:t xml:space="preserve">Общая и специальная </w:t>
            </w:r>
            <w:r w:rsidRPr="00640C99">
              <w:rPr>
                <w:b/>
              </w:rPr>
              <w:lastRenderedPageBreak/>
              <w:t>физическая подготовка</w:t>
            </w:r>
          </w:p>
        </w:tc>
        <w:tc>
          <w:tcPr>
            <w:tcW w:w="4279" w:type="dxa"/>
          </w:tcPr>
          <w:p w:rsidR="00785A19" w:rsidRPr="00640C99" w:rsidRDefault="00785A19" w:rsidP="00AD3421">
            <w:r w:rsidRPr="00640C99">
              <w:lastRenderedPageBreak/>
              <w:t>Специфика средств</w:t>
            </w:r>
            <w:r w:rsidRPr="00640C99">
              <w:rPr>
                <w:b/>
              </w:rPr>
              <w:t xml:space="preserve"> о</w:t>
            </w:r>
            <w:r w:rsidRPr="00640C99">
              <w:t xml:space="preserve">бщей и </w:t>
            </w:r>
            <w:r w:rsidRPr="00640C99">
              <w:lastRenderedPageBreak/>
              <w:t>специальной физической подготовки. Специальная физическая подготовка в различные возрастные периоды.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lastRenderedPageBreak/>
              <w:t>20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18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r w:rsidRPr="00640C99">
              <w:rPr>
                <w:b/>
              </w:rPr>
              <w:lastRenderedPageBreak/>
              <w:t>Основы техники и тактики игры.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Понятие о технике. Анализ технических приёмов (на основе программы для данного года). Анализ тактических действий в нападении и защите (на основе программы для данного года).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50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4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46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rPr>
                <w:b/>
              </w:rPr>
              <w:t>Игровая подготовка.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Теоретические сведения в соответствии с программой. Правила и судейство игр по баскетболу.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4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18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rPr>
                <w:b/>
              </w:rPr>
              <w:t>Контрольные игры и соревнования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Соревнования по баскетболу. Установка игрокам перед соревнованиями. Разбор проведённых игр. Характеристика команды противника. Тактический план игры.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10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10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rPr>
                <w:b/>
              </w:rPr>
              <w:t>Контрольные испытания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Сдача контрольных нормативов по общей, специальной физической и технической подготовленности.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12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12</w:t>
            </w:r>
          </w:p>
        </w:tc>
      </w:tr>
      <w:tr w:rsidR="00785A19" w:rsidRPr="00640C99" w:rsidTr="00AD3421">
        <w:tc>
          <w:tcPr>
            <w:tcW w:w="2841" w:type="dxa"/>
            <w:vAlign w:val="center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rPr>
                <w:b/>
              </w:rPr>
              <w:t>Экскурсии, походы, посещения соревнований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tabs>
                <w:tab w:val="left" w:pos="3900"/>
              </w:tabs>
            </w:pPr>
            <w:r w:rsidRPr="00640C99">
              <w:t>Экскурсии в музеи, на выставки. Многодневные туристические походы. Посещение соревнований по волейболу и другим видам спорта.</w:t>
            </w:r>
          </w:p>
        </w:tc>
        <w:tc>
          <w:tcPr>
            <w:tcW w:w="848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8</w:t>
            </w:r>
          </w:p>
        </w:tc>
        <w:tc>
          <w:tcPr>
            <w:tcW w:w="1369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-</w:t>
            </w:r>
          </w:p>
        </w:tc>
        <w:tc>
          <w:tcPr>
            <w:tcW w:w="1261" w:type="dxa"/>
            <w:vAlign w:val="center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8</w:t>
            </w:r>
          </w:p>
        </w:tc>
      </w:tr>
      <w:tr w:rsidR="00785A19" w:rsidRPr="00640C99" w:rsidTr="00AD3421">
        <w:trPr>
          <w:trHeight w:val="274"/>
        </w:trPr>
        <w:tc>
          <w:tcPr>
            <w:tcW w:w="2841" w:type="dxa"/>
          </w:tcPr>
          <w:p w:rsidR="00785A19" w:rsidRPr="00640C99" w:rsidRDefault="00785A19" w:rsidP="00AD3421">
            <w:pPr>
              <w:rPr>
                <w:b/>
              </w:rPr>
            </w:pPr>
            <w:r w:rsidRPr="00640C99">
              <w:rPr>
                <w:b/>
              </w:rPr>
              <w:t>ИТОГО:</w:t>
            </w:r>
          </w:p>
        </w:tc>
        <w:tc>
          <w:tcPr>
            <w:tcW w:w="4279" w:type="dxa"/>
          </w:tcPr>
          <w:p w:rsidR="00785A19" w:rsidRPr="00640C99" w:rsidRDefault="00785A19" w:rsidP="00AD3421">
            <w:pPr>
              <w:rPr>
                <w:b/>
              </w:rPr>
            </w:pPr>
          </w:p>
        </w:tc>
        <w:tc>
          <w:tcPr>
            <w:tcW w:w="848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136</w:t>
            </w:r>
          </w:p>
        </w:tc>
        <w:tc>
          <w:tcPr>
            <w:tcW w:w="1369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20</w:t>
            </w:r>
          </w:p>
        </w:tc>
        <w:tc>
          <w:tcPr>
            <w:tcW w:w="1261" w:type="dxa"/>
          </w:tcPr>
          <w:p w:rsidR="00785A19" w:rsidRPr="00640C99" w:rsidRDefault="00785A19" w:rsidP="00AD3421">
            <w:pPr>
              <w:jc w:val="center"/>
              <w:rPr>
                <w:b/>
              </w:rPr>
            </w:pPr>
            <w:r w:rsidRPr="00640C99">
              <w:rPr>
                <w:b/>
              </w:rPr>
              <w:t>116</w:t>
            </w:r>
          </w:p>
        </w:tc>
      </w:tr>
    </w:tbl>
    <w:p w:rsidR="00785A19" w:rsidRPr="00640C99" w:rsidRDefault="00785A19" w:rsidP="00AD3421">
      <w:pPr>
        <w:jc w:val="center"/>
      </w:pPr>
    </w:p>
    <w:p w:rsidR="00481EE5" w:rsidRDefault="00481EE5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Default="00640C99" w:rsidP="00640C99"/>
    <w:p w:rsidR="00640C99" w:rsidRPr="00640C99" w:rsidRDefault="00640C99" w:rsidP="00640C99">
      <w:pPr>
        <w:jc w:val="center"/>
      </w:pPr>
      <w:r w:rsidRPr="00640C99">
        <w:t>Тем</w:t>
      </w:r>
      <w:r>
        <w:t>атическое планирование</w:t>
      </w:r>
    </w:p>
    <w:tbl>
      <w:tblPr>
        <w:tblpPr w:leftFromText="180" w:rightFromText="180" w:horzAnchor="margin" w:tblpX="216" w:tblpY="13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0"/>
        <w:gridCol w:w="850"/>
        <w:gridCol w:w="1418"/>
        <w:gridCol w:w="2126"/>
        <w:gridCol w:w="851"/>
        <w:gridCol w:w="850"/>
      </w:tblGrid>
      <w:tr w:rsidR="000B3BFD" w:rsidRPr="00640C99" w:rsidTr="000B3BFD">
        <w:trPr>
          <w:trHeight w:val="622"/>
        </w:trPr>
        <w:tc>
          <w:tcPr>
            <w:tcW w:w="567" w:type="dxa"/>
            <w:vMerge w:val="restart"/>
            <w:shd w:val="clear" w:color="auto" w:fill="auto"/>
          </w:tcPr>
          <w:p w:rsidR="00481EE5" w:rsidRPr="00640C99" w:rsidRDefault="00481EE5" w:rsidP="000B3BFD">
            <w:r w:rsidRPr="00640C99">
              <w:lastRenderedPageBreak/>
              <w:t>Занятия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81EE5" w:rsidRPr="00640C99" w:rsidRDefault="00481EE5" w:rsidP="000B3BFD">
            <w:r w:rsidRPr="00640C99">
              <w:t>Название раздела</w:t>
            </w:r>
          </w:p>
        </w:tc>
        <w:tc>
          <w:tcPr>
            <w:tcW w:w="2410" w:type="dxa"/>
            <w:vMerge w:val="restart"/>
          </w:tcPr>
          <w:p w:rsidR="00481EE5" w:rsidRPr="00640C99" w:rsidRDefault="00481EE5" w:rsidP="000B3BFD">
            <w:r w:rsidRPr="00640C99">
              <w:t>Тема занятия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81EE5" w:rsidRPr="00640C99" w:rsidRDefault="00481EE5" w:rsidP="000B3BFD">
            <w:r w:rsidRPr="00640C99">
              <w:t>Кол-во часов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81EE5" w:rsidRPr="00640C99" w:rsidRDefault="00481EE5" w:rsidP="000B3BFD">
            <w:r w:rsidRPr="00640C99">
              <w:t>Основные формы организации учебных занятий</w:t>
            </w:r>
          </w:p>
        </w:tc>
        <w:tc>
          <w:tcPr>
            <w:tcW w:w="2126" w:type="dxa"/>
            <w:vMerge w:val="restart"/>
          </w:tcPr>
          <w:p w:rsidR="00481EE5" w:rsidRPr="00640C99" w:rsidRDefault="00481EE5" w:rsidP="000B3BFD">
            <w:r w:rsidRPr="00640C99">
              <w:t xml:space="preserve">Основные виды учебной деятельности </w:t>
            </w:r>
            <w:proofErr w:type="gramStart"/>
            <w:r w:rsidRPr="00640C99">
              <w:t>обучающихся</w:t>
            </w:r>
            <w:proofErr w:type="gramEnd"/>
          </w:p>
        </w:tc>
        <w:tc>
          <w:tcPr>
            <w:tcW w:w="1701" w:type="dxa"/>
            <w:gridSpan w:val="2"/>
          </w:tcPr>
          <w:p w:rsidR="00481EE5" w:rsidRPr="00640C99" w:rsidRDefault="00481EE5" w:rsidP="000B3BFD">
            <w:pPr>
              <w:jc w:val="center"/>
            </w:pPr>
            <w:r w:rsidRPr="00640C99">
              <w:t>Дата проведения</w:t>
            </w:r>
          </w:p>
        </w:tc>
      </w:tr>
      <w:tr w:rsidR="000B3BFD" w:rsidRPr="00640C99" w:rsidTr="00640C99">
        <w:trPr>
          <w:trHeight w:val="201"/>
        </w:trPr>
        <w:tc>
          <w:tcPr>
            <w:tcW w:w="567" w:type="dxa"/>
            <w:vMerge/>
            <w:shd w:val="clear" w:color="auto" w:fill="auto"/>
          </w:tcPr>
          <w:p w:rsidR="00481EE5" w:rsidRPr="00640C99" w:rsidRDefault="00481EE5" w:rsidP="000B3BFD"/>
        </w:tc>
        <w:tc>
          <w:tcPr>
            <w:tcW w:w="1559" w:type="dxa"/>
            <w:vMerge/>
            <w:shd w:val="clear" w:color="auto" w:fill="auto"/>
          </w:tcPr>
          <w:p w:rsidR="00481EE5" w:rsidRPr="00640C99" w:rsidRDefault="00481EE5" w:rsidP="000B3BFD"/>
        </w:tc>
        <w:tc>
          <w:tcPr>
            <w:tcW w:w="2410" w:type="dxa"/>
            <w:vMerge/>
          </w:tcPr>
          <w:p w:rsidR="00481EE5" w:rsidRPr="00640C99" w:rsidRDefault="00481EE5" w:rsidP="000B3BFD"/>
        </w:tc>
        <w:tc>
          <w:tcPr>
            <w:tcW w:w="850" w:type="dxa"/>
            <w:vMerge/>
            <w:shd w:val="clear" w:color="auto" w:fill="auto"/>
          </w:tcPr>
          <w:p w:rsidR="00481EE5" w:rsidRPr="00640C99" w:rsidRDefault="00481EE5" w:rsidP="000B3BFD"/>
        </w:tc>
        <w:tc>
          <w:tcPr>
            <w:tcW w:w="1418" w:type="dxa"/>
            <w:vMerge/>
            <w:shd w:val="clear" w:color="auto" w:fill="auto"/>
          </w:tcPr>
          <w:p w:rsidR="00481EE5" w:rsidRPr="00640C99" w:rsidRDefault="00481EE5" w:rsidP="000B3BFD"/>
        </w:tc>
        <w:tc>
          <w:tcPr>
            <w:tcW w:w="2126" w:type="dxa"/>
            <w:vMerge/>
          </w:tcPr>
          <w:p w:rsidR="00481EE5" w:rsidRPr="00640C99" w:rsidRDefault="00481EE5" w:rsidP="000B3BFD"/>
        </w:tc>
        <w:tc>
          <w:tcPr>
            <w:tcW w:w="851" w:type="dxa"/>
          </w:tcPr>
          <w:p w:rsidR="00481EE5" w:rsidRPr="00640C99" w:rsidRDefault="00481EE5" w:rsidP="000B3BFD">
            <w:r w:rsidRPr="00640C99">
              <w:t>План</w:t>
            </w:r>
          </w:p>
        </w:tc>
        <w:tc>
          <w:tcPr>
            <w:tcW w:w="850" w:type="dxa"/>
          </w:tcPr>
          <w:p w:rsidR="00481EE5" w:rsidRPr="00640C99" w:rsidRDefault="00481EE5" w:rsidP="000B3BFD">
            <w:r w:rsidRPr="00640C99">
              <w:t>Факт</w:t>
            </w:r>
          </w:p>
        </w:tc>
      </w:tr>
      <w:tr w:rsidR="000B3BFD" w:rsidRPr="00640C99" w:rsidTr="000B3BFD">
        <w:trPr>
          <w:trHeight w:val="1944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Теория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Задачи за этот год. Правила игры, расстановки.</w:t>
            </w:r>
            <w:r w:rsidRPr="00640C99">
              <w:rPr>
                <w:color w:val="000000"/>
              </w:rPr>
              <w:t xml:space="preserve"> История развития баскетбола. Характеристика баскетбола как средство физического воспитания молодежи. История возникновения баскетбола.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Беседа,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Изучают задачи и повторяют правила игры. Знакомятся с историей возникновения баскетбола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9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Теория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rPr>
                <w:color w:val="000000"/>
              </w:rPr>
              <w:t>Характеристика баскетбола как средство физического воспитания молодежи. История возникновения баскетбола.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Беседа,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Знакомятся с историей возникновения баскетбола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1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Баскетбольные стойки.</w:t>
            </w:r>
          </w:p>
          <w:p w:rsidR="00481EE5" w:rsidRPr="00640C99" w:rsidRDefault="00481EE5" w:rsidP="000B3BFD">
            <w:r w:rsidRPr="00640C99">
              <w:t xml:space="preserve">Перемещения 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Повторяют стойки и перемещения игрока.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2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Баскетбольные стойки.</w:t>
            </w:r>
          </w:p>
          <w:p w:rsidR="00481EE5" w:rsidRPr="00640C99" w:rsidRDefault="00481EE5" w:rsidP="000B3BFD">
            <w:r w:rsidRPr="00640C99">
              <w:t>Перемещения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Повторяют стойки и перемещения игрока.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49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Баскетбольные стойки.</w:t>
            </w:r>
          </w:p>
          <w:p w:rsidR="00481EE5" w:rsidRPr="00640C99" w:rsidRDefault="00481EE5" w:rsidP="000B3BFD">
            <w:r w:rsidRPr="00640C99">
              <w:t>Перемещения.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5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Баскетбольные стойки.</w:t>
            </w:r>
          </w:p>
          <w:p w:rsidR="00481EE5" w:rsidRPr="00640C99" w:rsidRDefault="00481EE5" w:rsidP="000B3BFD">
            <w:r w:rsidRPr="00640C99">
              <w:t>Перемещения.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46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Бросок с двойного шага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бросок с двойного шага.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8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Бросок с двойного шага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бросок с двойного шага.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0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Контрольные игры и испытания.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 xml:space="preserve">Фронтальная, </w:t>
            </w:r>
            <w:proofErr w:type="spellStart"/>
            <w:r w:rsidRPr="00640C99">
              <w:t>индивидуальн</w:t>
            </w:r>
            <w:proofErr w:type="spellEnd"/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Учебная игра. Прыжки в длину с места и на  скакалке.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2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Контрольные игры и испытания.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 xml:space="preserve">Фронтальная, </w:t>
            </w:r>
            <w:proofErr w:type="spellStart"/>
            <w:r w:rsidRPr="00640C99">
              <w:t>индивидуальн</w:t>
            </w:r>
            <w:proofErr w:type="spellEnd"/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Учебная игра. Прыжки в длину с места и на  скакалке.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lastRenderedPageBreak/>
              <w:t>11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Учебная игра. Прыжки в длину с места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Упражнения со скакалками и мячами.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упражнения со скакалками и набивными мячами.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Учебная игра. Прыжки  на  скакалке.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Упражнения со скакалками и мячами.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Выполняют упражнения со скакалками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0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Атака в условиях прессинга.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Взаимодействие двух игроков в нападении </w:t>
            </w:r>
            <w:proofErr w:type="gramStart"/>
            <w:r w:rsidRPr="00640C99">
              <w:t>в</w:t>
            </w:r>
            <w:proofErr w:type="gramEnd"/>
            <w:r w:rsidRPr="00640C99">
              <w:t xml:space="preserve">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2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Атака в условиях прессинга.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roofErr w:type="gramStart"/>
            <w:r w:rsidRPr="00640C99">
              <w:t>условиях</w:t>
            </w:r>
            <w:proofErr w:type="gramEnd"/>
            <w:r w:rsidRPr="00640C99">
              <w:t xml:space="preserve"> прессинга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24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5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Техника нападения.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44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Групповые тактические действия в нападении.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групповая, индивидуальная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групповые тактические действия в нападении.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Бросок одной рукой от плеча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групповая, индивидуальная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групповые тактические действия в нападении.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1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19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Круговая тренировка, направленная на увеличение силы ног.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круговая тренировка, направленная на увеличение силы ног.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5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Круговая тренировка, направленная на увеличение силы ног.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круговая тренировка, направленная на увеличение силы ног.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Техника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Игра «На </w:t>
            </w:r>
            <w:proofErr w:type="gramStart"/>
            <w:r w:rsidRPr="00640C99">
              <w:t>подачах-вся</w:t>
            </w:r>
            <w:proofErr w:type="gramEnd"/>
            <w:r w:rsidRPr="00640C99">
              <w:t xml:space="preserve"> команда».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силовые подачи в прыжке.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СФП.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Игра «На </w:t>
            </w:r>
            <w:proofErr w:type="gramStart"/>
            <w:r w:rsidRPr="00640C99">
              <w:t>подачах-вся</w:t>
            </w:r>
            <w:proofErr w:type="gramEnd"/>
            <w:r w:rsidRPr="00640C99">
              <w:t xml:space="preserve"> команда».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силовые подачи в прыжке.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7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Передача </w:t>
            </w:r>
            <w:proofErr w:type="gramStart"/>
            <w:r w:rsidRPr="00640C99">
              <w:t>–п</w:t>
            </w:r>
            <w:proofErr w:type="gramEnd"/>
            <w:r w:rsidRPr="00640C99">
              <w:t>еремещение- передача.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передачи мяча в двойках и тройках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lastRenderedPageBreak/>
              <w:t>24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Передача </w:t>
            </w:r>
            <w:proofErr w:type="gramStart"/>
            <w:r w:rsidRPr="00640C99">
              <w:t>–п</w:t>
            </w:r>
            <w:proofErr w:type="gramEnd"/>
            <w:r w:rsidRPr="00640C99">
              <w:t>еремещение- передача.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передачи мяча в двойках и тройках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56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СФП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Прием с кувырком.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1EE5" w:rsidRPr="00640C99" w:rsidRDefault="00481EE5" w:rsidP="000B3BFD">
            <w:r w:rsidRPr="00640C99">
              <w:t>Выполняют приём мяча одной рукой с кувырком.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5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rPr>
                <w:lang w:val="tt-RU"/>
              </w:rPr>
              <w:t>Прием, пас предплечьями, пас-связка, атака и  отбивание.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1EE5" w:rsidRPr="00640C99" w:rsidRDefault="00481EE5" w:rsidP="000B3BFD">
            <w:r w:rsidRPr="00640C99">
              <w:rPr>
                <w:lang w:val="tt-RU"/>
              </w:rPr>
              <w:t>Выполняют приём мяча после подачи-передача мяча –нападающий удар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Прием, пас предплечьями, пас-связка, атака и  отбивание.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Выполняют приём мяча после подачи-передача мяча –нападающий удар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10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 xml:space="preserve">Прием, пас предплечьями, пас-связка, атака и   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 xml:space="preserve">Выполняют приём мяча после подачи 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29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Подача, пас  предплечьями, «связка»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Выполняю связку во время </w:t>
            </w:r>
            <w:proofErr w:type="gramStart"/>
            <w:r w:rsidRPr="00640C99">
              <w:t>игры</w:t>
            </w:r>
            <w:proofErr w:type="gramEnd"/>
            <w:r w:rsidRPr="00640C99">
              <w:t xml:space="preserve"> и подают верхнюю прямую подачу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30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Подача, пас  предплечьями, «связка»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Выполняю связку во время </w:t>
            </w:r>
            <w:proofErr w:type="gramStart"/>
            <w:r w:rsidRPr="00640C99">
              <w:t>игры</w:t>
            </w:r>
            <w:proofErr w:type="gramEnd"/>
            <w:r w:rsidRPr="00640C99">
              <w:t xml:space="preserve"> и подают верхнюю прямую подачу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t>31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Финт на бросок – проход.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Ставят одиночный блок и тройной блок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r w:rsidRPr="00640C99">
              <w:rPr>
                <w:lang w:val="tt-RU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Финт на бросок – проход.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Ставят одиночный блок и тройной блок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4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Блокирование на выносливость.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Блокируют мяч под прессингом.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0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Блокирование на выносливость.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Блокируют мяч под прессингом.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692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Отражение скидки: левый нападающий атакует.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Отражают скидку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0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Отражение скидки: левый нападающий атакует.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1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Отражают скидку противника и после передачи мяча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697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Отражение атакующих ударов по линии: левой  защитник.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Отражают скидку противника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  <w:tcBorders>
              <w:top w:val="nil"/>
            </w:tcBorders>
          </w:tcPr>
          <w:p w:rsidR="00481EE5" w:rsidRPr="00640C99" w:rsidRDefault="00481EE5" w:rsidP="000B3BFD"/>
        </w:tc>
      </w:tr>
      <w:tr w:rsidR="000B3BFD" w:rsidRPr="00640C99" w:rsidTr="000B3BFD">
        <w:trPr>
          <w:trHeight w:val="9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81EE5" w:rsidRPr="00640C99" w:rsidRDefault="00481EE5" w:rsidP="000B3BFD">
            <w:r w:rsidRPr="00640C99">
              <w:t>Отражение атакующих ударов по линии: левой  защитник.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1EE5" w:rsidRPr="00640C99" w:rsidRDefault="00481EE5" w:rsidP="000B3BFD">
            <w:r w:rsidRPr="00640C99">
              <w:t xml:space="preserve">Отражают скидку противника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1EE5" w:rsidRPr="00640C99" w:rsidRDefault="00481EE5" w:rsidP="000B3BFD"/>
        </w:tc>
        <w:tc>
          <w:tcPr>
            <w:tcW w:w="850" w:type="dxa"/>
            <w:tcBorders>
              <w:top w:val="single" w:sz="4" w:space="0" w:color="auto"/>
            </w:tcBorders>
          </w:tcPr>
          <w:p w:rsidR="00481EE5" w:rsidRPr="00640C99" w:rsidRDefault="00481EE5" w:rsidP="000B3BFD"/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lastRenderedPageBreak/>
              <w:t>39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Общая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Комплекс ОФП на развитие силы ног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комплекс ОФП на развитие силы ног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Общая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Комплекс ОФП на развитие силы ног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комплекс ОФП на развитие силы ног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Броски из различных исходных положений.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Принимают мяч и выполняют нападающий удар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Броски из различных исходных положений.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Принимают мяч и выполняют нападающий удар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91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Проход </w:t>
            </w:r>
            <w:proofErr w:type="gramStart"/>
            <w:r w:rsidRPr="00640C99">
              <w:t>связующего</w:t>
            </w:r>
            <w:proofErr w:type="gramEnd"/>
            <w:r w:rsidRPr="00640C99">
              <w:t xml:space="preserve"> и прикрытие сзади справа.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roofErr w:type="gramStart"/>
            <w:r w:rsidRPr="00640C99">
              <w:t>Связующий</w:t>
            </w:r>
            <w:proofErr w:type="gramEnd"/>
            <w:r w:rsidRPr="00640C99">
              <w:t xml:space="preserve"> выполняет передачу мяча нападающим в зону 2 и 4 и 6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 xml:space="preserve">Проход </w:t>
            </w:r>
            <w:proofErr w:type="gramStart"/>
            <w:r w:rsidRPr="00640C99">
              <w:t>связующего</w:t>
            </w:r>
            <w:proofErr w:type="gramEnd"/>
            <w:r w:rsidRPr="00640C99">
              <w:t xml:space="preserve"> и прикрытие сзади справа.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roofErr w:type="gramStart"/>
            <w:r w:rsidRPr="00640C99">
              <w:t>Связующий</w:t>
            </w:r>
            <w:proofErr w:type="gramEnd"/>
            <w:r w:rsidRPr="00640C99">
              <w:t xml:space="preserve"> выполняет передачу мяча нападающим в зону 2 и 4 и 6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7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Групповые взаимодействия в защите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Умение защитников противодействовать второму эшелону атаки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Групповые взаимодействия в защите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Умение защитников противодействовать второму эшелону атаки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Прием силовой атаки.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Принимают мячи силовой атаки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 защиты.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Прием силовой атаки.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Принимают мячи силовой атаки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703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49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Короткий пас.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короткий пас для быстрой атаки в зоны 2 и 4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2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Короткий пас.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короткий пас для быстрой атаки в зоны 2 и 4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ОФП с выполнением упражнений на мышцы спины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ОФП с выполнением упражнений на мышцы спины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Специальная физическая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ОФП с выполнением упражнений на мышцы спины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ОФП с выполнением упражнений на мышцы спины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lastRenderedPageBreak/>
              <w:t>53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Игра баскетбол с заданием.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Играют в баскетбол с заданием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Игра баскетбол с заданием.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Играют в баскетбол с заданием</w:t>
            </w:r>
          </w:p>
        </w:tc>
        <w:tc>
          <w:tcPr>
            <w:tcW w:w="851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  <w:tc>
          <w:tcPr>
            <w:tcW w:w="850" w:type="dxa"/>
          </w:tcPr>
          <w:p w:rsidR="00481EE5" w:rsidRPr="00640C99" w:rsidRDefault="00481EE5" w:rsidP="000B3BFD">
            <w:pPr>
              <w:rPr>
                <w:lang w:val="tt-RU"/>
              </w:rPr>
            </w:pPr>
          </w:p>
        </w:tc>
      </w:tr>
      <w:tr w:rsidR="000B3BFD" w:rsidRPr="00640C99" w:rsidTr="000B3BFD">
        <w:trPr>
          <w:trHeight w:val="82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Групповые взаимодействия в защите и нападении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Групповые взаимодействия в защите и нападении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3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Групповые взаимодействия в защите и нападении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Групповые взаимодействия в защите и нападении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84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Общая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Упражнения для мышц рук и плечевого пояса.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упражнения с гантелями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2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Общая физическая 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Упражнения для мышц рук и плечевого пояса.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упражнения с гантелями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555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59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Атака и контратака.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Игра на 3 приёма с нападающим ударом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9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60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 xml:space="preserve">Тактическая 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Атака и контратака.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 xml:space="preserve">Фронтальная 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Игра на 3 приёма 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602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61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защиты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Выбор места при подстраховке.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Выполняют одиночное блокирование 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41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Тактика защиты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Выбор места при подстраховке.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одиночное блокирование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04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63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Защитные взаимодействия в тройках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защитные взаимодействия в тройках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246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64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Тактическая подготовка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Защитные взаимодействия в тройках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защитные взаимодействия в тройках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720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65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Противодействие дальним броскам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дальние броски с противодействием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231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66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Техническая подготовка.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Противодействие дальним броскам</w:t>
            </w:r>
          </w:p>
          <w:p w:rsidR="00481EE5" w:rsidRPr="00640C99" w:rsidRDefault="00481EE5" w:rsidP="000B3BFD"/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Выполняют  защитные взаимодействия в тройках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118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Выполняют  защитные взаимодействия в тройках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t>Учебная игра. Подведение итогов.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>Подводят итог. Применяют освоенные навыки в игре.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  <w:tr w:rsidR="000B3BFD" w:rsidRPr="00640C99" w:rsidTr="000B3BFD">
        <w:trPr>
          <w:trHeight w:val="104"/>
        </w:trPr>
        <w:tc>
          <w:tcPr>
            <w:tcW w:w="567" w:type="dxa"/>
            <w:shd w:val="clear" w:color="auto" w:fill="auto"/>
          </w:tcPr>
          <w:p w:rsidR="00481EE5" w:rsidRPr="00640C99" w:rsidRDefault="00481EE5" w:rsidP="000B3BFD">
            <w:pPr>
              <w:rPr>
                <w:lang w:val="tt-RU"/>
              </w:rPr>
            </w:pPr>
            <w:r w:rsidRPr="00640C99">
              <w:rPr>
                <w:lang w:val="tt-RU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:rsidR="00481EE5" w:rsidRPr="00640C99" w:rsidRDefault="00481EE5" w:rsidP="000B3BFD">
            <w:r w:rsidRPr="00640C99">
              <w:t>Выполняют  защитные взаимодейст</w:t>
            </w:r>
            <w:r w:rsidRPr="00640C99">
              <w:lastRenderedPageBreak/>
              <w:t>вия в тройках</w:t>
            </w:r>
          </w:p>
        </w:tc>
        <w:tc>
          <w:tcPr>
            <w:tcW w:w="2410" w:type="dxa"/>
          </w:tcPr>
          <w:p w:rsidR="00481EE5" w:rsidRPr="00640C99" w:rsidRDefault="00481EE5" w:rsidP="000B3BFD">
            <w:r w:rsidRPr="00640C99">
              <w:lastRenderedPageBreak/>
              <w:t>Учебная игра. Подведение итогов.</w:t>
            </w:r>
          </w:p>
        </w:tc>
        <w:tc>
          <w:tcPr>
            <w:tcW w:w="850" w:type="dxa"/>
            <w:shd w:val="clear" w:color="auto" w:fill="auto"/>
          </w:tcPr>
          <w:p w:rsidR="00481EE5" w:rsidRPr="00640C99" w:rsidRDefault="00481EE5" w:rsidP="000B3BFD">
            <w:r w:rsidRPr="00640C99">
              <w:t>2</w:t>
            </w:r>
          </w:p>
        </w:tc>
        <w:tc>
          <w:tcPr>
            <w:tcW w:w="1418" w:type="dxa"/>
            <w:shd w:val="clear" w:color="auto" w:fill="auto"/>
          </w:tcPr>
          <w:p w:rsidR="00481EE5" w:rsidRPr="00640C99" w:rsidRDefault="00481EE5" w:rsidP="000B3BFD">
            <w:r w:rsidRPr="00640C99">
              <w:t>Фронтальная и групповая</w:t>
            </w:r>
          </w:p>
        </w:tc>
        <w:tc>
          <w:tcPr>
            <w:tcW w:w="2126" w:type="dxa"/>
          </w:tcPr>
          <w:p w:rsidR="00481EE5" w:rsidRPr="00640C99" w:rsidRDefault="00481EE5" w:rsidP="000B3BFD">
            <w:r w:rsidRPr="00640C99">
              <w:t xml:space="preserve">Подводят итог. Применяют освоенные навыки </w:t>
            </w:r>
            <w:r w:rsidRPr="00640C99">
              <w:lastRenderedPageBreak/>
              <w:t>в игре.</w:t>
            </w:r>
          </w:p>
        </w:tc>
        <w:tc>
          <w:tcPr>
            <w:tcW w:w="851" w:type="dxa"/>
          </w:tcPr>
          <w:p w:rsidR="00481EE5" w:rsidRPr="00640C99" w:rsidRDefault="00481EE5" w:rsidP="000B3BFD"/>
        </w:tc>
        <w:tc>
          <w:tcPr>
            <w:tcW w:w="850" w:type="dxa"/>
          </w:tcPr>
          <w:p w:rsidR="00481EE5" w:rsidRPr="00640C99" w:rsidRDefault="00481EE5" w:rsidP="000B3BFD"/>
        </w:tc>
      </w:tr>
    </w:tbl>
    <w:p w:rsidR="00481EE5" w:rsidRPr="00640C99" w:rsidRDefault="00481EE5" w:rsidP="00AD3421"/>
    <w:p w:rsidR="00AD3421" w:rsidRPr="00640C99" w:rsidRDefault="00AD3421" w:rsidP="00640C99">
      <w:pPr>
        <w:pStyle w:val="af"/>
        <w:spacing w:line="360" w:lineRule="auto"/>
        <w:rPr>
          <w:rFonts w:ascii="Times New Roman" w:hAnsi="Times New Roman"/>
          <w:sz w:val="24"/>
          <w:szCs w:val="24"/>
        </w:rPr>
      </w:pPr>
    </w:p>
    <w:p w:rsidR="00AD3421" w:rsidRPr="00640C99" w:rsidRDefault="00AD3421" w:rsidP="00AD3421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936" w:rsidRPr="00640C99" w:rsidRDefault="00850936" w:rsidP="00AD3421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40C99">
        <w:rPr>
          <w:rFonts w:ascii="Times New Roman" w:hAnsi="Times New Roman"/>
          <w:b/>
          <w:sz w:val="24"/>
          <w:szCs w:val="24"/>
          <w:lang w:eastAsia="ru-RU"/>
        </w:rPr>
        <w:t>Список литературы</w:t>
      </w:r>
    </w:p>
    <w:p w:rsidR="00850936" w:rsidRPr="00640C99" w:rsidRDefault="00850936" w:rsidP="00AD3421">
      <w:pPr>
        <w:pStyle w:val="af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50936" w:rsidRPr="00640C99" w:rsidRDefault="00850936" w:rsidP="00AD3421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1. Железняк Ю.Д.,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Чачин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 А.В., Сыромятников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Ю.П.Баскетбол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: Примерная программа спортивной подготовки </w:t>
      </w:r>
      <w:r w:rsidRPr="00640C99">
        <w:rPr>
          <w:rFonts w:ascii="Times New Roman" w:hAnsi="Times New Roman"/>
          <w:sz w:val="24"/>
          <w:szCs w:val="24"/>
          <w:lang w:eastAsia="ru-RU"/>
        </w:rPr>
        <w:tab/>
        <w:t xml:space="preserve">для </w:t>
      </w:r>
      <w:r w:rsidRPr="00640C99">
        <w:rPr>
          <w:rFonts w:ascii="Times New Roman" w:hAnsi="Times New Roman"/>
          <w:sz w:val="24"/>
          <w:szCs w:val="24"/>
          <w:lang w:eastAsia="ru-RU"/>
        </w:rPr>
        <w:tab/>
        <w:t xml:space="preserve">детско-юношеских </w:t>
      </w:r>
      <w:r w:rsidRPr="00640C99">
        <w:rPr>
          <w:rFonts w:ascii="Times New Roman" w:hAnsi="Times New Roman"/>
          <w:sz w:val="24"/>
          <w:szCs w:val="24"/>
          <w:lang w:eastAsia="ru-RU"/>
        </w:rPr>
        <w:tab/>
        <w:t xml:space="preserve">спортивных </w:t>
      </w:r>
      <w:r w:rsidRPr="00640C99">
        <w:rPr>
          <w:rFonts w:ascii="Times New Roman" w:hAnsi="Times New Roman"/>
          <w:sz w:val="24"/>
          <w:szCs w:val="24"/>
          <w:lang w:eastAsia="ru-RU"/>
        </w:rPr>
        <w:tab/>
        <w:t xml:space="preserve">школ,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специализованных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 детско-юношеских школ олимпийского резерва. – М.: Советский спорт, 2009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2. Филин В.П., Фомин Н.А. Основы юношеского спорта. – М.: Физическая культура и спорт, 1980г.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3. Филин В.П. Теория и методика юношеского спорта: Учебное пособие. – М.: Физическая культура и спорт, 1987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4. Спортивные игры: Техника. Тактика. Методика обучения: учебник для студентов высших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пед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. учебных заведений / под редакцией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Ю.Д.Железняка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Ю.М.Портнова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. – М.: Академия, 2002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5. Жуков М.Н. Подвижные игры: учебник для </w:t>
      </w:r>
      <w:proofErr w:type="spellStart"/>
      <w:proofErr w:type="gramStart"/>
      <w:r w:rsidRPr="00640C99">
        <w:rPr>
          <w:rFonts w:ascii="Times New Roman" w:hAnsi="Times New Roman"/>
          <w:sz w:val="24"/>
          <w:szCs w:val="24"/>
          <w:lang w:eastAsia="ru-RU"/>
        </w:rPr>
        <w:t>пед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>. вузов</w:t>
      </w:r>
      <w:proofErr w:type="gram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. – М.: Академия, 2000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6. Никитушкин В.Г. Губа В.П. Методы отбора в игровые виды спорта – М.: ИКА, 1998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7. Малов В.И. Сто великих олимпийских чемпионов. – М.: «Вече», 2007 г.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8. Твой Олимпийский учебник. Издательство «Советский спорт» М. 2014. </w:t>
      </w:r>
    </w:p>
    <w:p w:rsidR="00850936" w:rsidRPr="00640C99" w:rsidRDefault="00850936" w:rsidP="00AD3421">
      <w:pPr>
        <w:pStyle w:val="af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640C99">
        <w:rPr>
          <w:rFonts w:ascii="Times New Roman" w:hAnsi="Times New Roman"/>
          <w:sz w:val="24"/>
          <w:szCs w:val="24"/>
          <w:lang w:eastAsia="ru-RU"/>
        </w:rPr>
        <w:t xml:space="preserve">9. </w:t>
      </w:r>
      <w:proofErr w:type="spellStart"/>
      <w:r w:rsidRPr="00640C99">
        <w:rPr>
          <w:rFonts w:ascii="Times New Roman" w:hAnsi="Times New Roman"/>
          <w:sz w:val="24"/>
          <w:szCs w:val="24"/>
          <w:lang w:eastAsia="ru-RU"/>
        </w:rPr>
        <w:t>Кукленко</w:t>
      </w:r>
      <w:proofErr w:type="spellEnd"/>
      <w:r w:rsidRPr="00640C99">
        <w:rPr>
          <w:rFonts w:ascii="Times New Roman" w:hAnsi="Times New Roman"/>
          <w:sz w:val="24"/>
          <w:szCs w:val="24"/>
          <w:lang w:eastAsia="ru-RU"/>
        </w:rPr>
        <w:t xml:space="preserve"> Д.В., Хорошевский А.Ю. 100 знаменитых спортсменов, - Харьков: Фолио, 2005 г. </w:t>
      </w:r>
    </w:p>
    <w:p w:rsidR="009D05F2" w:rsidRPr="00640C99" w:rsidRDefault="009D05F2" w:rsidP="00AD3421"/>
    <w:sectPr w:rsidR="009D05F2" w:rsidRPr="00640C99" w:rsidSect="00AD3421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63" w:rsidRDefault="000B2A63" w:rsidP="00F50E7F">
      <w:r>
        <w:separator/>
      </w:r>
    </w:p>
  </w:endnote>
  <w:endnote w:type="continuationSeparator" w:id="0">
    <w:p w:rsidR="000B2A63" w:rsidRDefault="000B2A63" w:rsidP="00F5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63" w:rsidRDefault="000B2A63" w:rsidP="00F50E7F">
      <w:r>
        <w:separator/>
      </w:r>
    </w:p>
  </w:footnote>
  <w:footnote w:type="continuationSeparator" w:id="0">
    <w:p w:rsidR="000B2A63" w:rsidRDefault="000B2A63" w:rsidP="00F50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68D1"/>
    <w:multiLevelType w:val="hybridMultilevel"/>
    <w:tmpl w:val="BCCA3B5A"/>
    <w:lvl w:ilvl="0" w:tplc="0419000F">
      <w:start w:val="1"/>
      <w:numFmt w:val="decimal"/>
      <w:lvlText w:val="%1."/>
      <w:lvlJc w:val="left"/>
      <w:pPr>
        <w:tabs>
          <w:tab w:val="num" w:pos="986"/>
        </w:tabs>
        <w:ind w:left="9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6"/>
        </w:tabs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6"/>
        </w:tabs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6"/>
        </w:tabs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6"/>
        </w:tabs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6"/>
        </w:tabs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6"/>
        </w:tabs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6"/>
        </w:tabs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6"/>
        </w:tabs>
        <w:ind w:left="6746" w:hanging="180"/>
      </w:pPr>
    </w:lvl>
  </w:abstractNum>
  <w:abstractNum w:abstractNumId="1">
    <w:nsid w:val="0A865A6E"/>
    <w:multiLevelType w:val="singleLevel"/>
    <w:tmpl w:val="041E462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>
    <w:nsid w:val="17A36ACC"/>
    <w:multiLevelType w:val="hybridMultilevel"/>
    <w:tmpl w:val="D3666C60"/>
    <w:lvl w:ilvl="0" w:tplc="7E04E9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C51DF7"/>
    <w:multiLevelType w:val="singleLevel"/>
    <w:tmpl w:val="E35279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5">
    <w:nsid w:val="3B7825CD"/>
    <w:multiLevelType w:val="hybridMultilevel"/>
    <w:tmpl w:val="FBD83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63733E"/>
    <w:multiLevelType w:val="multilevel"/>
    <w:tmpl w:val="B61845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EE1B26"/>
    <w:multiLevelType w:val="hybridMultilevel"/>
    <w:tmpl w:val="64069E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B06F0"/>
    <w:multiLevelType w:val="hybridMultilevel"/>
    <w:tmpl w:val="9CF60132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0">
    <w:nsid w:val="6AE5107C"/>
    <w:multiLevelType w:val="hybridMultilevel"/>
    <w:tmpl w:val="5A363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8EA1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  <w:sz w:val="2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E73009"/>
    <w:multiLevelType w:val="hybridMultilevel"/>
    <w:tmpl w:val="D0E44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FF5A25"/>
    <w:multiLevelType w:val="hybridMultilevel"/>
    <w:tmpl w:val="04268D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4"/>
  </w:num>
  <w:num w:numId="5">
    <w:abstractNumId w:val="12"/>
  </w:num>
  <w:num w:numId="6">
    <w:abstractNumId w:val="8"/>
  </w:num>
  <w:num w:numId="7">
    <w:abstractNumId w:val="10"/>
  </w:num>
  <w:num w:numId="8">
    <w:abstractNumId w:val="3"/>
    <w:lvlOverride w:ilvl="0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BF0"/>
    <w:rsid w:val="000303DA"/>
    <w:rsid w:val="00031838"/>
    <w:rsid w:val="0005783D"/>
    <w:rsid w:val="00061064"/>
    <w:rsid w:val="00083101"/>
    <w:rsid w:val="000850F0"/>
    <w:rsid w:val="000921F1"/>
    <w:rsid w:val="00095DED"/>
    <w:rsid w:val="000B2A63"/>
    <w:rsid w:val="000B326E"/>
    <w:rsid w:val="000B3BFD"/>
    <w:rsid w:val="000B4AE4"/>
    <w:rsid w:val="000D7001"/>
    <w:rsid w:val="000F5D65"/>
    <w:rsid w:val="00131CCA"/>
    <w:rsid w:val="00176BCC"/>
    <w:rsid w:val="001C59C9"/>
    <w:rsid w:val="001D2EEE"/>
    <w:rsid w:val="00212B3E"/>
    <w:rsid w:val="00223A97"/>
    <w:rsid w:val="00226CBB"/>
    <w:rsid w:val="002434B7"/>
    <w:rsid w:val="002724BF"/>
    <w:rsid w:val="002B4902"/>
    <w:rsid w:val="002B6FB3"/>
    <w:rsid w:val="002C4E21"/>
    <w:rsid w:val="002D563D"/>
    <w:rsid w:val="002F0326"/>
    <w:rsid w:val="0031054F"/>
    <w:rsid w:val="00345B93"/>
    <w:rsid w:val="0039181A"/>
    <w:rsid w:val="003C2FAA"/>
    <w:rsid w:val="003C4AB9"/>
    <w:rsid w:val="003C6165"/>
    <w:rsid w:val="003D6093"/>
    <w:rsid w:val="0040619E"/>
    <w:rsid w:val="00417262"/>
    <w:rsid w:val="0044346B"/>
    <w:rsid w:val="00462EFB"/>
    <w:rsid w:val="00481EE5"/>
    <w:rsid w:val="00492F10"/>
    <w:rsid w:val="004958D6"/>
    <w:rsid w:val="00495996"/>
    <w:rsid w:val="004B1C10"/>
    <w:rsid w:val="004B2F42"/>
    <w:rsid w:val="00515569"/>
    <w:rsid w:val="00542CC6"/>
    <w:rsid w:val="00565A25"/>
    <w:rsid w:val="005874FE"/>
    <w:rsid w:val="00595815"/>
    <w:rsid w:val="005B2FDD"/>
    <w:rsid w:val="005F163A"/>
    <w:rsid w:val="006260AF"/>
    <w:rsid w:val="00640C99"/>
    <w:rsid w:val="00640F1F"/>
    <w:rsid w:val="006A2501"/>
    <w:rsid w:val="006A50DC"/>
    <w:rsid w:val="006C20B8"/>
    <w:rsid w:val="006D478C"/>
    <w:rsid w:val="007218DE"/>
    <w:rsid w:val="007252C9"/>
    <w:rsid w:val="007270B5"/>
    <w:rsid w:val="00775C00"/>
    <w:rsid w:val="00785A19"/>
    <w:rsid w:val="00797183"/>
    <w:rsid w:val="007B3239"/>
    <w:rsid w:val="007B5615"/>
    <w:rsid w:val="007E4C20"/>
    <w:rsid w:val="00816002"/>
    <w:rsid w:val="00842CC2"/>
    <w:rsid w:val="00847809"/>
    <w:rsid w:val="00850936"/>
    <w:rsid w:val="00867AF0"/>
    <w:rsid w:val="00874DFD"/>
    <w:rsid w:val="008B140B"/>
    <w:rsid w:val="008D1EE3"/>
    <w:rsid w:val="008E295B"/>
    <w:rsid w:val="0093788A"/>
    <w:rsid w:val="0096210F"/>
    <w:rsid w:val="009640D1"/>
    <w:rsid w:val="00987FC8"/>
    <w:rsid w:val="00993AEB"/>
    <w:rsid w:val="00995DED"/>
    <w:rsid w:val="009D05F2"/>
    <w:rsid w:val="00A05BE5"/>
    <w:rsid w:val="00A40798"/>
    <w:rsid w:val="00A6045E"/>
    <w:rsid w:val="00A63BF0"/>
    <w:rsid w:val="00AB7BB3"/>
    <w:rsid w:val="00AC2178"/>
    <w:rsid w:val="00AC5D63"/>
    <w:rsid w:val="00AD3421"/>
    <w:rsid w:val="00AF234A"/>
    <w:rsid w:val="00B03F16"/>
    <w:rsid w:val="00B05DE9"/>
    <w:rsid w:val="00B062FA"/>
    <w:rsid w:val="00B11A40"/>
    <w:rsid w:val="00B4642F"/>
    <w:rsid w:val="00B86C70"/>
    <w:rsid w:val="00BA090C"/>
    <w:rsid w:val="00BA427F"/>
    <w:rsid w:val="00BB15B3"/>
    <w:rsid w:val="00BB3BFC"/>
    <w:rsid w:val="00BF64BD"/>
    <w:rsid w:val="00C06929"/>
    <w:rsid w:val="00C2193B"/>
    <w:rsid w:val="00C5294B"/>
    <w:rsid w:val="00C64FEE"/>
    <w:rsid w:val="00C92093"/>
    <w:rsid w:val="00C947C0"/>
    <w:rsid w:val="00C94B1F"/>
    <w:rsid w:val="00CB29EA"/>
    <w:rsid w:val="00CC1127"/>
    <w:rsid w:val="00CC47C5"/>
    <w:rsid w:val="00CD78A3"/>
    <w:rsid w:val="00CE13C4"/>
    <w:rsid w:val="00D1092E"/>
    <w:rsid w:val="00D10D76"/>
    <w:rsid w:val="00D510B3"/>
    <w:rsid w:val="00D73D04"/>
    <w:rsid w:val="00D9223C"/>
    <w:rsid w:val="00DA26B2"/>
    <w:rsid w:val="00DA3436"/>
    <w:rsid w:val="00DA7F70"/>
    <w:rsid w:val="00DB0943"/>
    <w:rsid w:val="00DF3F03"/>
    <w:rsid w:val="00E1433E"/>
    <w:rsid w:val="00E24826"/>
    <w:rsid w:val="00E35658"/>
    <w:rsid w:val="00E56FC4"/>
    <w:rsid w:val="00EE00FB"/>
    <w:rsid w:val="00EE37D0"/>
    <w:rsid w:val="00EF03F0"/>
    <w:rsid w:val="00F25296"/>
    <w:rsid w:val="00F32C63"/>
    <w:rsid w:val="00F348DA"/>
    <w:rsid w:val="00F43069"/>
    <w:rsid w:val="00F436D8"/>
    <w:rsid w:val="00F44D98"/>
    <w:rsid w:val="00F5092E"/>
    <w:rsid w:val="00F50E7F"/>
    <w:rsid w:val="00F579A9"/>
    <w:rsid w:val="00F67095"/>
    <w:rsid w:val="00F95522"/>
    <w:rsid w:val="00FC2426"/>
    <w:rsid w:val="00FC5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F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15569"/>
    <w:pPr>
      <w:ind w:right="-284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5155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515569"/>
    <w:pPr>
      <w:ind w:right="-284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155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15569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5155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15569"/>
    <w:pPr>
      <w:jc w:val="center"/>
    </w:pPr>
    <w:rPr>
      <w:b/>
      <w:bCs/>
      <w:color w:val="000000"/>
      <w:sz w:val="28"/>
      <w:u w:val="single"/>
    </w:rPr>
  </w:style>
  <w:style w:type="character" w:customStyle="1" w:styleId="a9">
    <w:name w:val="Название Знак"/>
    <w:basedOn w:val="a0"/>
    <w:link w:val="a8"/>
    <w:rsid w:val="00515569"/>
    <w:rPr>
      <w:rFonts w:ascii="Times New Roman" w:eastAsia="Times New Roman" w:hAnsi="Times New Roman" w:cs="Times New Roman"/>
      <w:b/>
      <w:bCs/>
      <w:color w:val="000000"/>
      <w:sz w:val="28"/>
      <w:szCs w:val="24"/>
      <w:u w:val="single"/>
      <w:lang w:eastAsia="ru-RU"/>
    </w:rPr>
  </w:style>
  <w:style w:type="paragraph" w:customStyle="1" w:styleId="ParagraphStyle">
    <w:name w:val="Paragraph Style"/>
    <w:rsid w:val="00CC112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a">
    <w:name w:val="Normal (Web)"/>
    <w:basedOn w:val="a"/>
    <w:uiPriority w:val="99"/>
    <w:rsid w:val="00BA427F"/>
    <w:pPr>
      <w:spacing w:before="100" w:beforeAutospacing="1" w:after="100" w:afterAutospacing="1"/>
    </w:pPr>
    <w:rPr>
      <w:rFonts w:ascii="Calibri" w:hAnsi="Calibri" w:cs="Calibri"/>
    </w:rPr>
  </w:style>
  <w:style w:type="paragraph" w:styleId="ab">
    <w:name w:val="header"/>
    <w:basedOn w:val="a"/>
    <w:link w:val="ac"/>
    <w:uiPriority w:val="99"/>
    <w:unhideWhenUsed/>
    <w:rsid w:val="00F50E7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50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50E7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50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F50E7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DA26B2"/>
    <w:pPr>
      <w:widowControl w:val="0"/>
      <w:autoSpaceDE w:val="0"/>
      <w:autoSpaceDN w:val="0"/>
      <w:adjustRightInd w:val="0"/>
      <w:spacing w:line="302" w:lineRule="exact"/>
      <w:ind w:firstLine="365"/>
      <w:jc w:val="both"/>
    </w:pPr>
  </w:style>
  <w:style w:type="paragraph" w:customStyle="1" w:styleId="Style4">
    <w:name w:val="Style4"/>
    <w:basedOn w:val="a"/>
    <w:rsid w:val="00DA26B2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DA26B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DA26B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DA26B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sid w:val="00DA26B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DA26B2"/>
    <w:pPr>
      <w:widowControl w:val="0"/>
      <w:autoSpaceDE w:val="0"/>
      <w:autoSpaceDN w:val="0"/>
      <w:adjustRightInd w:val="0"/>
      <w:spacing w:line="317" w:lineRule="exact"/>
      <w:ind w:firstLine="1565"/>
    </w:pPr>
  </w:style>
  <w:style w:type="character" w:customStyle="1" w:styleId="FontStyle15">
    <w:name w:val="Font Style15"/>
    <w:rsid w:val="00DA26B2"/>
    <w:rPr>
      <w:rFonts w:ascii="Times New Roman" w:hAnsi="Times New Roman" w:cs="Times New Roman"/>
      <w:sz w:val="16"/>
      <w:szCs w:val="16"/>
    </w:rPr>
  </w:style>
  <w:style w:type="character" w:customStyle="1" w:styleId="FontStyle16">
    <w:name w:val="Font Style16"/>
    <w:rsid w:val="00DA26B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7">
    <w:name w:val="Style7"/>
    <w:basedOn w:val="a"/>
    <w:rsid w:val="00DA26B2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DA26B2"/>
    <w:pPr>
      <w:widowControl w:val="0"/>
      <w:autoSpaceDE w:val="0"/>
      <w:autoSpaceDN w:val="0"/>
      <w:adjustRightInd w:val="0"/>
      <w:spacing w:line="302" w:lineRule="exact"/>
      <w:ind w:firstLine="355"/>
      <w:jc w:val="both"/>
    </w:pPr>
  </w:style>
  <w:style w:type="character" w:styleId="af0">
    <w:name w:val="Hyperlink"/>
    <w:rsid w:val="00DA26B2"/>
    <w:rPr>
      <w:strike w:val="0"/>
      <w:dstrike w:val="0"/>
      <w:color w:val="0000FF"/>
      <w:u w:val="none"/>
      <w:effect w:val="none"/>
    </w:rPr>
  </w:style>
  <w:style w:type="character" w:customStyle="1" w:styleId="submenu-table">
    <w:name w:val="submenu-table"/>
    <w:basedOn w:val="a0"/>
    <w:rsid w:val="00DA26B2"/>
  </w:style>
  <w:style w:type="paragraph" w:styleId="af1">
    <w:name w:val="List Paragraph"/>
    <w:basedOn w:val="a"/>
    <w:qFormat/>
    <w:rsid w:val="00DA26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A26B2"/>
  </w:style>
  <w:style w:type="character" w:styleId="af2">
    <w:name w:val="Strong"/>
    <w:uiPriority w:val="22"/>
    <w:qFormat/>
    <w:rsid w:val="00DA26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.gendocs.ru/docs/index-187250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.gendocs.ru/docs/index-18725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.gendocs.ru/docs/index-187250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.gendocs.ru/docs/index-187250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.gendocs.ru/docs/index-18725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196E-26FA-4B85-B59F-6C87D84B1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4695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Офицеры</dc:creator>
  <cp:lastModifiedBy>PC</cp:lastModifiedBy>
  <cp:revision>100</cp:revision>
  <cp:lastPrinted>2017-02-09T11:14:00Z</cp:lastPrinted>
  <dcterms:created xsi:type="dcterms:W3CDTF">2016-09-06T10:28:00Z</dcterms:created>
  <dcterms:modified xsi:type="dcterms:W3CDTF">2022-01-21T11:32:00Z</dcterms:modified>
</cp:coreProperties>
</file>