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9D0" w:rsidRPr="00C237B6" w:rsidRDefault="009869D0" w:rsidP="00C237B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C237B6">
        <w:rPr>
          <w:rFonts w:ascii="Times New Roman" w:hAnsi="Times New Roman" w:cs="Times New Roman"/>
          <w:sz w:val="28"/>
          <w:szCs w:val="28"/>
          <w:lang w:val="tt-RU"/>
        </w:rPr>
        <w:t>С обучающимися “Агрокласса” проводим о</w:t>
      </w:r>
      <w:r w:rsidR="00E81F38" w:rsidRPr="00C237B6">
        <w:rPr>
          <w:rFonts w:ascii="Times New Roman" w:hAnsi="Times New Roman" w:cs="Times New Roman"/>
          <w:sz w:val="28"/>
          <w:szCs w:val="28"/>
          <w:lang w:val="tt-RU"/>
        </w:rPr>
        <w:t>пыт</w:t>
      </w:r>
      <w:r w:rsidRPr="00C237B6">
        <w:rPr>
          <w:rFonts w:ascii="Times New Roman" w:hAnsi="Times New Roman" w:cs="Times New Roman"/>
          <w:sz w:val="28"/>
          <w:szCs w:val="28"/>
          <w:lang w:val="tt-RU"/>
        </w:rPr>
        <w:t>ы по выращиванию растений. А именно</w:t>
      </w:r>
      <w:r w:rsidR="00C237B6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C237B6">
        <w:rPr>
          <w:rFonts w:ascii="Times New Roman" w:hAnsi="Times New Roman" w:cs="Times New Roman"/>
          <w:sz w:val="28"/>
          <w:szCs w:val="28"/>
          <w:lang w:val="tt-RU"/>
        </w:rPr>
        <w:t xml:space="preserve"> э</w:t>
      </w:r>
      <w:proofErr w:type="spellStart"/>
      <w:r w:rsidRPr="009869D0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ффективность</w:t>
      </w:r>
      <w:proofErr w:type="spellEnd"/>
      <w:r w:rsidRPr="009869D0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применения биодобавки на основе регуляторов роста и микроэлементов при выращивании </w:t>
      </w:r>
      <w:r w:rsidRPr="00C237B6">
        <w:rPr>
          <w:rFonts w:ascii="Times New Roman" w:hAnsi="Times New Roman" w:cs="Times New Roman"/>
          <w:sz w:val="28"/>
          <w:szCs w:val="28"/>
          <w:lang w:val="tt-RU"/>
        </w:rPr>
        <w:t>кресс салата</w:t>
      </w:r>
    </w:p>
    <w:bookmarkEnd w:id="0"/>
    <w:p w:rsidR="00BF55B3" w:rsidRDefault="00BF55B3" w:rsidP="009869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F55B3" w:rsidRPr="009869D0" w:rsidRDefault="00BF55B3" w:rsidP="009869D0">
      <w:pPr>
        <w:rPr>
          <w:rFonts w:ascii="Times New Roman" w:eastAsia="Times New Roman" w:hAnsi="Times New Roman" w:cs="Times New Roman"/>
          <w:bCs/>
          <w:color w:val="000000"/>
          <w:kern w:val="36"/>
          <w:sz w:val="27"/>
          <w:szCs w:val="27"/>
          <w:lang w:eastAsia="ru-RU"/>
        </w:rPr>
      </w:pPr>
      <w:r w:rsidRPr="00BF55B3">
        <w:rPr>
          <w:rFonts w:ascii="Times New Roman" w:eastAsia="Times New Roman" w:hAnsi="Times New Roman" w:cs="Times New Roman"/>
          <w:bCs/>
          <w:noProof/>
          <w:color w:val="000000"/>
          <w:kern w:val="36"/>
          <w:sz w:val="27"/>
          <w:szCs w:val="27"/>
          <w:lang w:eastAsia="ru-RU"/>
        </w:rPr>
        <w:drawing>
          <wp:inline distT="0" distB="0" distL="0" distR="0">
            <wp:extent cx="5010150" cy="3311843"/>
            <wp:effectExtent l="0" t="0" r="0" b="3175"/>
            <wp:docPr id="1" name="Рисунок 1" descr="C:\Users\Пользователь\Desktop\утыр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тырт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088" cy="33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9D0" w:rsidRPr="009869D0" w:rsidRDefault="00BF55B3">
      <w:pPr>
        <w:rPr>
          <w:rFonts w:ascii="Times New Roman" w:hAnsi="Times New Roman" w:cs="Times New Roman"/>
          <w:sz w:val="28"/>
          <w:szCs w:val="28"/>
        </w:rPr>
      </w:pPr>
      <w:r w:rsidRPr="00BF55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4388" cy="3790791"/>
            <wp:effectExtent l="0" t="0" r="0" b="635"/>
            <wp:docPr id="2" name="Рисунок 2" descr="C:\Users\Пользователь\Desktop\утырт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утырту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765" cy="379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69D0" w:rsidRPr="00986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01"/>
    <w:rsid w:val="008F5F71"/>
    <w:rsid w:val="009869D0"/>
    <w:rsid w:val="00BF55B3"/>
    <w:rsid w:val="00C237B6"/>
    <w:rsid w:val="00DC6F3A"/>
    <w:rsid w:val="00E81F38"/>
    <w:rsid w:val="00F2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13347-5D64-438C-BA7F-C590BE9C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0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2025-02-19T18:33:00Z</dcterms:created>
  <dcterms:modified xsi:type="dcterms:W3CDTF">2025-02-19T18:45:00Z</dcterms:modified>
</cp:coreProperties>
</file>