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F0C611">
      <w:pPr>
        <w:rPr>
          <w:rFonts w:ascii="Times New Roman" w:hAnsi="Times New Roman" w:cs="Times New Roman"/>
          <w:sz w:val="24"/>
          <w:szCs w:val="24"/>
        </w:rPr>
      </w:pPr>
    </w:p>
    <w:tbl>
      <w:tblPr>
        <w:tblStyle w:val="3"/>
        <w:tblpPr w:leftFromText="180" w:rightFromText="180" w:bottomFromText="200" w:vertAnchor="text" w:horzAnchor="page" w:tblpX="1042" w:tblpY="80"/>
        <w:tblW w:w="10770" w:type="dxa"/>
        <w:tblInd w:w="0" w:type="dxa"/>
        <w:tblLayout w:type="fixed"/>
        <w:tblCellMar>
          <w:top w:w="0" w:type="dxa"/>
          <w:left w:w="108" w:type="dxa"/>
          <w:bottom w:w="0" w:type="dxa"/>
          <w:right w:w="108" w:type="dxa"/>
        </w:tblCellMar>
      </w:tblPr>
      <w:tblGrid>
        <w:gridCol w:w="4110"/>
        <w:gridCol w:w="1700"/>
        <w:gridCol w:w="4960"/>
      </w:tblGrid>
      <w:tr w14:paraId="73C05528">
        <w:tblPrEx>
          <w:tblCellMar>
            <w:top w:w="0" w:type="dxa"/>
            <w:left w:w="108" w:type="dxa"/>
            <w:bottom w:w="0" w:type="dxa"/>
            <w:right w:w="108" w:type="dxa"/>
          </w:tblCellMar>
        </w:tblPrEx>
        <w:trPr>
          <w:cantSplit/>
          <w:trHeight w:val="1134" w:hRule="atLeast"/>
        </w:trPr>
        <w:tc>
          <w:tcPr>
            <w:tcW w:w="4111" w:type="dxa"/>
          </w:tcPr>
          <w:p w14:paraId="6E1C58B1">
            <w:pPr>
              <w:spacing w:after="0" w:line="240" w:lineRule="auto"/>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     Муниципальное бюджетное</w:t>
            </w:r>
          </w:p>
          <w:p w14:paraId="1B03E15E">
            <w:pPr>
              <w:spacing w:after="0" w:line="240" w:lineRule="auto"/>
              <w:rPr>
                <w:rFonts w:ascii="Times New Roman" w:hAnsi="Times New Roman" w:eastAsia="Times New Roman" w:cs="Times New Roman"/>
                <w:b/>
                <w:lang w:eastAsia="ru-RU"/>
              </w:rPr>
            </w:pPr>
            <w:r>
              <w:rPr>
                <w:rFonts w:ascii="Times New Roman" w:hAnsi="Times New Roman" w:eastAsia="Times New Roman" w:cs="Times New Roman"/>
                <w:b/>
                <w:lang w:eastAsia="ru-RU"/>
              </w:rPr>
              <w:t>общеобразовательное учреждение</w:t>
            </w:r>
          </w:p>
          <w:p w14:paraId="57E00DBF">
            <w:pPr>
              <w:spacing w:after="0" w:line="240" w:lineRule="auto"/>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      «Матвеевская основная общеобразовательная школа»                   </w:t>
            </w:r>
          </w:p>
          <w:p w14:paraId="090F7CF4">
            <w:pPr>
              <w:spacing w:after="0" w:line="240" w:lineRule="auto"/>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            Мензелинского </w:t>
            </w:r>
          </w:p>
          <w:p w14:paraId="17C4322A">
            <w:pPr>
              <w:spacing w:after="0" w:line="240" w:lineRule="auto"/>
              <w:rPr>
                <w:rFonts w:ascii="Times New Roman" w:hAnsi="Times New Roman" w:eastAsia="Times New Roman" w:cs="Times New Roman"/>
                <w:b/>
                <w:lang w:eastAsia="ru-RU"/>
              </w:rPr>
            </w:pPr>
            <w:r>
              <w:rPr>
                <w:rFonts w:ascii="Times New Roman" w:hAnsi="Times New Roman" w:eastAsia="Times New Roman" w:cs="Times New Roman"/>
                <w:b/>
                <w:lang w:eastAsia="ru-RU"/>
              </w:rPr>
              <w:t xml:space="preserve">     муниципального района</w:t>
            </w:r>
          </w:p>
          <w:p w14:paraId="7CA88940">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b/>
                <w:lang w:eastAsia="ru-RU"/>
              </w:rPr>
              <w:t xml:space="preserve">        Республики Татарстан</w:t>
            </w:r>
            <w:r>
              <w:rPr>
                <w:rFonts w:ascii="Times New Roman" w:hAnsi="Times New Roman" w:eastAsia="Times New Roman" w:cs="Times New Roman"/>
                <w:lang w:eastAsia="ru-RU"/>
              </w:rPr>
              <w:tab/>
            </w:r>
          </w:p>
          <w:p w14:paraId="209624A3">
            <w:pPr>
              <w:spacing w:after="0" w:line="240" w:lineRule="auto"/>
              <w:rPr>
                <w:rFonts w:ascii="Times New Roman" w:hAnsi="Times New Roman" w:eastAsia="Times New Roman" w:cs="Times New Roman"/>
                <w:b/>
                <w:lang w:eastAsia="ru-RU"/>
              </w:rPr>
            </w:pPr>
          </w:p>
          <w:p w14:paraId="3317BD1B">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Горького ул., д.5, с. Старая Матвеевка,</w:t>
            </w:r>
          </w:p>
          <w:p w14:paraId="5B99F13C">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t>Республика Татарстан, 423721</w:t>
            </w:r>
          </w:p>
        </w:tc>
        <w:tc>
          <w:tcPr>
            <w:tcW w:w="1701" w:type="dxa"/>
          </w:tcPr>
          <w:p w14:paraId="5763E5F8">
            <w:pPr>
              <w:spacing w:after="0" w:line="240" w:lineRule="auto"/>
              <w:rPr>
                <w:rFonts w:ascii="Times New Roman" w:hAnsi="Times New Roman" w:eastAsia="Times New Roman" w:cs="Times New Roman"/>
                <w:lang w:eastAsia="ru-RU"/>
              </w:rPr>
            </w:pPr>
          </w:p>
          <w:p w14:paraId="05576D5C">
            <w:pPr>
              <w:spacing w:after="0" w:line="240" w:lineRule="auto"/>
              <w:rPr>
                <w:rFonts w:ascii="Times New Roman" w:hAnsi="Times New Roman" w:eastAsia="Times New Roman" w:cs="Times New Roman"/>
                <w:lang w:eastAsia="ru-RU"/>
              </w:rPr>
            </w:pPr>
          </w:p>
          <w:p w14:paraId="4CB593FF">
            <w:pPr>
              <w:spacing w:after="0" w:line="240" w:lineRule="auto"/>
              <w:rPr>
                <w:rFonts w:ascii="Times New Roman" w:hAnsi="Times New Roman" w:eastAsia="Times New Roman" w:cs="Times New Roman"/>
                <w:lang w:eastAsia="ru-RU"/>
              </w:rPr>
            </w:pPr>
            <w:r>
              <w:rPr>
                <w:rFonts w:ascii="Times New Roman" w:hAnsi="Times New Roman" w:eastAsia="Times New Roman" w:cs="Times New Roman"/>
                <w:lang w:eastAsia="ru-RU"/>
              </w:rPr>
              <w:drawing>
                <wp:inline distT="0" distB="0" distL="0" distR="0">
                  <wp:extent cx="704850" cy="6572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04850" cy="657225"/>
                          </a:xfrm>
                          <a:prstGeom prst="rect">
                            <a:avLst/>
                          </a:prstGeom>
                          <a:noFill/>
                          <a:ln>
                            <a:noFill/>
                          </a:ln>
                        </pic:spPr>
                      </pic:pic>
                    </a:graphicData>
                  </a:graphic>
                </wp:inline>
              </w:drawing>
            </w:r>
          </w:p>
          <w:p w14:paraId="2478AA6C">
            <w:pPr>
              <w:spacing w:after="0" w:line="240" w:lineRule="auto"/>
              <w:rPr>
                <w:rFonts w:ascii="Times New Roman" w:hAnsi="Times New Roman" w:eastAsia="Times New Roman" w:cs="Times New Roman"/>
                <w:lang w:eastAsia="ru-RU"/>
              </w:rPr>
            </w:pPr>
          </w:p>
        </w:tc>
        <w:tc>
          <w:tcPr>
            <w:tcW w:w="4962" w:type="dxa"/>
          </w:tcPr>
          <w:p w14:paraId="3995D213">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Татарстан Республикасы</w:t>
            </w:r>
          </w:p>
          <w:p w14:paraId="0AD636E2">
            <w:pPr>
              <w:spacing w:after="0" w:line="240" w:lineRule="auto"/>
              <w:jc w:val="center"/>
              <w:rPr>
                <w:rFonts w:ascii="Times New Roman" w:hAnsi="Times New Roman" w:eastAsia="Times New Roman" w:cs="Times New Roman"/>
                <w:b/>
                <w:lang w:eastAsia="ru-RU"/>
              </w:rPr>
            </w:pPr>
            <w:r>
              <w:rPr>
                <w:rFonts w:ascii="Times New Roman" w:hAnsi="Times New Roman" w:eastAsia="Times New Roman" w:cs="Times New Roman"/>
                <w:b/>
                <w:lang w:eastAsia="ru-RU"/>
              </w:rPr>
              <w:t>Минз</w:t>
            </w:r>
            <w:r>
              <w:rPr>
                <w:rFonts w:ascii="Times New Roman" w:hAnsi="Times New Roman" w:eastAsia="Times New Roman" w:cs="Times New Roman"/>
                <w:b/>
                <w:lang w:val="tt-RU" w:eastAsia="ru-RU"/>
              </w:rPr>
              <w:t>ә</w:t>
            </w:r>
            <w:r>
              <w:rPr>
                <w:rFonts w:ascii="Times New Roman" w:hAnsi="Times New Roman" w:eastAsia="Times New Roman" w:cs="Times New Roman"/>
                <w:b/>
                <w:lang w:eastAsia="ru-RU"/>
              </w:rPr>
              <w:t>л</w:t>
            </w:r>
            <w:r>
              <w:rPr>
                <w:rFonts w:ascii="Times New Roman" w:hAnsi="Times New Roman" w:eastAsia="Arial Unicode MS" w:cs="Times New Roman"/>
                <w:b/>
                <w:lang w:eastAsia="ru-RU"/>
              </w:rPr>
              <w:t>ә</w:t>
            </w:r>
            <w:r>
              <w:rPr>
                <w:rFonts w:ascii="Times New Roman" w:hAnsi="Times New Roman" w:eastAsia="Times New Roman" w:cs="Times New Roman"/>
                <w:b/>
                <w:lang w:eastAsia="ru-RU"/>
              </w:rPr>
              <w:t xml:space="preserve"> муниципаль районы</w:t>
            </w:r>
          </w:p>
          <w:p w14:paraId="380D2D55">
            <w:pPr>
              <w:spacing w:after="0" w:line="240" w:lineRule="auto"/>
              <w:jc w:val="center"/>
              <w:rPr>
                <w:rFonts w:ascii="Times New Roman" w:hAnsi="Times New Roman" w:eastAsia="Times New Roman" w:cs="Times New Roman"/>
                <w:b/>
                <w:lang w:val="tt-RU" w:eastAsia="ru-RU"/>
              </w:rPr>
            </w:pPr>
            <w:r>
              <w:rPr>
                <w:rFonts w:ascii="Times New Roman" w:hAnsi="Times New Roman" w:eastAsia="Times New Roman" w:cs="Times New Roman"/>
                <w:b/>
                <w:lang w:val="tt-RU" w:eastAsia="ru-RU"/>
              </w:rPr>
              <w:t>“Матвеевка төп гомуми белем мәктәбе”</w:t>
            </w:r>
          </w:p>
          <w:p w14:paraId="0BF90C73">
            <w:pPr>
              <w:spacing w:after="0" w:line="240" w:lineRule="auto"/>
              <w:jc w:val="center"/>
              <w:rPr>
                <w:rFonts w:ascii="Times New Roman" w:hAnsi="Times New Roman" w:eastAsia="Times New Roman" w:cs="Times New Roman"/>
                <w:b/>
                <w:lang w:val="tt-RU" w:eastAsia="ru-RU"/>
              </w:rPr>
            </w:pPr>
            <w:r>
              <w:rPr>
                <w:rFonts w:ascii="Times New Roman" w:hAnsi="Times New Roman" w:eastAsia="Times New Roman" w:cs="Times New Roman"/>
                <w:b/>
                <w:lang w:val="tt-RU" w:eastAsia="ru-RU"/>
              </w:rPr>
              <w:t xml:space="preserve">гомуми белем муниципаль </w:t>
            </w:r>
          </w:p>
          <w:p w14:paraId="2399CF44">
            <w:pPr>
              <w:spacing w:after="0" w:line="240" w:lineRule="auto"/>
              <w:jc w:val="center"/>
              <w:rPr>
                <w:rFonts w:ascii="Times New Roman" w:hAnsi="Times New Roman" w:eastAsia="Times New Roman" w:cs="Times New Roman"/>
                <w:b/>
                <w:lang w:val="tt-RU" w:eastAsia="ru-RU"/>
              </w:rPr>
            </w:pPr>
            <w:r>
              <w:rPr>
                <w:rFonts w:ascii="Times New Roman" w:hAnsi="Times New Roman" w:eastAsia="Times New Roman" w:cs="Times New Roman"/>
                <w:b/>
                <w:lang w:val="tt-RU" w:eastAsia="ru-RU"/>
              </w:rPr>
              <w:t>бюджет учреждениесе</w:t>
            </w:r>
          </w:p>
          <w:p w14:paraId="07F82E0C">
            <w:pPr>
              <w:spacing w:after="0" w:line="240" w:lineRule="auto"/>
              <w:jc w:val="center"/>
              <w:rPr>
                <w:rFonts w:ascii="Times New Roman" w:hAnsi="Times New Roman" w:eastAsia="Times New Roman" w:cs="Times New Roman"/>
                <w:lang w:val="tt-RU" w:eastAsia="ru-RU"/>
              </w:rPr>
            </w:pPr>
          </w:p>
          <w:p w14:paraId="0B5B53FE">
            <w:pPr>
              <w:spacing w:after="0" w:line="240" w:lineRule="auto"/>
              <w:jc w:val="center"/>
              <w:rPr>
                <w:rFonts w:ascii="Times New Roman" w:hAnsi="Times New Roman" w:eastAsia="Times New Roman" w:cs="Times New Roman"/>
                <w:lang w:val="tt-RU" w:eastAsia="ru-RU"/>
              </w:rPr>
            </w:pPr>
            <w:r>
              <w:rPr>
                <w:rFonts w:ascii="Times New Roman" w:hAnsi="Times New Roman" w:eastAsia="Times New Roman" w:cs="Times New Roman"/>
                <w:lang w:val="tt-RU" w:eastAsia="ru-RU"/>
              </w:rPr>
              <w:t>Горький ур., 5 нче йорт, Иске</w:t>
            </w:r>
            <w:r>
              <w:rPr>
                <w:rFonts w:ascii="Times New Roman" w:hAnsi="Times New Roman" w:eastAsia="Times New Roman" w:cs="Times New Roman"/>
                <w:lang w:eastAsia="ru-RU"/>
              </w:rPr>
              <w:t xml:space="preserve"> Матвеевка</w:t>
            </w:r>
            <w:r>
              <w:rPr>
                <w:rFonts w:ascii="Times New Roman" w:hAnsi="Times New Roman" w:eastAsia="Times New Roman" w:cs="Times New Roman"/>
                <w:lang w:val="tt-RU" w:eastAsia="ru-RU"/>
              </w:rPr>
              <w:t xml:space="preserve"> а.,</w:t>
            </w:r>
          </w:p>
          <w:p w14:paraId="00B89C77">
            <w:pPr>
              <w:spacing w:after="0" w:line="240" w:lineRule="auto"/>
              <w:jc w:val="center"/>
              <w:rPr>
                <w:rFonts w:ascii="Times New Roman" w:hAnsi="Times New Roman" w:eastAsia="Times New Roman" w:cs="Times New Roman"/>
                <w:lang w:eastAsia="ru-RU"/>
              </w:rPr>
            </w:pPr>
            <w:r>
              <w:rPr>
                <w:rFonts w:ascii="Times New Roman" w:hAnsi="Times New Roman" w:eastAsia="Times New Roman" w:cs="Times New Roman"/>
                <w:lang w:eastAsia="ru-RU"/>
              </w:rPr>
              <w:t>Татарстан Республикасы,423721</w:t>
            </w:r>
          </w:p>
          <w:p w14:paraId="2A3C7F15">
            <w:pPr>
              <w:spacing w:after="0" w:line="240" w:lineRule="auto"/>
              <w:rPr>
                <w:rFonts w:ascii="Times New Roman" w:hAnsi="Times New Roman" w:eastAsia="Times New Roman" w:cs="Times New Roman"/>
                <w:lang w:eastAsia="ru-RU"/>
              </w:rPr>
            </w:pPr>
          </w:p>
        </w:tc>
      </w:tr>
    </w:tbl>
    <w:p w14:paraId="04914634">
      <w:pPr>
        <w:spacing w:after="0" w:line="240" w:lineRule="auto"/>
        <w:jc w:val="center"/>
        <w:rPr>
          <w:rFonts w:ascii="Times New Roman" w:hAnsi="Times New Roman" w:eastAsia="Times New Roman" w:cs="Times New Roman"/>
          <w:sz w:val="20"/>
          <w:szCs w:val="20"/>
          <w:lang w:eastAsia="ru-RU"/>
        </w:rPr>
      </w:pPr>
      <w:r>
        <w:rPr>
          <w:rFonts w:ascii="Times New Roman" w:hAnsi="Times New Roman" w:eastAsia="Times New Roman" w:cs="Times New Roman"/>
          <w:sz w:val="20"/>
          <w:szCs w:val="20"/>
          <w:lang w:eastAsia="ru-RU"/>
        </w:rPr>
        <w:t>Тел.: (85555) 2-94-10, Е-</w:t>
      </w:r>
      <w:r>
        <w:rPr>
          <w:rFonts w:ascii="Times New Roman" w:hAnsi="Times New Roman" w:eastAsia="Times New Roman" w:cs="Times New Roman"/>
          <w:sz w:val="20"/>
          <w:szCs w:val="20"/>
          <w:lang w:val="en-US" w:eastAsia="ru-RU"/>
        </w:rPr>
        <w:t>mail</w:t>
      </w:r>
      <w:r>
        <w:rPr>
          <w:rFonts w:ascii="Times New Roman" w:hAnsi="Times New Roman" w:eastAsia="Times New Roman" w:cs="Times New Roman"/>
          <w:sz w:val="20"/>
          <w:szCs w:val="20"/>
          <w:lang w:eastAsia="ru-RU"/>
        </w:rPr>
        <w:t xml:space="preserve">: </w:t>
      </w:r>
      <w:r>
        <w:fldChar w:fldCharType="begin"/>
      </w:r>
      <w:r>
        <w:instrText xml:space="preserve"> HYPERLINK "mailto:st.matveevka@yandex.ru" </w:instrText>
      </w:r>
      <w:r>
        <w:fldChar w:fldCharType="separate"/>
      </w:r>
      <w:r>
        <w:rPr>
          <w:rFonts w:ascii="Times New Roman" w:hAnsi="Times New Roman" w:eastAsia="Times New Roman" w:cs="Times New Roman"/>
          <w:color w:val="0563C1"/>
          <w:sz w:val="20"/>
          <w:szCs w:val="20"/>
          <w:lang w:val="en-US" w:eastAsia="ru-RU"/>
        </w:rPr>
        <w:t>st</w:t>
      </w:r>
      <w:r>
        <w:rPr>
          <w:rFonts w:ascii="Times New Roman" w:hAnsi="Times New Roman" w:eastAsia="Times New Roman" w:cs="Times New Roman"/>
          <w:color w:val="0563C1"/>
          <w:sz w:val="20"/>
          <w:szCs w:val="20"/>
          <w:lang w:eastAsia="ru-RU"/>
        </w:rPr>
        <w:t>.</w:t>
      </w:r>
      <w:r>
        <w:rPr>
          <w:rFonts w:ascii="Times New Roman" w:hAnsi="Times New Roman" w:eastAsia="Times New Roman" w:cs="Times New Roman"/>
          <w:color w:val="0563C1"/>
          <w:sz w:val="20"/>
          <w:szCs w:val="20"/>
          <w:lang w:val="en-US" w:eastAsia="ru-RU"/>
        </w:rPr>
        <w:t>matveevka</w:t>
      </w:r>
      <w:r>
        <w:rPr>
          <w:rFonts w:ascii="Times New Roman" w:hAnsi="Times New Roman" w:eastAsia="Times New Roman" w:cs="Times New Roman"/>
          <w:color w:val="0563C1"/>
          <w:sz w:val="20"/>
          <w:szCs w:val="20"/>
          <w:lang w:eastAsia="ru-RU"/>
        </w:rPr>
        <w:t>@</w:t>
      </w:r>
      <w:r>
        <w:rPr>
          <w:rFonts w:ascii="Times New Roman" w:hAnsi="Times New Roman" w:eastAsia="Times New Roman" w:cs="Times New Roman"/>
          <w:color w:val="0563C1"/>
          <w:sz w:val="20"/>
          <w:szCs w:val="20"/>
          <w:lang w:val="en-US" w:eastAsia="ru-RU"/>
        </w:rPr>
        <w:t>yandex</w:t>
      </w:r>
      <w:r>
        <w:rPr>
          <w:rFonts w:ascii="Times New Roman" w:hAnsi="Times New Roman" w:eastAsia="Times New Roman" w:cs="Times New Roman"/>
          <w:color w:val="0563C1"/>
          <w:sz w:val="20"/>
          <w:szCs w:val="20"/>
          <w:lang w:eastAsia="ru-RU"/>
        </w:rPr>
        <w:t>.</w:t>
      </w:r>
      <w:r>
        <w:rPr>
          <w:rFonts w:ascii="Times New Roman" w:hAnsi="Times New Roman" w:eastAsia="Times New Roman" w:cs="Times New Roman"/>
          <w:color w:val="0563C1"/>
          <w:sz w:val="20"/>
          <w:szCs w:val="20"/>
          <w:lang w:val="en-US" w:eastAsia="ru-RU"/>
        </w:rPr>
        <w:t>ru</w:t>
      </w:r>
      <w:r>
        <w:rPr>
          <w:rFonts w:ascii="Times New Roman" w:hAnsi="Times New Roman" w:eastAsia="Times New Roman" w:cs="Times New Roman"/>
          <w:color w:val="0563C1"/>
          <w:sz w:val="20"/>
          <w:szCs w:val="20"/>
          <w:lang w:val="en-US" w:eastAsia="ru-RU"/>
        </w:rPr>
        <w:fldChar w:fldCharType="end"/>
      </w:r>
      <w:r>
        <w:rPr>
          <w:rFonts w:ascii="Times New Roman" w:hAnsi="Times New Roman" w:eastAsia="Times New Roman" w:cs="Times New Roman"/>
          <w:sz w:val="20"/>
          <w:szCs w:val="20"/>
          <w:lang w:eastAsia="ru-RU"/>
        </w:rPr>
        <w:t xml:space="preserve">, </w:t>
      </w:r>
      <w:r>
        <w:fldChar w:fldCharType="begin"/>
      </w:r>
      <w:r>
        <w:instrText xml:space="preserve"> HYPERLINK "https://edu.tatar.ru/menzelinsk/matveevka/sch,_" </w:instrText>
      </w:r>
      <w:r>
        <w:fldChar w:fldCharType="separate"/>
      </w:r>
      <w:r>
        <w:rPr>
          <w:rFonts w:ascii="Times New Roman" w:hAnsi="Times New Roman" w:eastAsia="Times New Roman" w:cs="Times New Roman"/>
          <w:color w:val="0563C1"/>
          <w:sz w:val="20"/>
          <w:szCs w:val="20"/>
          <w:lang w:eastAsia="ru-RU"/>
        </w:rPr>
        <w:t>https://edu.tatar.ru/menzelinsk/matveevka/sch,_</w:t>
      </w:r>
      <w:r>
        <w:rPr>
          <w:rFonts w:ascii="Times New Roman" w:hAnsi="Times New Roman" w:eastAsia="Times New Roman" w:cs="Times New Roman"/>
          <w:color w:val="0563C1"/>
          <w:sz w:val="20"/>
          <w:szCs w:val="20"/>
          <w:lang w:eastAsia="ru-RU"/>
        </w:rPr>
        <w:fldChar w:fldCharType="end"/>
      </w:r>
    </w:p>
    <w:p w14:paraId="3B8C19A8">
      <w:pPr>
        <w:pBdr>
          <w:bottom w:val="single" w:color="auto" w:sz="12" w:space="1"/>
        </w:pBdr>
        <w:spacing w:after="0" w:line="240" w:lineRule="auto"/>
        <w:jc w:val="center"/>
        <w:rPr>
          <w:rFonts w:ascii="Times New Roman" w:hAnsi="Times New Roman" w:eastAsia="Times New Roman" w:cs="Times New Roman"/>
          <w:sz w:val="24"/>
          <w:szCs w:val="24"/>
          <w:lang w:eastAsia="ru-RU"/>
        </w:rPr>
      </w:pPr>
      <w:r>
        <w:rPr>
          <w:rFonts w:ascii="Times New Roman" w:hAnsi="Times New Roman" w:eastAsia="Times New Roman" w:cs="Times New Roman"/>
          <w:sz w:val="20"/>
          <w:szCs w:val="20"/>
          <w:lang w:eastAsia="ru-RU"/>
        </w:rPr>
        <w:t>ОКПО 54438750, ОГРН 1021605553650,  ИНН/КПП 1628004224/162801001</w:t>
      </w:r>
    </w:p>
    <w:p w14:paraId="141B0F35">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     </w:t>
      </w:r>
    </w:p>
    <w:p w14:paraId="297E33E9">
      <w:pPr>
        <w:spacing w:after="0" w:line="240" w:lineRule="auto"/>
        <w:jc w:val="center"/>
        <w:rPr>
          <w:rFonts w:ascii="Times New Roman" w:hAnsi="Times New Roman" w:eastAsia="Calibri" w:cs="Times New Roman"/>
          <w:sz w:val="24"/>
          <w:szCs w:val="24"/>
          <w:lang w:eastAsia="ru-RU"/>
        </w:rPr>
      </w:pPr>
      <w:r>
        <w:rPr>
          <w:rFonts w:ascii="Times New Roman" w:hAnsi="Times New Roman" w:eastAsia="Calibri" w:cs="Times New Roman"/>
          <w:b/>
          <w:bCs/>
          <w:sz w:val="24"/>
          <w:szCs w:val="24"/>
          <w:lang w:eastAsia="ru-RU"/>
        </w:rPr>
        <w:t>Приказ</w:t>
      </w:r>
    </w:p>
    <w:p w14:paraId="0A851287"/>
    <w:p w14:paraId="7617EF62">
      <w:pPr>
        <w:rPr>
          <w:b/>
        </w:rPr>
      </w:pPr>
      <w:r>
        <w:rPr>
          <w:b/>
        </w:rPr>
        <w:t>от  12.01.2026 год                                                                                                                                            № 1</w:t>
      </w:r>
    </w:p>
    <w:p w14:paraId="09757B51">
      <w:pPr>
        <w:rPr>
          <w:rFonts w:ascii="Times New Roman" w:hAnsi="Times New Roman" w:cs="Times New Roman"/>
          <w:sz w:val="24"/>
          <w:szCs w:val="24"/>
        </w:rPr>
      </w:pPr>
    </w:p>
    <w:p w14:paraId="5640F60D">
      <w:pPr>
        <w:rPr>
          <w:rFonts w:ascii="Times New Roman" w:hAnsi="Times New Roman" w:cs="Times New Roman"/>
          <w:b/>
          <w:sz w:val="24"/>
          <w:szCs w:val="24"/>
        </w:rPr>
      </w:pPr>
      <w:r>
        <w:rPr>
          <w:rFonts w:ascii="Times New Roman" w:hAnsi="Times New Roman" w:cs="Times New Roman"/>
          <w:b/>
          <w:sz w:val="24"/>
          <w:szCs w:val="24"/>
        </w:rPr>
        <w:t>Об организации питания в 2025-2026 учебном году (2 полугодие)</w:t>
      </w:r>
    </w:p>
    <w:p w14:paraId="11BEF80D">
      <w:pPr>
        <w:jc w:val="both"/>
        <w:rPr>
          <w:rFonts w:ascii="Times New Roman" w:hAnsi="Times New Roman" w:cs="Times New Roman"/>
          <w:sz w:val="24"/>
          <w:szCs w:val="24"/>
        </w:rPr>
      </w:pPr>
      <w:r>
        <w:rPr>
          <w:rFonts w:ascii="Times New Roman" w:hAnsi="Times New Roman" w:cs="Times New Roman"/>
          <w:sz w:val="24"/>
          <w:szCs w:val="24"/>
        </w:rPr>
        <w:t xml:space="preserve">      В целях социальной защиты детей, охраны их здоровья, обеспечения выполнения норм сбалансированного горячего питания учащихся в общеобразовательных организациях Мензелинского муниципального района, постоянного контроля за организацией питания, качеством безопасности приготовления пищи, рационального  составления меню и решения вопросов улучшения организации качества и безопасности питания школьников, в соответствии со ст. 41 Федерального закона об образовании от 29.12.2012 № 273-ФЗ (ред. от 21.07.2014), СанПиНа 2.4.5.2409-08 «Санитарно – 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методических рекомендаций 2.4.0180-20,МР2.4.0179-20, Постановления КМ РТ от 27.05.2025 №362 «О ежемесячных денежных и иных видах выплат на 2025-2027 годы» , Постановлением КМ  РТ от 21.04.2025 №253 , постановления руководителя Исполнительного комитета  ММР от 30.12.2025 г. №443, приказа МКУ «ОО»  от 12.01.2026  г. № 3 , с 12 января 2026 года  </w:t>
      </w:r>
    </w:p>
    <w:p w14:paraId="5F5B19C9">
      <w:pPr>
        <w:jc w:val="both"/>
        <w:rPr>
          <w:rFonts w:ascii="Times New Roman" w:hAnsi="Times New Roman" w:cs="Times New Roman"/>
          <w:sz w:val="24"/>
          <w:szCs w:val="24"/>
        </w:rPr>
      </w:pPr>
      <w:r>
        <w:rPr>
          <w:rFonts w:ascii="Times New Roman" w:hAnsi="Times New Roman" w:cs="Times New Roman"/>
          <w:sz w:val="24"/>
          <w:szCs w:val="24"/>
        </w:rPr>
        <w:t>ПРИКАЗЫВАЮ:</w:t>
      </w:r>
    </w:p>
    <w:p w14:paraId="142B6F98">
      <w:pPr>
        <w:pStyle w:val="8"/>
        <w:numPr>
          <w:ilvl w:val="0"/>
          <w:numId w:val="1"/>
        </w:numPr>
        <w:jc w:val="both"/>
        <w:rPr>
          <w:rFonts w:ascii="Times New Roman" w:hAnsi="Times New Roman"/>
          <w:sz w:val="24"/>
          <w:szCs w:val="24"/>
        </w:rPr>
      </w:pPr>
      <w:r>
        <w:rPr>
          <w:rFonts w:ascii="Times New Roman" w:hAnsi="Times New Roman"/>
          <w:sz w:val="24"/>
          <w:szCs w:val="24"/>
        </w:rPr>
        <w:t>Организовать  горячее питание учащихся образовательной организации  на сумму, состоящую из субсидии в размере  10 рублей 70 копеек на каждый учебный день, родительской платы :  основное звено (5-9 классы)- 69 рублей 79 копеек.</w:t>
      </w:r>
    </w:p>
    <w:p w14:paraId="5FC58C18">
      <w:pPr>
        <w:pStyle w:val="8"/>
        <w:numPr>
          <w:ilvl w:val="0"/>
          <w:numId w:val="1"/>
        </w:numPr>
        <w:jc w:val="both"/>
        <w:rPr>
          <w:rFonts w:ascii="Times New Roman" w:hAnsi="Times New Roman"/>
          <w:sz w:val="24"/>
          <w:szCs w:val="24"/>
        </w:rPr>
      </w:pPr>
      <w:r>
        <w:rPr>
          <w:rFonts w:ascii="Times New Roman" w:hAnsi="Times New Roman"/>
          <w:sz w:val="24"/>
          <w:szCs w:val="24"/>
        </w:rPr>
        <w:t>Организовать для обучающихся по образовательным программам начального общего образования не менее одного раза в день бесплатным горячим питанием за счет бюджетных ассигнований федерального бюджета, бюджета  РТ, местного бюджета  и иных источников финансирования на сумму 77,76 руб.</w:t>
      </w:r>
    </w:p>
    <w:p w14:paraId="70FA8484">
      <w:pPr>
        <w:pStyle w:val="8"/>
        <w:numPr>
          <w:ilvl w:val="0"/>
          <w:numId w:val="1"/>
        </w:numPr>
        <w:jc w:val="both"/>
        <w:rPr>
          <w:rFonts w:ascii="Times New Roman" w:hAnsi="Times New Roman"/>
          <w:sz w:val="24"/>
          <w:szCs w:val="24"/>
        </w:rPr>
      </w:pPr>
      <w:r>
        <w:rPr>
          <w:rFonts w:ascii="Times New Roman" w:hAnsi="Times New Roman"/>
          <w:sz w:val="24"/>
          <w:szCs w:val="24"/>
        </w:rPr>
        <w:t>Для учащихся с ограниченными возможностями здоровья и инвалидов обеспечить бесплатное двухразовое питание.</w:t>
      </w:r>
    </w:p>
    <w:p w14:paraId="0B56D6BD">
      <w:pPr>
        <w:pStyle w:val="8"/>
        <w:numPr>
          <w:ilvl w:val="0"/>
          <w:numId w:val="1"/>
        </w:numPr>
        <w:jc w:val="both"/>
        <w:rPr>
          <w:rFonts w:ascii="Times New Roman" w:hAnsi="Times New Roman"/>
          <w:sz w:val="24"/>
          <w:szCs w:val="24"/>
        </w:rPr>
      </w:pPr>
      <w:r>
        <w:rPr>
          <w:rFonts w:ascii="Times New Roman" w:hAnsi="Times New Roman"/>
          <w:sz w:val="24"/>
          <w:szCs w:val="24"/>
        </w:rPr>
        <w:t>Для учащихся из многодетных семей, где воспитываются 3 и более детей до достижения старщим ребенком возраста 18 лет или возраста 23 лет при условии его обучения в организации, осуществляющей образовательную деятельность, по очной форме обучения при получении первого образования и семей, в которых родитель имеет статус «единственный родитель» (одинокий) организовать бесплатный горячий завтрак.</w:t>
      </w:r>
    </w:p>
    <w:p w14:paraId="3DD211B1">
      <w:pPr>
        <w:pStyle w:val="8"/>
        <w:numPr>
          <w:ilvl w:val="0"/>
          <w:numId w:val="1"/>
        </w:numPr>
        <w:jc w:val="both"/>
        <w:rPr>
          <w:rFonts w:ascii="Times New Roman" w:hAnsi="Times New Roman"/>
          <w:sz w:val="24"/>
          <w:szCs w:val="24"/>
        </w:rPr>
      </w:pPr>
      <w:r>
        <w:rPr>
          <w:rFonts w:ascii="Times New Roman" w:hAnsi="Times New Roman"/>
          <w:sz w:val="24"/>
          <w:szCs w:val="24"/>
        </w:rPr>
        <w:t>Для обучающихся, обучающихся на дому, и для обучающихся 5-9 классов, отказавшихся от питания в ОУ, предоставлять набор продуктов один раз в четверть не позднее 20 числа месяца, следующего за отчетным, из расчета количества учебных дней в четверти, на сумму не менее 10 рублей 70 копеек на одного ребенка в день.</w:t>
      </w:r>
    </w:p>
    <w:p w14:paraId="1D108772">
      <w:pPr>
        <w:pStyle w:val="8"/>
        <w:numPr>
          <w:ilvl w:val="0"/>
          <w:numId w:val="1"/>
        </w:numPr>
        <w:jc w:val="both"/>
        <w:rPr>
          <w:rFonts w:ascii="Times New Roman" w:hAnsi="Times New Roman"/>
          <w:sz w:val="24"/>
          <w:szCs w:val="24"/>
        </w:rPr>
      </w:pPr>
      <w:r>
        <w:rPr>
          <w:rFonts w:ascii="Times New Roman" w:hAnsi="Times New Roman"/>
          <w:sz w:val="24"/>
          <w:szCs w:val="24"/>
        </w:rPr>
        <w:t>Для учащихся с ограниченными возможностями здоровья и для учащихся, имеющих статус «ребенок—инвалид» обучающихся на дому при наличии заявления от родителей организовать замену бесплатного двухразового питания денежной компенсацией из расчета количества учебных дней в четверти и утвержденной стоимости питания в день.</w:t>
      </w:r>
    </w:p>
    <w:p w14:paraId="03CF6060">
      <w:pPr>
        <w:pStyle w:val="8"/>
        <w:numPr>
          <w:ilvl w:val="0"/>
          <w:numId w:val="1"/>
        </w:numPr>
        <w:jc w:val="both"/>
        <w:rPr>
          <w:rFonts w:ascii="Times New Roman" w:hAnsi="Times New Roman"/>
          <w:sz w:val="24"/>
          <w:szCs w:val="24"/>
        </w:rPr>
      </w:pPr>
      <w:r>
        <w:rPr>
          <w:rFonts w:ascii="Times New Roman" w:hAnsi="Times New Roman"/>
          <w:sz w:val="24"/>
          <w:szCs w:val="24"/>
        </w:rPr>
        <w:t>Организовать бесплатное второе горячее питание для учащихся, для которых организован подвоз из других населенных пунктов.</w:t>
      </w:r>
    </w:p>
    <w:p w14:paraId="758DD7D8">
      <w:pPr>
        <w:ind w:left="142"/>
        <w:jc w:val="both"/>
        <w:rPr>
          <w:rFonts w:ascii="Times New Roman" w:hAnsi="Times New Roman" w:cs="Times New Roman"/>
          <w:sz w:val="24"/>
          <w:szCs w:val="24"/>
        </w:rPr>
      </w:pPr>
      <w:r>
        <w:rPr>
          <w:rFonts w:ascii="Times New Roman" w:hAnsi="Times New Roman" w:cs="Times New Roman"/>
          <w:sz w:val="24"/>
          <w:szCs w:val="24"/>
        </w:rPr>
        <w:t>8. Сбор денег на питание осуществлять в день окончания месяца.</w:t>
      </w:r>
    </w:p>
    <w:p w14:paraId="3B35DCFA">
      <w:pPr>
        <w:ind w:left="142"/>
        <w:jc w:val="both"/>
        <w:rPr>
          <w:rFonts w:ascii="Times New Roman" w:hAnsi="Times New Roman" w:cs="Times New Roman"/>
          <w:sz w:val="24"/>
          <w:szCs w:val="24"/>
        </w:rPr>
      </w:pPr>
      <w:r>
        <w:rPr>
          <w:rFonts w:ascii="Times New Roman" w:hAnsi="Times New Roman" w:cs="Times New Roman"/>
          <w:sz w:val="24"/>
          <w:szCs w:val="24"/>
        </w:rPr>
        <w:t>9. В случае болезни обучающегося и непосещении столовой при предоставлении соответствующего документа , производить перерасчёт в выплаченной сумме.</w:t>
      </w:r>
    </w:p>
    <w:p w14:paraId="47CF27D4">
      <w:pPr>
        <w:ind w:left="142"/>
        <w:jc w:val="both"/>
        <w:rPr>
          <w:rFonts w:ascii="Times New Roman" w:hAnsi="Times New Roman" w:cs="Times New Roman"/>
          <w:sz w:val="24"/>
          <w:szCs w:val="24"/>
        </w:rPr>
      </w:pPr>
      <w:r>
        <w:rPr>
          <w:rFonts w:ascii="Times New Roman" w:hAnsi="Times New Roman" w:cs="Times New Roman"/>
          <w:sz w:val="24"/>
          <w:szCs w:val="24"/>
        </w:rPr>
        <w:t>10. Назначить ответственного за питание Ярмиеву Г.М., учителя начальных классов. Дежурный учитель совместно с поваром ежедневно заполняют журнал посещения обучающимися столовой, ответственный за питание Ярмиева Г.М. совместно с классными руководителями дает заявку на питание на каждый день.</w:t>
      </w:r>
    </w:p>
    <w:p w14:paraId="7B492661">
      <w:pPr>
        <w:ind w:left="142"/>
        <w:jc w:val="both"/>
        <w:rPr>
          <w:rFonts w:ascii="Times New Roman" w:hAnsi="Times New Roman" w:cs="Times New Roman"/>
          <w:sz w:val="24"/>
          <w:szCs w:val="24"/>
        </w:rPr>
      </w:pPr>
      <w:r>
        <w:rPr>
          <w:rFonts w:ascii="Times New Roman" w:hAnsi="Times New Roman" w:cs="Times New Roman"/>
          <w:sz w:val="24"/>
          <w:szCs w:val="24"/>
        </w:rPr>
        <w:t>11. Классных руководителей назначить ответственными:</w:t>
      </w:r>
    </w:p>
    <w:p w14:paraId="75953941">
      <w:pPr>
        <w:ind w:left="142"/>
        <w:jc w:val="both"/>
        <w:rPr>
          <w:rFonts w:ascii="Times New Roman" w:hAnsi="Times New Roman" w:cs="Times New Roman"/>
          <w:sz w:val="24"/>
          <w:szCs w:val="24"/>
        </w:rPr>
      </w:pPr>
      <w:r>
        <w:rPr>
          <w:rFonts w:ascii="Times New Roman" w:hAnsi="Times New Roman" w:cs="Times New Roman"/>
          <w:sz w:val="24"/>
          <w:szCs w:val="24"/>
        </w:rPr>
        <w:t xml:space="preserve">   - за точное ведение ежедневной заявки на столовую;</w:t>
      </w:r>
    </w:p>
    <w:p w14:paraId="38C0A2A9">
      <w:pPr>
        <w:ind w:left="142"/>
        <w:jc w:val="both"/>
        <w:rPr>
          <w:rFonts w:ascii="Times New Roman" w:hAnsi="Times New Roman" w:cs="Times New Roman"/>
          <w:sz w:val="24"/>
          <w:szCs w:val="24"/>
        </w:rPr>
      </w:pPr>
      <w:r>
        <w:rPr>
          <w:rFonts w:ascii="Times New Roman" w:hAnsi="Times New Roman" w:cs="Times New Roman"/>
          <w:sz w:val="24"/>
          <w:szCs w:val="24"/>
        </w:rPr>
        <w:t xml:space="preserve">  -за  дежурство   в столовой на закреплённой территории согласно графику дежурства в школе, соблюдение личной гигиены, правил поведения в столовой, сохранность мебели и столовых приборов учащимися класса.</w:t>
      </w:r>
    </w:p>
    <w:p w14:paraId="41207930">
      <w:pPr>
        <w:ind w:left="142"/>
        <w:jc w:val="both"/>
        <w:rPr>
          <w:rFonts w:ascii="Times New Roman" w:hAnsi="Times New Roman" w:cs="Times New Roman"/>
          <w:sz w:val="24"/>
          <w:szCs w:val="24"/>
        </w:rPr>
      </w:pPr>
      <w:r>
        <w:rPr>
          <w:rFonts w:ascii="Times New Roman" w:hAnsi="Times New Roman" w:cs="Times New Roman"/>
          <w:sz w:val="24"/>
          <w:szCs w:val="24"/>
        </w:rPr>
        <w:t>12. Производить питание в школьной столовой  строго двухнедельному меню в соответствии с утверждённым графиком. Утвержденное двухнедельное меню и график питания обучающихся в столовой вывесить на стенде по организации горячего питания школьников (приложение 1) и меню на рабочий день при входе в столовую.</w:t>
      </w:r>
    </w:p>
    <w:p w14:paraId="62424427">
      <w:pPr>
        <w:ind w:left="142"/>
        <w:jc w:val="both"/>
        <w:rPr>
          <w:rFonts w:ascii="Times New Roman" w:hAnsi="Times New Roman" w:cs="Times New Roman"/>
          <w:sz w:val="24"/>
          <w:szCs w:val="24"/>
        </w:rPr>
      </w:pPr>
      <w:r>
        <w:rPr>
          <w:rFonts w:ascii="Times New Roman" w:hAnsi="Times New Roman" w:cs="Times New Roman"/>
          <w:sz w:val="24"/>
          <w:szCs w:val="24"/>
        </w:rPr>
        <w:t>13. В целях объективного контроля за предоставлением безопасного качественного рационального, сбалансированного питания, осуществления контроля за качеством готовых блюд, соблюдением технологии приготовления, выполнением санитарно –гигиенических требований, питанием детей, утвердить  бракеражную комиссию, комиссию по ежедневным сборам проб  в составе:</w:t>
      </w:r>
    </w:p>
    <w:p w14:paraId="4AB35544">
      <w:pPr>
        <w:ind w:left="142"/>
        <w:jc w:val="both"/>
        <w:rPr>
          <w:rFonts w:ascii="Times New Roman" w:hAnsi="Times New Roman" w:cs="Times New Roman"/>
          <w:sz w:val="24"/>
          <w:szCs w:val="24"/>
        </w:rPr>
      </w:pPr>
      <w:r>
        <w:rPr>
          <w:rFonts w:ascii="Times New Roman" w:hAnsi="Times New Roman" w:cs="Times New Roman"/>
          <w:sz w:val="24"/>
          <w:szCs w:val="24"/>
        </w:rPr>
        <w:t>-Бокова О.Л.-председатель профкома, учитель.</w:t>
      </w:r>
    </w:p>
    <w:p w14:paraId="769CBB57">
      <w:pPr>
        <w:ind w:left="142"/>
        <w:jc w:val="both"/>
        <w:rPr>
          <w:rFonts w:ascii="Times New Roman" w:hAnsi="Times New Roman" w:cs="Times New Roman"/>
          <w:sz w:val="24"/>
          <w:szCs w:val="24"/>
        </w:rPr>
      </w:pPr>
      <w:r>
        <w:rPr>
          <w:rFonts w:ascii="Times New Roman" w:hAnsi="Times New Roman" w:cs="Times New Roman"/>
          <w:sz w:val="24"/>
          <w:szCs w:val="24"/>
        </w:rPr>
        <w:t>-Ковалева Е.В.-председатель комиссии, учитель.</w:t>
      </w:r>
    </w:p>
    <w:p w14:paraId="585A39AF">
      <w:pPr>
        <w:ind w:left="142"/>
        <w:jc w:val="both"/>
        <w:rPr>
          <w:rFonts w:ascii="Times New Roman" w:hAnsi="Times New Roman" w:cs="Times New Roman"/>
          <w:sz w:val="24"/>
          <w:szCs w:val="24"/>
        </w:rPr>
      </w:pPr>
      <w:r>
        <w:rPr>
          <w:rFonts w:ascii="Times New Roman" w:hAnsi="Times New Roman" w:cs="Times New Roman"/>
          <w:sz w:val="24"/>
          <w:szCs w:val="24"/>
        </w:rPr>
        <w:t>-Ярмиева Г.М.- ответственный за питание, учитель</w:t>
      </w:r>
    </w:p>
    <w:p w14:paraId="360B25BC">
      <w:pPr>
        <w:ind w:left="142"/>
        <w:jc w:val="both"/>
        <w:rPr>
          <w:rFonts w:ascii="Times New Roman" w:hAnsi="Times New Roman" w:cs="Times New Roman"/>
          <w:sz w:val="24"/>
          <w:szCs w:val="24"/>
        </w:rPr>
      </w:pPr>
      <w:r>
        <w:rPr>
          <w:rFonts w:ascii="Times New Roman" w:hAnsi="Times New Roman" w:cs="Times New Roman"/>
          <w:sz w:val="24"/>
          <w:szCs w:val="24"/>
        </w:rPr>
        <w:t>14. В целях контроля за работой школьной столовой, проверки качества и количества приготовленной для учащихся пищи согласно меню, содействию созданию оптимальных условий и форм организации школьного питания, утвердить  комиссию по контролю за качеством и организации питания в школе:</w:t>
      </w:r>
    </w:p>
    <w:p w14:paraId="10BEDF91">
      <w:pPr>
        <w:pStyle w:val="10"/>
        <w:rPr>
          <w:rFonts w:ascii="Times New Roman" w:hAnsi="Times New Roman" w:cs="Times New Roman"/>
          <w:sz w:val="24"/>
          <w:szCs w:val="24"/>
        </w:rPr>
      </w:pPr>
      <w:r>
        <w:t>-</w:t>
      </w:r>
      <w:r>
        <w:rPr>
          <w:rFonts w:ascii="Times New Roman" w:hAnsi="Times New Roman" w:cs="Times New Roman"/>
          <w:sz w:val="24"/>
          <w:szCs w:val="24"/>
        </w:rPr>
        <w:t>Ярмиева Г.М.-председатель комиссии, ответственный за питание</w:t>
      </w:r>
    </w:p>
    <w:p w14:paraId="64FE444B">
      <w:pPr>
        <w:pStyle w:val="10"/>
        <w:rPr>
          <w:rFonts w:ascii="Times New Roman" w:hAnsi="Times New Roman" w:cs="Times New Roman"/>
          <w:sz w:val="24"/>
          <w:szCs w:val="24"/>
        </w:rPr>
      </w:pPr>
      <w:r>
        <w:rPr>
          <w:rFonts w:ascii="Times New Roman" w:hAnsi="Times New Roman" w:cs="Times New Roman"/>
          <w:sz w:val="24"/>
          <w:szCs w:val="24"/>
        </w:rPr>
        <w:t>-Файдров С.Р., член, фельдшер ФАП</w:t>
      </w:r>
    </w:p>
    <w:p w14:paraId="18EDC7C3">
      <w:pPr>
        <w:pStyle w:val="10"/>
        <w:rPr>
          <w:rFonts w:ascii="Times New Roman" w:hAnsi="Times New Roman" w:cs="Times New Roman"/>
          <w:sz w:val="24"/>
          <w:szCs w:val="24"/>
        </w:rPr>
      </w:pPr>
      <w:r>
        <w:rPr>
          <w:rFonts w:ascii="Times New Roman" w:hAnsi="Times New Roman" w:cs="Times New Roman"/>
          <w:sz w:val="24"/>
          <w:szCs w:val="24"/>
        </w:rPr>
        <w:t>-Хакимова А.М...-род.комитет</w:t>
      </w:r>
    </w:p>
    <w:p w14:paraId="117E52FB">
      <w:pPr>
        <w:pStyle w:val="10"/>
        <w:rPr>
          <w:rFonts w:ascii="Times New Roman" w:hAnsi="Times New Roman" w:cs="Times New Roman"/>
          <w:sz w:val="24"/>
          <w:szCs w:val="24"/>
        </w:rPr>
      </w:pPr>
      <w:r>
        <w:rPr>
          <w:rFonts w:ascii="Times New Roman" w:hAnsi="Times New Roman" w:cs="Times New Roman"/>
          <w:sz w:val="24"/>
          <w:szCs w:val="24"/>
        </w:rPr>
        <w:t>-Бокова О.Л.-председатель профкома</w:t>
      </w:r>
    </w:p>
    <w:p w14:paraId="6FC31157">
      <w:pPr>
        <w:pStyle w:val="10"/>
        <w:rPr>
          <w:rFonts w:ascii="Times New Roman" w:hAnsi="Times New Roman" w:cs="Times New Roman"/>
          <w:sz w:val="24"/>
          <w:szCs w:val="24"/>
        </w:rPr>
      </w:pPr>
    </w:p>
    <w:p w14:paraId="6B459F92">
      <w:pPr>
        <w:ind w:left="142"/>
        <w:jc w:val="both"/>
        <w:rPr>
          <w:rFonts w:ascii="Times New Roman" w:hAnsi="Times New Roman" w:cs="Times New Roman"/>
          <w:sz w:val="24"/>
          <w:szCs w:val="24"/>
        </w:rPr>
      </w:pPr>
      <w:r>
        <w:rPr>
          <w:rFonts w:ascii="Times New Roman" w:hAnsi="Times New Roman" w:cs="Times New Roman"/>
          <w:sz w:val="24"/>
          <w:szCs w:val="24"/>
        </w:rPr>
        <w:t xml:space="preserve">15. В целях  недопущения коррупционных проявлений при  привлечении и использовании образовательными организациями денежных средств, на основании Постановления руководителя Исполнительного комитета Мензелинского муниципального района РТ №300 от 12.04.2012г. «Об утверждении Типового положения о получении и расходовании внебюджетных средств от физических и юридических лиц в муниципальных образовательных учреждениях РТ», </w:t>
      </w:r>
    </w:p>
    <w:p w14:paraId="0AE84F2A">
      <w:pPr>
        <w:ind w:left="142"/>
        <w:jc w:val="both"/>
        <w:rPr>
          <w:rFonts w:ascii="Times New Roman" w:hAnsi="Times New Roman" w:cs="Times New Roman"/>
          <w:sz w:val="24"/>
          <w:szCs w:val="24"/>
        </w:rPr>
      </w:pPr>
      <w:r>
        <w:rPr>
          <w:rFonts w:ascii="Times New Roman" w:hAnsi="Times New Roman" w:cs="Times New Roman"/>
          <w:sz w:val="24"/>
          <w:szCs w:val="24"/>
        </w:rPr>
        <w:t xml:space="preserve"> создать комиссию о сдаче полученных родительских  денежных средств за питание обучающихся в  банк на счёт школы. Комиссией считать:</w:t>
      </w:r>
    </w:p>
    <w:p w14:paraId="071CCEBE">
      <w:pPr>
        <w:ind w:left="142"/>
        <w:jc w:val="both"/>
        <w:rPr>
          <w:rFonts w:ascii="Times New Roman" w:hAnsi="Times New Roman" w:cs="Times New Roman"/>
          <w:sz w:val="24"/>
          <w:szCs w:val="24"/>
        </w:rPr>
      </w:pPr>
      <w:r>
        <w:rPr>
          <w:rFonts w:ascii="Times New Roman" w:hAnsi="Times New Roman" w:cs="Times New Roman"/>
          <w:sz w:val="24"/>
          <w:szCs w:val="24"/>
        </w:rPr>
        <w:t>1. Юрист МКУ «ОО»</w:t>
      </w:r>
    </w:p>
    <w:p w14:paraId="67BE67CE">
      <w:pPr>
        <w:ind w:left="142"/>
        <w:jc w:val="both"/>
        <w:rPr>
          <w:rFonts w:ascii="Times New Roman" w:hAnsi="Times New Roman" w:cs="Times New Roman"/>
          <w:sz w:val="24"/>
          <w:szCs w:val="24"/>
        </w:rPr>
      </w:pPr>
      <w:r>
        <w:rPr>
          <w:rFonts w:ascii="Times New Roman" w:hAnsi="Times New Roman" w:cs="Times New Roman"/>
          <w:sz w:val="24"/>
          <w:szCs w:val="24"/>
        </w:rPr>
        <w:t>2.Минникаева Л.М.-директор школы</w:t>
      </w:r>
    </w:p>
    <w:p w14:paraId="2450C5F2">
      <w:pPr>
        <w:ind w:left="142"/>
        <w:jc w:val="both"/>
        <w:rPr>
          <w:rFonts w:ascii="Times New Roman" w:hAnsi="Times New Roman" w:cs="Times New Roman"/>
          <w:sz w:val="24"/>
          <w:szCs w:val="24"/>
        </w:rPr>
      </w:pPr>
      <w:r>
        <w:rPr>
          <w:rFonts w:ascii="Times New Roman" w:hAnsi="Times New Roman" w:cs="Times New Roman"/>
          <w:sz w:val="24"/>
          <w:szCs w:val="24"/>
        </w:rPr>
        <w:t>3.Латипова С.М..-заместитель директора по ВР</w:t>
      </w:r>
    </w:p>
    <w:p w14:paraId="14CECFEC">
      <w:pPr>
        <w:ind w:left="142"/>
        <w:jc w:val="both"/>
        <w:rPr>
          <w:rFonts w:ascii="Times New Roman" w:hAnsi="Times New Roman" w:cs="Times New Roman"/>
          <w:sz w:val="24"/>
          <w:szCs w:val="24"/>
        </w:rPr>
      </w:pPr>
      <w:r>
        <w:rPr>
          <w:rFonts w:ascii="Times New Roman" w:hAnsi="Times New Roman" w:cs="Times New Roman"/>
          <w:sz w:val="24"/>
          <w:szCs w:val="24"/>
        </w:rPr>
        <w:t>4.Один из членов родительского комитета: Хакимова А.М.</w:t>
      </w:r>
    </w:p>
    <w:p w14:paraId="0A76B46B">
      <w:pPr>
        <w:ind w:left="142"/>
        <w:jc w:val="both"/>
        <w:rPr>
          <w:rFonts w:ascii="Times New Roman" w:hAnsi="Times New Roman" w:cs="Times New Roman"/>
          <w:sz w:val="24"/>
          <w:szCs w:val="24"/>
        </w:rPr>
      </w:pPr>
      <w:r>
        <w:rPr>
          <w:rFonts w:ascii="Times New Roman" w:hAnsi="Times New Roman" w:cs="Times New Roman"/>
          <w:sz w:val="24"/>
          <w:szCs w:val="24"/>
        </w:rPr>
        <w:t>5. Ярмиева Г.М.-ответственный за питание.</w:t>
      </w:r>
    </w:p>
    <w:p w14:paraId="2F5F5ED3">
      <w:pPr>
        <w:jc w:val="both"/>
        <w:rPr>
          <w:rFonts w:ascii="Times New Roman" w:hAnsi="Times New Roman" w:cs="Times New Roman"/>
          <w:sz w:val="24"/>
          <w:szCs w:val="24"/>
        </w:rPr>
      </w:pPr>
      <w:r>
        <w:rPr>
          <w:rFonts w:ascii="Times New Roman" w:hAnsi="Times New Roman" w:cs="Times New Roman"/>
          <w:sz w:val="24"/>
          <w:szCs w:val="24"/>
        </w:rPr>
        <w:t xml:space="preserve"> Денежные средства передавать в Ак-барс банк  члену род комитета.</w:t>
      </w:r>
    </w:p>
    <w:p w14:paraId="5E33E63D">
      <w:pPr>
        <w:ind w:left="142"/>
        <w:jc w:val="both"/>
        <w:rPr>
          <w:rFonts w:ascii="Times New Roman" w:hAnsi="Times New Roman" w:cs="Times New Roman"/>
          <w:sz w:val="24"/>
          <w:szCs w:val="24"/>
        </w:rPr>
      </w:pPr>
      <w:r>
        <w:rPr>
          <w:rFonts w:ascii="Times New Roman" w:hAnsi="Times New Roman" w:cs="Times New Roman"/>
          <w:sz w:val="24"/>
          <w:szCs w:val="24"/>
        </w:rPr>
        <w:t>16. Утвердить комиссию по предоставлению мер социальной поддержки учащихся:</w:t>
      </w:r>
    </w:p>
    <w:p w14:paraId="1907834A">
      <w:pPr>
        <w:ind w:left="142"/>
        <w:jc w:val="both"/>
        <w:rPr>
          <w:rFonts w:ascii="Times New Roman" w:hAnsi="Times New Roman" w:cs="Times New Roman"/>
          <w:sz w:val="24"/>
          <w:szCs w:val="24"/>
        </w:rPr>
      </w:pPr>
      <w:r>
        <w:rPr>
          <w:rFonts w:ascii="Times New Roman" w:hAnsi="Times New Roman" w:cs="Times New Roman"/>
          <w:sz w:val="24"/>
          <w:szCs w:val="24"/>
        </w:rPr>
        <w:t>-Ярмиева Г.М.-председатель комиссии, учитель начальных классов</w:t>
      </w:r>
    </w:p>
    <w:p w14:paraId="1D20D680">
      <w:pPr>
        <w:ind w:left="142"/>
        <w:jc w:val="both"/>
        <w:rPr>
          <w:rFonts w:ascii="Times New Roman" w:hAnsi="Times New Roman" w:cs="Times New Roman"/>
          <w:sz w:val="24"/>
          <w:szCs w:val="24"/>
        </w:rPr>
      </w:pPr>
      <w:r>
        <w:rPr>
          <w:rFonts w:ascii="Times New Roman" w:hAnsi="Times New Roman" w:cs="Times New Roman"/>
          <w:sz w:val="24"/>
          <w:szCs w:val="24"/>
        </w:rPr>
        <w:t>-Латипова С.М..-член, заместитель директора по ВР</w:t>
      </w:r>
    </w:p>
    <w:p w14:paraId="3867D206">
      <w:pPr>
        <w:ind w:left="142"/>
        <w:jc w:val="both"/>
        <w:rPr>
          <w:rFonts w:ascii="Times New Roman" w:hAnsi="Times New Roman" w:cs="Times New Roman"/>
          <w:sz w:val="24"/>
          <w:szCs w:val="24"/>
        </w:rPr>
      </w:pPr>
      <w:r>
        <w:rPr>
          <w:rFonts w:ascii="Times New Roman" w:hAnsi="Times New Roman" w:cs="Times New Roman"/>
          <w:sz w:val="24"/>
          <w:szCs w:val="24"/>
        </w:rPr>
        <w:t>-Валиева Р.Н.-член, инспектор по защите прав детства, учитель татарского языка</w:t>
      </w:r>
    </w:p>
    <w:p w14:paraId="3D9D91C3">
      <w:pPr>
        <w:ind w:left="142"/>
        <w:jc w:val="both"/>
        <w:rPr>
          <w:rFonts w:ascii="Times New Roman" w:hAnsi="Times New Roman" w:cs="Times New Roman"/>
          <w:sz w:val="24"/>
          <w:szCs w:val="24"/>
        </w:rPr>
      </w:pPr>
      <w:r>
        <w:rPr>
          <w:rFonts w:ascii="Times New Roman" w:hAnsi="Times New Roman" w:cs="Times New Roman"/>
          <w:sz w:val="24"/>
          <w:szCs w:val="24"/>
        </w:rPr>
        <w:t>-Хакимова А.М.-член, родитель</w:t>
      </w:r>
    </w:p>
    <w:p w14:paraId="04E2611C">
      <w:pPr>
        <w:ind w:left="142"/>
        <w:jc w:val="both"/>
        <w:rPr>
          <w:rFonts w:ascii="Times New Roman" w:hAnsi="Times New Roman" w:cs="Times New Roman"/>
          <w:sz w:val="24"/>
          <w:szCs w:val="24"/>
        </w:rPr>
      </w:pPr>
      <w:r>
        <w:rPr>
          <w:rFonts w:ascii="Times New Roman" w:hAnsi="Times New Roman" w:cs="Times New Roman"/>
          <w:sz w:val="24"/>
          <w:szCs w:val="24"/>
        </w:rPr>
        <w:t>-Хайртдинова Ю.Н.- член родительского комитета</w:t>
      </w:r>
    </w:p>
    <w:p w14:paraId="3DF6DB2E">
      <w:pPr>
        <w:ind w:left="142"/>
        <w:jc w:val="both"/>
        <w:rPr>
          <w:rFonts w:ascii="Times New Roman" w:hAnsi="Times New Roman" w:cs="Times New Roman"/>
          <w:sz w:val="24"/>
          <w:szCs w:val="24"/>
        </w:rPr>
      </w:pPr>
      <w:r>
        <w:rPr>
          <w:rFonts w:ascii="Times New Roman" w:hAnsi="Times New Roman" w:cs="Times New Roman"/>
          <w:sz w:val="24"/>
          <w:szCs w:val="24"/>
        </w:rPr>
        <w:t>17. Вывесить в школьной столовой в доступном месте прошнурованнную книгу отзывов и предложений, постоянно анализировать  ответственному  за питание  Ярмиевой Г.М. содержание отзывов.</w:t>
      </w:r>
    </w:p>
    <w:p w14:paraId="450402FA">
      <w:pPr>
        <w:ind w:left="142"/>
        <w:jc w:val="both"/>
        <w:rPr>
          <w:rFonts w:ascii="Times New Roman" w:hAnsi="Times New Roman" w:cs="Times New Roman"/>
          <w:sz w:val="24"/>
          <w:szCs w:val="24"/>
        </w:rPr>
      </w:pPr>
      <w:r>
        <w:rPr>
          <w:rFonts w:ascii="Times New Roman" w:hAnsi="Times New Roman" w:cs="Times New Roman"/>
          <w:sz w:val="24"/>
          <w:szCs w:val="24"/>
        </w:rPr>
        <w:t>18. Возложить ответственность за качество пищи и санитарное состояние пищеблока на повара Хазиеву Ю.Н.. согласно должностным инструкциям  и ответственного за питание Ярмиеву Г.М.</w:t>
      </w:r>
    </w:p>
    <w:p w14:paraId="2488750D">
      <w:pPr>
        <w:ind w:left="142"/>
        <w:jc w:val="both"/>
        <w:rPr>
          <w:rFonts w:ascii="Times New Roman" w:hAnsi="Times New Roman" w:cs="Times New Roman"/>
          <w:sz w:val="24"/>
          <w:szCs w:val="24"/>
        </w:rPr>
      </w:pPr>
      <w:r>
        <w:rPr>
          <w:rFonts w:ascii="Times New Roman" w:hAnsi="Times New Roman" w:cs="Times New Roman"/>
          <w:sz w:val="24"/>
          <w:szCs w:val="24"/>
        </w:rPr>
        <w:t>19. Контроль за исполнением настоящего приказа оставляю за собой.</w:t>
      </w:r>
    </w:p>
    <w:p w14:paraId="70F293F4">
      <w:pPr>
        <w:ind w:left="142"/>
        <w:jc w:val="both"/>
        <w:rPr>
          <w:rFonts w:ascii="Times New Roman" w:hAnsi="Times New Roman" w:cs="Times New Roman"/>
          <w:sz w:val="24"/>
          <w:szCs w:val="24"/>
        </w:rPr>
      </w:pPr>
    </w:p>
    <w:p w14:paraId="4FF2309C">
      <w:pPr>
        <w:jc w:val="both"/>
        <w:rPr>
          <w:rFonts w:ascii="Times New Roman" w:hAnsi="Times New Roman" w:cs="Times New Roman"/>
          <w:sz w:val="24"/>
          <w:szCs w:val="24"/>
        </w:rPr>
      </w:pPr>
      <w:r>
        <w:rPr>
          <w:rFonts w:ascii="Times New Roman" w:hAnsi="Times New Roman" w:cs="Times New Roman"/>
          <w:sz w:val="24"/>
          <w:szCs w:val="24"/>
        </w:rPr>
        <w:t xml:space="preserve">                      Директор МБОУ «Матвеевская ООШ»</w:t>
      </w:r>
      <w:r>
        <w:rPr>
          <w:lang w:eastAsia="ru-RU"/>
        </w:rPr>
        <w:t xml:space="preserve"> </w:t>
      </w:r>
      <w:r>
        <w:rPr>
          <w:lang w:eastAsia="ru-RU"/>
        </w:rPr>
        <w:drawing>
          <wp:inline distT="0" distB="0" distL="0" distR="0">
            <wp:extent cx="810260" cy="758190"/>
            <wp:effectExtent l="6985"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810260" cy="758190"/>
                    </a:xfrm>
                    <a:prstGeom prst="rect">
                      <a:avLst/>
                    </a:prstGeom>
                  </pic:spPr>
                </pic:pic>
              </a:graphicData>
            </a:graphic>
          </wp:inline>
        </w:drawing>
      </w:r>
      <w:r>
        <w:rPr>
          <w:rFonts w:ascii="Times New Roman" w:hAnsi="Times New Roman" w:cs="Times New Roman"/>
          <w:sz w:val="24"/>
          <w:szCs w:val="24"/>
        </w:rPr>
        <w:t>Мензелинского муниципального района РТ                                                 Л.М.Минникаева</w:t>
      </w:r>
      <w:r>
        <w:rPr>
          <w:lang w:eastAsia="ru-RU"/>
        </w:rPr>
        <w:drawing>
          <wp:inline distT="0" distB="0" distL="0" distR="0">
            <wp:extent cx="736600" cy="549910"/>
            <wp:effectExtent l="0" t="0" r="6350" b="2540"/>
            <wp:docPr id="7" name="Рисунок 7"/>
            <wp:cNvGraphicFramePr/>
            <a:graphic xmlns:a="http://schemas.openxmlformats.org/drawingml/2006/main">
              <a:graphicData uri="http://schemas.openxmlformats.org/drawingml/2006/picture">
                <pic:pic xmlns:pic="http://schemas.openxmlformats.org/drawingml/2006/picture">
                  <pic:nvPicPr>
                    <pic:cNvPr id="7" name="Рисунок 7"/>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6600" cy="549910"/>
                    </a:xfrm>
                    <a:prstGeom prst="rect">
                      <a:avLst/>
                    </a:prstGeom>
                  </pic:spPr>
                </pic:pic>
              </a:graphicData>
            </a:graphic>
          </wp:inline>
        </w:drawing>
      </w:r>
    </w:p>
    <w:p w14:paraId="6707F4D0">
      <w:pPr>
        <w:rPr>
          <w:rFonts w:ascii="Times New Roman" w:hAnsi="Times New Roman" w:cs="Times New Roman"/>
          <w:sz w:val="36"/>
        </w:rPr>
      </w:pPr>
    </w:p>
    <w:p w14:paraId="2E9FFE36"/>
    <w:p w14:paraId="18589A25"/>
    <w:p w14:paraId="5693891A">
      <w:pPr>
        <w:jc w:val="center"/>
        <w:rPr>
          <w:rFonts w:ascii="Times New Roman" w:hAnsi="Times New Roman" w:cs="Times New Roman"/>
          <w:b/>
          <w:sz w:val="28"/>
          <w:szCs w:val="28"/>
        </w:rPr>
      </w:pPr>
      <w:r>
        <w:rPr>
          <w:rFonts w:ascii="Times New Roman" w:hAnsi="Times New Roman" w:cs="Times New Roman"/>
          <w:b/>
          <w:sz w:val="28"/>
          <w:szCs w:val="28"/>
        </w:rPr>
        <w:t xml:space="preserve">Выписка из протокола родительского собрания № 2  </w:t>
      </w:r>
    </w:p>
    <w:p w14:paraId="481CF000">
      <w:pPr>
        <w:jc w:val="center"/>
        <w:rPr>
          <w:rFonts w:ascii="Times New Roman" w:hAnsi="Times New Roman" w:cs="Times New Roman"/>
          <w:b/>
          <w:sz w:val="28"/>
          <w:szCs w:val="28"/>
        </w:rPr>
      </w:pPr>
      <w:r>
        <w:rPr>
          <w:rFonts w:ascii="Times New Roman" w:hAnsi="Times New Roman" w:cs="Times New Roman"/>
          <w:b/>
          <w:sz w:val="28"/>
          <w:szCs w:val="28"/>
        </w:rPr>
        <w:t>МБОУ «Матвеевская ООШ»</w:t>
      </w:r>
    </w:p>
    <w:p w14:paraId="6A67F516">
      <w:pPr>
        <w:jc w:val="center"/>
        <w:rPr>
          <w:rFonts w:ascii="Times New Roman" w:hAnsi="Times New Roman" w:cs="Times New Roman"/>
          <w:b/>
          <w:sz w:val="28"/>
          <w:szCs w:val="28"/>
        </w:rPr>
      </w:pPr>
      <w:r>
        <w:rPr>
          <w:rFonts w:ascii="Times New Roman" w:hAnsi="Times New Roman" w:cs="Times New Roman"/>
          <w:b/>
          <w:sz w:val="28"/>
          <w:szCs w:val="28"/>
        </w:rPr>
        <w:t>от 12.01.2026 года</w:t>
      </w:r>
    </w:p>
    <w:p w14:paraId="24D99A79">
      <w:pPr>
        <w:rPr>
          <w:rFonts w:ascii="Times New Roman" w:hAnsi="Times New Roman" w:cs="Times New Roman"/>
          <w:sz w:val="24"/>
          <w:szCs w:val="24"/>
        </w:rPr>
      </w:pPr>
      <w:r>
        <w:rPr>
          <w:rFonts w:ascii="Times New Roman" w:hAnsi="Times New Roman" w:cs="Times New Roman"/>
          <w:sz w:val="24"/>
          <w:szCs w:val="24"/>
        </w:rPr>
        <w:t xml:space="preserve">     Всего родителей: 20</w:t>
      </w:r>
    </w:p>
    <w:p w14:paraId="12E47935">
      <w:pPr>
        <w:rPr>
          <w:rFonts w:ascii="Times New Roman" w:hAnsi="Times New Roman" w:cs="Times New Roman"/>
          <w:sz w:val="24"/>
          <w:szCs w:val="24"/>
        </w:rPr>
      </w:pPr>
      <w:r>
        <w:rPr>
          <w:rFonts w:ascii="Times New Roman" w:hAnsi="Times New Roman" w:cs="Times New Roman"/>
          <w:sz w:val="24"/>
          <w:szCs w:val="24"/>
        </w:rPr>
        <w:t xml:space="preserve">     Присутствовало: 15</w:t>
      </w:r>
    </w:p>
    <w:p w14:paraId="0E7B0DBA">
      <w:pPr>
        <w:rPr>
          <w:rFonts w:ascii="Times New Roman" w:hAnsi="Times New Roman" w:cs="Times New Roman"/>
          <w:sz w:val="24"/>
          <w:szCs w:val="24"/>
        </w:rPr>
      </w:pPr>
    </w:p>
    <w:p w14:paraId="0876CC8A">
      <w:pPr>
        <w:pStyle w:val="8"/>
        <w:numPr>
          <w:ilvl w:val="0"/>
          <w:numId w:val="2"/>
        </w:numPr>
        <w:rPr>
          <w:rFonts w:ascii="Times New Roman" w:hAnsi="Times New Roman"/>
          <w:b/>
          <w:sz w:val="24"/>
          <w:szCs w:val="24"/>
        </w:rPr>
      </w:pPr>
      <w:r>
        <w:rPr>
          <w:rFonts w:ascii="Times New Roman" w:hAnsi="Times New Roman"/>
          <w:b/>
          <w:sz w:val="24"/>
          <w:szCs w:val="24"/>
        </w:rPr>
        <w:t>Повестка: Организация питания в 2025-2026 уч.году (2 полугодие)</w:t>
      </w:r>
    </w:p>
    <w:p w14:paraId="1A218111">
      <w:pPr>
        <w:pStyle w:val="8"/>
        <w:rPr>
          <w:rFonts w:ascii="Times New Roman" w:hAnsi="Times New Roman"/>
          <w:sz w:val="24"/>
          <w:szCs w:val="24"/>
        </w:rPr>
      </w:pPr>
    </w:p>
    <w:p w14:paraId="357E84C5">
      <w:pPr>
        <w:pStyle w:val="8"/>
        <w:rPr>
          <w:rFonts w:ascii="Times New Roman" w:hAnsi="Times New Roman"/>
          <w:sz w:val="24"/>
          <w:szCs w:val="24"/>
        </w:rPr>
      </w:pPr>
      <w:r>
        <w:rPr>
          <w:rFonts w:ascii="Times New Roman" w:hAnsi="Times New Roman"/>
          <w:sz w:val="24"/>
          <w:szCs w:val="24"/>
        </w:rPr>
        <w:t>Слушали :</w:t>
      </w:r>
    </w:p>
    <w:p w14:paraId="4BBA856F">
      <w:pPr>
        <w:pStyle w:val="8"/>
        <w:rPr>
          <w:rFonts w:ascii="Times New Roman" w:hAnsi="Times New Roman"/>
          <w:sz w:val="24"/>
          <w:szCs w:val="24"/>
        </w:rPr>
      </w:pPr>
      <w:r>
        <w:rPr>
          <w:rFonts w:ascii="Times New Roman" w:hAnsi="Times New Roman"/>
          <w:sz w:val="24"/>
          <w:szCs w:val="24"/>
        </w:rPr>
        <w:t>Директор школы Минникаева Л.М. ознакомила с цикличным меню на 2 полугодие  2025-2026 учебного года.</w:t>
      </w:r>
    </w:p>
    <w:p w14:paraId="4E288A92">
      <w:pPr>
        <w:pStyle w:val="8"/>
        <w:rPr>
          <w:rFonts w:ascii="Times New Roman" w:hAnsi="Times New Roman"/>
          <w:sz w:val="24"/>
          <w:szCs w:val="24"/>
        </w:rPr>
      </w:pPr>
      <w:r>
        <w:rPr>
          <w:rFonts w:ascii="Times New Roman" w:hAnsi="Times New Roman"/>
          <w:sz w:val="24"/>
          <w:szCs w:val="24"/>
        </w:rPr>
        <w:t xml:space="preserve">Зачитала Постановление ИК ММР №443 от 30.12.2025 года и Приказ МКУ «ОО» № 3 от  12.01.2026 года « Об утверждении стоимости питания и сбора  родительской платы на 2026 год « (с 12 января  2026 года). </w:t>
      </w:r>
    </w:p>
    <w:p w14:paraId="3240794A">
      <w:pPr>
        <w:pStyle w:val="8"/>
        <w:rPr>
          <w:rFonts w:ascii="Times New Roman" w:hAnsi="Times New Roman"/>
          <w:sz w:val="24"/>
          <w:szCs w:val="24"/>
        </w:rPr>
      </w:pPr>
      <w:r>
        <w:rPr>
          <w:rFonts w:ascii="Times New Roman" w:hAnsi="Times New Roman"/>
          <w:sz w:val="24"/>
          <w:szCs w:val="24"/>
        </w:rPr>
        <w:t>В итоге были зачитаны пункты Приказа  МБОУ «Матвеевская ООШ» об организации питания в школе с 12 января  2026 года:</w:t>
      </w:r>
    </w:p>
    <w:p w14:paraId="3BD44AB4">
      <w:pPr>
        <w:pStyle w:val="8"/>
        <w:rPr>
          <w:rFonts w:ascii="Times New Roman" w:hAnsi="Times New Roman"/>
          <w:sz w:val="24"/>
          <w:szCs w:val="24"/>
        </w:rPr>
      </w:pPr>
    </w:p>
    <w:p w14:paraId="05DF35C1">
      <w:pPr>
        <w:ind w:left="180"/>
        <w:rPr>
          <w:rFonts w:ascii="Times New Roman" w:hAnsi="Times New Roman"/>
          <w:sz w:val="24"/>
          <w:szCs w:val="24"/>
        </w:rPr>
      </w:pPr>
      <w:r>
        <w:rPr>
          <w:rFonts w:ascii="Times New Roman" w:hAnsi="Times New Roman"/>
          <w:sz w:val="24"/>
          <w:szCs w:val="24"/>
        </w:rPr>
        <w:t>- Организовать  горячее питание учащихся образовательной организации  на сумму, состоящую из субсидии в размере  10 рублей 70 копеек на каждый учебный день, родительской платы :  основное звено (5-9 классы)- 69 рублей 79 копеек.</w:t>
      </w:r>
    </w:p>
    <w:p w14:paraId="6D5B97A7">
      <w:pPr>
        <w:ind w:left="180"/>
        <w:rPr>
          <w:rFonts w:ascii="Times New Roman" w:hAnsi="Times New Roman"/>
          <w:sz w:val="24"/>
          <w:szCs w:val="24"/>
        </w:rPr>
      </w:pPr>
      <w:r>
        <w:rPr>
          <w:rFonts w:ascii="Times New Roman" w:hAnsi="Times New Roman"/>
          <w:sz w:val="24"/>
          <w:szCs w:val="24"/>
        </w:rPr>
        <w:t>- Организовать для обучающихся по образовательным программам начального общего образования не менее одного раза в день бесплатным горячим питанием за счет бюджетных ассигнований федерального бюджета, бюджета  РТ, местного бюджета  и иных источников финансирования на сумму 77,76 руб.</w:t>
      </w:r>
    </w:p>
    <w:p w14:paraId="1C05EA63">
      <w:pPr>
        <w:rPr>
          <w:rFonts w:ascii="Times New Roman" w:hAnsi="Times New Roman"/>
          <w:sz w:val="24"/>
          <w:szCs w:val="24"/>
        </w:rPr>
      </w:pPr>
      <w:r>
        <w:rPr>
          <w:rFonts w:ascii="Times New Roman" w:hAnsi="Times New Roman"/>
          <w:sz w:val="24"/>
          <w:szCs w:val="24"/>
        </w:rPr>
        <w:t>- Для учащихся с ограниченными возможностями здоровья и инвалидов обеспечить бесплатное двухразовое питание.</w:t>
      </w:r>
    </w:p>
    <w:p w14:paraId="0101BEEA">
      <w:pPr>
        <w:rPr>
          <w:rFonts w:ascii="Times New Roman" w:hAnsi="Times New Roman"/>
          <w:sz w:val="24"/>
          <w:szCs w:val="24"/>
        </w:rPr>
      </w:pPr>
      <w:r>
        <w:rPr>
          <w:rFonts w:ascii="Times New Roman" w:hAnsi="Times New Roman"/>
          <w:sz w:val="24"/>
          <w:szCs w:val="24"/>
        </w:rPr>
        <w:t>- Для учащихся из многодетных семей, где воспитываются 3 и более детей до достижения старщим ребенком возраста 18 лет или возраста 23 лет при условии его обучения в организации, осуществляющей образовательную деятельность, по очной форме обучения при получении первого образования и семей, в которых родитель имеет статус «единственный родитель» (одинокий) организовать бесплатный горячий завтрак.</w:t>
      </w:r>
    </w:p>
    <w:p w14:paraId="385564C2">
      <w:pPr>
        <w:rPr>
          <w:rFonts w:ascii="Times New Roman" w:hAnsi="Times New Roman"/>
          <w:sz w:val="24"/>
          <w:szCs w:val="24"/>
        </w:rPr>
      </w:pPr>
      <w:r>
        <w:rPr>
          <w:rFonts w:ascii="Times New Roman" w:hAnsi="Times New Roman"/>
          <w:sz w:val="24"/>
          <w:szCs w:val="24"/>
        </w:rPr>
        <w:t>-Для обучающихся, обучающихся на дому, и для обучающихся 5-9 классов, отказавшихся от питания в ОУ, предоставлять набор продуктов один раз в четверть не позднее 20 числа месяца, следующего за отчетным, из расчета количества учебных дней в четверти, на сумму не менее 10 рублей 70 копеек на одного ребенка в день.</w:t>
      </w:r>
    </w:p>
    <w:p w14:paraId="14A5C657">
      <w:pPr>
        <w:ind w:left="180"/>
        <w:rPr>
          <w:rFonts w:ascii="Times New Roman" w:hAnsi="Times New Roman"/>
          <w:sz w:val="24"/>
          <w:szCs w:val="24"/>
        </w:rPr>
      </w:pPr>
      <w:r>
        <w:rPr>
          <w:rFonts w:ascii="Times New Roman" w:hAnsi="Times New Roman"/>
          <w:sz w:val="24"/>
          <w:szCs w:val="24"/>
        </w:rPr>
        <w:t>- Для учащихся с ограниченными возможностями здоровья и для учащихся, имеющих статус «ребенок—инвалид» обучающихся на дому при наличии заявления от родителей организовать замену бесплатного двухразового питания денежной компенсацией из расчета количества учебных дней в четверти и утвержденной стоимости питания в день.</w:t>
      </w:r>
    </w:p>
    <w:p w14:paraId="0B54753D">
      <w:pPr>
        <w:rPr>
          <w:rFonts w:ascii="Times New Roman" w:hAnsi="Times New Roman"/>
          <w:sz w:val="24"/>
          <w:szCs w:val="24"/>
        </w:rPr>
      </w:pPr>
      <w:r>
        <w:rPr>
          <w:rFonts w:ascii="Times New Roman" w:hAnsi="Times New Roman"/>
          <w:sz w:val="24"/>
          <w:szCs w:val="24"/>
        </w:rPr>
        <w:t>- Организовать бесплатное второе горячее питание для учащихся, для которых организован подвоз из других населенных пунктов. (у нас их 16 учащихся).</w:t>
      </w:r>
    </w:p>
    <w:p w14:paraId="39B80146">
      <w:pPr>
        <w:ind w:left="142"/>
        <w:rPr>
          <w:rFonts w:ascii="Times New Roman" w:hAnsi="Times New Roman" w:cs="Times New Roman"/>
          <w:sz w:val="24"/>
          <w:szCs w:val="24"/>
        </w:rPr>
      </w:pPr>
      <w:r>
        <w:rPr>
          <w:rFonts w:ascii="Times New Roman" w:hAnsi="Times New Roman" w:cs="Times New Roman"/>
          <w:sz w:val="24"/>
          <w:szCs w:val="24"/>
        </w:rPr>
        <w:t>-  Сбор денег на питание осуществлять в день окончания месяца.</w:t>
      </w:r>
    </w:p>
    <w:p w14:paraId="01DA8C33">
      <w:pPr>
        <w:ind w:left="142"/>
        <w:rPr>
          <w:rFonts w:ascii="Times New Roman" w:hAnsi="Times New Roman" w:cs="Times New Roman"/>
          <w:sz w:val="24"/>
          <w:szCs w:val="24"/>
        </w:rPr>
      </w:pPr>
      <w:r>
        <w:rPr>
          <w:rFonts w:ascii="Times New Roman" w:hAnsi="Times New Roman" w:cs="Times New Roman"/>
          <w:sz w:val="24"/>
          <w:szCs w:val="24"/>
        </w:rPr>
        <w:t>- В случае болезни обучающегося и непосещении столовой при предоставлении соответствующего документа , производить перерасчёт в выплаченной сумме.</w:t>
      </w:r>
    </w:p>
    <w:p w14:paraId="56CAE125">
      <w:pPr>
        <w:ind w:left="142"/>
        <w:rPr>
          <w:rFonts w:ascii="Times New Roman" w:hAnsi="Times New Roman" w:cs="Times New Roman"/>
          <w:sz w:val="24"/>
          <w:szCs w:val="24"/>
        </w:rPr>
      </w:pPr>
      <w:r>
        <w:rPr>
          <w:rFonts w:ascii="Times New Roman" w:hAnsi="Times New Roman" w:cs="Times New Roman"/>
          <w:sz w:val="24"/>
          <w:szCs w:val="24"/>
        </w:rPr>
        <w:t>- Назначить ответственного за питание Ярмиеву Г.М., учителя начальных классов. Дежурный учитель совместно с поваром ежедневно заполняют журнал посещения обучающимися столовой, ответственный за питание Ярмиева Г.М. совместно с классными руководителями дает заявку на питание на каждый день.</w:t>
      </w:r>
    </w:p>
    <w:p w14:paraId="038D692C">
      <w:pPr>
        <w:ind w:left="142"/>
        <w:rPr>
          <w:rFonts w:ascii="Times New Roman" w:hAnsi="Times New Roman" w:cs="Times New Roman"/>
          <w:sz w:val="24"/>
          <w:szCs w:val="24"/>
        </w:rPr>
      </w:pPr>
      <w:r>
        <w:rPr>
          <w:rFonts w:ascii="Times New Roman" w:hAnsi="Times New Roman" w:cs="Times New Roman"/>
          <w:sz w:val="24"/>
          <w:szCs w:val="24"/>
        </w:rPr>
        <w:t>- Классных руководителей назначить ответственными:</w:t>
      </w:r>
    </w:p>
    <w:p w14:paraId="7B7E137C">
      <w:pPr>
        <w:ind w:left="142"/>
        <w:rPr>
          <w:rFonts w:ascii="Times New Roman" w:hAnsi="Times New Roman" w:cs="Times New Roman"/>
          <w:sz w:val="24"/>
          <w:szCs w:val="24"/>
        </w:rPr>
      </w:pPr>
      <w:r>
        <w:rPr>
          <w:rFonts w:ascii="Times New Roman" w:hAnsi="Times New Roman" w:cs="Times New Roman"/>
          <w:sz w:val="24"/>
          <w:szCs w:val="24"/>
        </w:rPr>
        <w:t xml:space="preserve">   - за точное ведение ежедневной заявки на столовую;</w:t>
      </w:r>
    </w:p>
    <w:p w14:paraId="5F166368">
      <w:pPr>
        <w:ind w:left="142"/>
        <w:rPr>
          <w:rFonts w:ascii="Times New Roman" w:hAnsi="Times New Roman" w:cs="Times New Roman"/>
          <w:sz w:val="24"/>
          <w:szCs w:val="24"/>
        </w:rPr>
      </w:pPr>
      <w:r>
        <w:rPr>
          <w:rFonts w:ascii="Times New Roman" w:hAnsi="Times New Roman" w:cs="Times New Roman"/>
          <w:sz w:val="24"/>
          <w:szCs w:val="24"/>
        </w:rPr>
        <w:t xml:space="preserve">  -за  дежурство   в столовой на закреплённой территории согласно графику дежурства в школе, соблюдение личной гигиены, правил поведения в столовой, сохранность мебели и столовых приборов учащимися класса.</w:t>
      </w:r>
    </w:p>
    <w:p w14:paraId="0A4FA02B">
      <w:pPr>
        <w:ind w:left="142"/>
        <w:rPr>
          <w:rFonts w:ascii="Times New Roman" w:hAnsi="Times New Roman" w:cs="Times New Roman"/>
          <w:sz w:val="24"/>
          <w:szCs w:val="24"/>
        </w:rPr>
      </w:pPr>
      <w:r>
        <w:rPr>
          <w:rFonts w:ascii="Times New Roman" w:hAnsi="Times New Roman" w:cs="Times New Roman"/>
          <w:sz w:val="24"/>
          <w:szCs w:val="24"/>
        </w:rPr>
        <w:t>- Производить питание в школьной столовой  строго двухнедельному меню в соответствии с утверждённым графиком. Утвержденное двухнедельное меню и график питания обучающихся в столовой вывесить на стенде по организации горячего питания школьников (приложение 1) и меню на рабочий день при входе в столовую.</w:t>
      </w:r>
    </w:p>
    <w:p w14:paraId="33438933">
      <w:pPr>
        <w:ind w:left="142"/>
        <w:rPr>
          <w:rFonts w:ascii="Times New Roman" w:hAnsi="Times New Roman" w:cs="Times New Roman"/>
          <w:sz w:val="24"/>
          <w:szCs w:val="24"/>
        </w:rPr>
      </w:pPr>
      <w:r>
        <w:rPr>
          <w:rFonts w:ascii="Times New Roman" w:hAnsi="Times New Roman" w:cs="Times New Roman"/>
          <w:sz w:val="24"/>
          <w:szCs w:val="24"/>
        </w:rPr>
        <w:t>- В целях объективного контроля за предоставлением безопасного качественного рационального, сбалансированного питания, осуществления контроля за качеством готовых блюд, соблюдением технологии приготовления, выполнением санитарно –гигиенических требований, питанием детей, утвердить  бракеражную комиссию, комиссию по ежедневным сборам проб  в составе:</w:t>
      </w:r>
    </w:p>
    <w:p w14:paraId="3341DA60">
      <w:pPr>
        <w:ind w:left="142"/>
        <w:rPr>
          <w:rFonts w:ascii="Times New Roman" w:hAnsi="Times New Roman" w:cs="Times New Roman"/>
          <w:sz w:val="24"/>
          <w:szCs w:val="24"/>
        </w:rPr>
      </w:pPr>
      <w:r>
        <w:rPr>
          <w:rFonts w:ascii="Times New Roman" w:hAnsi="Times New Roman" w:cs="Times New Roman"/>
          <w:sz w:val="24"/>
          <w:szCs w:val="24"/>
        </w:rPr>
        <w:t>-Бокова О.Л.-председатель профкома, учитель.</w:t>
      </w:r>
    </w:p>
    <w:p w14:paraId="7A22FAC8">
      <w:pPr>
        <w:ind w:left="142"/>
        <w:rPr>
          <w:rFonts w:ascii="Times New Roman" w:hAnsi="Times New Roman" w:cs="Times New Roman"/>
          <w:sz w:val="24"/>
          <w:szCs w:val="24"/>
        </w:rPr>
      </w:pPr>
      <w:r>
        <w:rPr>
          <w:rFonts w:ascii="Times New Roman" w:hAnsi="Times New Roman" w:cs="Times New Roman"/>
          <w:sz w:val="24"/>
          <w:szCs w:val="24"/>
        </w:rPr>
        <w:t>-Ковалева Е.В.-председатель комиссии, учитель.</w:t>
      </w:r>
    </w:p>
    <w:p w14:paraId="6E1C4EE2">
      <w:pPr>
        <w:ind w:left="142"/>
        <w:rPr>
          <w:rFonts w:ascii="Times New Roman" w:hAnsi="Times New Roman" w:cs="Times New Roman"/>
          <w:sz w:val="24"/>
          <w:szCs w:val="24"/>
        </w:rPr>
      </w:pPr>
      <w:r>
        <w:rPr>
          <w:rFonts w:ascii="Times New Roman" w:hAnsi="Times New Roman" w:cs="Times New Roman"/>
          <w:sz w:val="24"/>
          <w:szCs w:val="24"/>
        </w:rPr>
        <w:t>-Ярмиева Г.М.- ответственный за питание, учитель</w:t>
      </w:r>
    </w:p>
    <w:p w14:paraId="7EC452F7">
      <w:pPr>
        <w:ind w:left="142"/>
        <w:rPr>
          <w:rFonts w:ascii="Times New Roman" w:hAnsi="Times New Roman" w:cs="Times New Roman"/>
          <w:sz w:val="24"/>
          <w:szCs w:val="24"/>
        </w:rPr>
      </w:pPr>
      <w:r>
        <w:rPr>
          <w:rFonts w:ascii="Times New Roman" w:hAnsi="Times New Roman" w:cs="Times New Roman"/>
          <w:sz w:val="24"/>
          <w:szCs w:val="24"/>
        </w:rPr>
        <w:t>- В целях контроля за работой школьной столовой, проверки качества и количества приготовленной для учащихся пищи согласно меню, содействию созданию оптимальных условий и форм организации школьного питания, утвердить  комиссию по контролю за качеством и организации питания в школе:</w:t>
      </w:r>
    </w:p>
    <w:p w14:paraId="6D7E828E">
      <w:pPr>
        <w:pStyle w:val="10"/>
        <w:rPr>
          <w:rFonts w:ascii="Times New Roman" w:hAnsi="Times New Roman" w:cs="Times New Roman"/>
          <w:sz w:val="24"/>
          <w:szCs w:val="24"/>
        </w:rPr>
      </w:pPr>
      <w:r>
        <w:t>-</w:t>
      </w:r>
      <w:r>
        <w:rPr>
          <w:rFonts w:ascii="Times New Roman" w:hAnsi="Times New Roman" w:cs="Times New Roman"/>
          <w:sz w:val="24"/>
          <w:szCs w:val="24"/>
        </w:rPr>
        <w:t>Ярмиева Г.М.-председатель комиссии, ответственный за питание</w:t>
      </w:r>
    </w:p>
    <w:p w14:paraId="0E745F93">
      <w:pPr>
        <w:pStyle w:val="10"/>
        <w:rPr>
          <w:rFonts w:ascii="Times New Roman" w:hAnsi="Times New Roman" w:cs="Times New Roman"/>
          <w:sz w:val="24"/>
          <w:szCs w:val="24"/>
        </w:rPr>
      </w:pPr>
      <w:r>
        <w:rPr>
          <w:rFonts w:ascii="Times New Roman" w:hAnsi="Times New Roman" w:cs="Times New Roman"/>
          <w:sz w:val="24"/>
          <w:szCs w:val="24"/>
        </w:rPr>
        <w:t>-Файдров С.Р., член, фельдшер ФАП</w:t>
      </w:r>
    </w:p>
    <w:p w14:paraId="4279D061">
      <w:pPr>
        <w:pStyle w:val="10"/>
        <w:rPr>
          <w:rFonts w:ascii="Times New Roman" w:hAnsi="Times New Roman" w:cs="Times New Roman"/>
          <w:sz w:val="24"/>
          <w:szCs w:val="24"/>
        </w:rPr>
      </w:pPr>
      <w:r>
        <w:rPr>
          <w:rFonts w:ascii="Times New Roman" w:hAnsi="Times New Roman" w:cs="Times New Roman"/>
          <w:sz w:val="24"/>
          <w:szCs w:val="24"/>
        </w:rPr>
        <w:t>-Хакимова А.М...-род.комитет</w:t>
      </w:r>
    </w:p>
    <w:p w14:paraId="2BD8C9C3">
      <w:pPr>
        <w:pStyle w:val="10"/>
        <w:rPr>
          <w:rFonts w:ascii="Times New Roman" w:hAnsi="Times New Roman" w:cs="Times New Roman"/>
          <w:sz w:val="24"/>
          <w:szCs w:val="24"/>
        </w:rPr>
      </w:pPr>
      <w:r>
        <w:rPr>
          <w:rFonts w:ascii="Times New Roman" w:hAnsi="Times New Roman" w:cs="Times New Roman"/>
          <w:sz w:val="24"/>
          <w:szCs w:val="24"/>
        </w:rPr>
        <w:t>-Бокова О.Л.-председатель профкома</w:t>
      </w:r>
    </w:p>
    <w:p w14:paraId="6584F8A2">
      <w:pPr>
        <w:pStyle w:val="10"/>
        <w:rPr>
          <w:rFonts w:ascii="Times New Roman" w:hAnsi="Times New Roman" w:cs="Times New Roman"/>
          <w:sz w:val="24"/>
          <w:szCs w:val="24"/>
        </w:rPr>
      </w:pPr>
    </w:p>
    <w:p w14:paraId="0646304C">
      <w:pPr>
        <w:ind w:left="142"/>
        <w:rPr>
          <w:rFonts w:ascii="Times New Roman" w:hAnsi="Times New Roman" w:cs="Times New Roman"/>
          <w:sz w:val="24"/>
          <w:szCs w:val="24"/>
        </w:rPr>
      </w:pPr>
      <w:r>
        <w:rPr>
          <w:rFonts w:ascii="Times New Roman" w:hAnsi="Times New Roman" w:cs="Times New Roman"/>
          <w:sz w:val="24"/>
          <w:szCs w:val="24"/>
        </w:rPr>
        <w:t xml:space="preserve">- В целях  недопущения коррупционных проявлений при  привлечении и использовании образовательными организациями денежных средств, на основании Постановления руководителя Исполнительного комитета Мензелинского муниципального района РТ №300 от 12.04.2012г. «Об утверждении Типового положения о получении и расходовании внебюджетных средств от физических и юридических лиц в муниципальных образовательных учреждениях РТ», </w:t>
      </w:r>
    </w:p>
    <w:p w14:paraId="33FED2B5">
      <w:pPr>
        <w:ind w:left="142"/>
        <w:rPr>
          <w:rFonts w:ascii="Times New Roman" w:hAnsi="Times New Roman" w:cs="Times New Roman"/>
          <w:sz w:val="24"/>
          <w:szCs w:val="24"/>
        </w:rPr>
      </w:pPr>
      <w:r>
        <w:rPr>
          <w:rFonts w:ascii="Times New Roman" w:hAnsi="Times New Roman" w:cs="Times New Roman"/>
          <w:sz w:val="24"/>
          <w:szCs w:val="24"/>
        </w:rPr>
        <w:t xml:space="preserve"> создать комиссию о сдаче полученных родительских  денежных средств за питание обучающихся в  банк на счёт школы. Комиссией считать:</w:t>
      </w:r>
    </w:p>
    <w:p w14:paraId="2AC1310E">
      <w:pPr>
        <w:ind w:left="142"/>
        <w:rPr>
          <w:rFonts w:ascii="Times New Roman" w:hAnsi="Times New Roman" w:cs="Times New Roman"/>
          <w:sz w:val="24"/>
          <w:szCs w:val="24"/>
        </w:rPr>
      </w:pPr>
      <w:r>
        <w:rPr>
          <w:rFonts w:ascii="Times New Roman" w:hAnsi="Times New Roman" w:cs="Times New Roman"/>
          <w:sz w:val="24"/>
          <w:szCs w:val="24"/>
        </w:rPr>
        <w:t>1. Юрист МКУ «ОО»</w:t>
      </w:r>
    </w:p>
    <w:p w14:paraId="6E7308FE">
      <w:pPr>
        <w:ind w:left="142"/>
        <w:rPr>
          <w:rFonts w:ascii="Times New Roman" w:hAnsi="Times New Roman" w:cs="Times New Roman"/>
          <w:sz w:val="24"/>
          <w:szCs w:val="24"/>
        </w:rPr>
      </w:pPr>
      <w:r>
        <w:rPr>
          <w:rFonts w:ascii="Times New Roman" w:hAnsi="Times New Roman" w:cs="Times New Roman"/>
          <w:sz w:val="24"/>
          <w:szCs w:val="24"/>
        </w:rPr>
        <w:t>2.Минникаева Л.М.-директор школы</w:t>
      </w:r>
    </w:p>
    <w:p w14:paraId="06AB718A">
      <w:pPr>
        <w:ind w:left="142"/>
        <w:rPr>
          <w:rFonts w:ascii="Times New Roman" w:hAnsi="Times New Roman" w:cs="Times New Roman"/>
          <w:sz w:val="24"/>
          <w:szCs w:val="24"/>
        </w:rPr>
      </w:pPr>
      <w:r>
        <w:rPr>
          <w:rFonts w:ascii="Times New Roman" w:hAnsi="Times New Roman" w:cs="Times New Roman"/>
          <w:sz w:val="24"/>
          <w:szCs w:val="24"/>
        </w:rPr>
        <w:t>3.Латипова С.М..-заместитель директора по ВР</w:t>
      </w:r>
    </w:p>
    <w:p w14:paraId="58937252">
      <w:pPr>
        <w:ind w:left="142"/>
        <w:rPr>
          <w:rFonts w:ascii="Times New Roman" w:hAnsi="Times New Roman" w:cs="Times New Roman"/>
          <w:sz w:val="24"/>
          <w:szCs w:val="24"/>
        </w:rPr>
      </w:pPr>
      <w:r>
        <w:rPr>
          <w:rFonts w:ascii="Times New Roman" w:hAnsi="Times New Roman" w:cs="Times New Roman"/>
          <w:sz w:val="24"/>
          <w:szCs w:val="24"/>
        </w:rPr>
        <w:t>4.Один из членов родительского комитета: Хакимова А.М.</w:t>
      </w:r>
    </w:p>
    <w:p w14:paraId="0367F701">
      <w:pPr>
        <w:ind w:left="142"/>
        <w:rPr>
          <w:rFonts w:ascii="Times New Roman" w:hAnsi="Times New Roman" w:cs="Times New Roman"/>
          <w:sz w:val="24"/>
          <w:szCs w:val="24"/>
        </w:rPr>
      </w:pPr>
      <w:r>
        <w:rPr>
          <w:rFonts w:ascii="Times New Roman" w:hAnsi="Times New Roman" w:cs="Times New Roman"/>
          <w:sz w:val="24"/>
          <w:szCs w:val="24"/>
        </w:rPr>
        <w:t>5. Ярмиева Г.М.-ответственный за питание.</w:t>
      </w:r>
    </w:p>
    <w:p w14:paraId="1B8D4495">
      <w:pPr>
        <w:rPr>
          <w:rFonts w:ascii="Times New Roman" w:hAnsi="Times New Roman" w:cs="Times New Roman"/>
          <w:sz w:val="24"/>
          <w:szCs w:val="24"/>
        </w:rPr>
      </w:pPr>
      <w:r>
        <w:rPr>
          <w:rFonts w:ascii="Times New Roman" w:hAnsi="Times New Roman" w:cs="Times New Roman"/>
          <w:sz w:val="24"/>
          <w:szCs w:val="24"/>
        </w:rPr>
        <w:t xml:space="preserve"> Денежные средства передавать в Ак-барс банк  члену род комитета.</w:t>
      </w:r>
    </w:p>
    <w:p w14:paraId="2F49E307">
      <w:pPr>
        <w:ind w:left="142"/>
        <w:rPr>
          <w:rFonts w:ascii="Times New Roman" w:hAnsi="Times New Roman" w:cs="Times New Roman"/>
          <w:sz w:val="24"/>
          <w:szCs w:val="24"/>
        </w:rPr>
      </w:pPr>
      <w:r>
        <w:rPr>
          <w:rFonts w:ascii="Times New Roman" w:hAnsi="Times New Roman" w:cs="Times New Roman"/>
          <w:sz w:val="24"/>
          <w:szCs w:val="24"/>
        </w:rPr>
        <w:t>- Утвердить комиссию по предоставлению мер социальной поддержки учащихся:</w:t>
      </w:r>
    </w:p>
    <w:p w14:paraId="2ED27EB3">
      <w:pPr>
        <w:ind w:left="142"/>
        <w:rPr>
          <w:rFonts w:ascii="Times New Roman" w:hAnsi="Times New Roman" w:cs="Times New Roman"/>
          <w:sz w:val="24"/>
          <w:szCs w:val="24"/>
        </w:rPr>
      </w:pPr>
      <w:r>
        <w:rPr>
          <w:rFonts w:ascii="Times New Roman" w:hAnsi="Times New Roman" w:cs="Times New Roman"/>
          <w:sz w:val="24"/>
          <w:szCs w:val="24"/>
        </w:rPr>
        <w:t>-Ярмиева Г.М.-председатель комиссии, учитель начальных классов</w:t>
      </w:r>
    </w:p>
    <w:p w14:paraId="035813EA">
      <w:pPr>
        <w:ind w:left="142"/>
        <w:rPr>
          <w:rFonts w:ascii="Times New Roman" w:hAnsi="Times New Roman" w:cs="Times New Roman"/>
          <w:sz w:val="24"/>
          <w:szCs w:val="24"/>
        </w:rPr>
      </w:pPr>
      <w:r>
        <w:rPr>
          <w:rFonts w:ascii="Times New Roman" w:hAnsi="Times New Roman" w:cs="Times New Roman"/>
          <w:sz w:val="24"/>
          <w:szCs w:val="24"/>
        </w:rPr>
        <w:t>-Латипова С.М..-член, заместитель директора по ВР</w:t>
      </w:r>
    </w:p>
    <w:p w14:paraId="7AC41482">
      <w:pPr>
        <w:ind w:left="142"/>
        <w:rPr>
          <w:rFonts w:ascii="Times New Roman" w:hAnsi="Times New Roman" w:cs="Times New Roman"/>
          <w:sz w:val="24"/>
          <w:szCs w:val="24"/>
        </w:rPr>
      </w:pPr>
      <w:r>
        <w:rPr>
          <w:rFonts w:ascii="Times New Roman" w:hAnsi="Times New Roman" w:cs="Times New Roman"/>
          <w:sz w:val="24"/>
          <w:szCs w:val="24"/>
        </w:rPr>
        <w:t>-Валиева Р.Н.-член, инспектор по защите прав детства, учитель татарского языка</w:t>
      </w:r>
    </w:p>
    <w:p w14:paraId="6C1D8D3A">
      <w:pPr>
        <w:ind w:left="142"/>
        <w:rPr>
          <w:rFonts w:ascii="Times New Roman" w:hAnsi="Times New Roman" w:cs="Times New Roman"/>
          <w:sz w:val="24"/>
          <w:szCs w:val="24"/>
        </w:rPr>
      </w:pPr>
      <w:r>
        <w:rPr>
          <w:rFonts w:ascii="Times New Roman" w:hAnsi="Times New Roman" w:cs="Times New Roman"/>
          <w:sz w:val="24"/>
          <w:szCs w:val="24"/>
        </w:rPr>
        <w:t>-Хакимова А.М.-член, родитель</w:t>
      </w:r>
    </w:p>
    <w:p w14:paraId="337DA50E">
      <w:pPr>
        <w:ind w:left="142"/>
        <w:rPr>
          <w:rFonts w:ascii="Times New Roman" w:hAnsi="Times New Roman" w:cs="Times New Roman"/>
          <w:sz w:val="24"/>
          <w:szCs w:val="24"/>
        </w:rPr>
      </w:pPr>
      <w:r>
        <w:rPr>
          <w:rFonts w:ascii="Times New Roman" w:hAnsi="Times New Roman" w:cs="Times New Roman"/>
          <w:sz w:val="24"/>
          <w:szCs w:val="24"/>
        </w:rPr>
        <w:t>-Хайртдинова Ю.Н.- член родительского комитета</w:t>
      </w:r>
    </w:p>
    <w:p w14:paraId="634F6580">
      <w:pPr>
        <w:ind w:left="142"/>
        <w:rPr>
          <w:rFonts w:ascii="Times New Roman" w:hAnsi="Times New Roman" w:cs="Times New Roman"/>
          <w:sz w:val="24"/>
          <w:szCs w:val="24"/>
        </w:rPr>
      </w:pPr>
      <w:r>
        <w:rPr>
          <w:rFonts w:ascii="Times New Roman" w:hAnsi="Times New Roman" w:cs="Times New Roman"/>
          <w:sz w:val="24"/>
          <w:szCs w:val="24"/>
        </w:rPr>
        <w:t>- Вывесить в школьной столовой в доступном месте прошнурованнную книгу отзывов и предложений, постоянно анализировать  ответственному  за питание  Ярмиевой Г.М. содержание отзывов.</w:t>
      </w:r>
    </w:p>
    <w:p w14:paraId="59DA50D0">
      <w:pPr>
        <w:ind w:left="142"/>
        <w:rPr>
          <w:rFonts w:ascii="Times New Roman" w:hAnsi="Times New Roman" w:cs="Times New Roman"/>
          <w:sz w:val="24"/>
          <w:szCs w:val="24"/>
        </w:rPr>
      </w:pPr>
      <w:r>
        <w:rPr>
          <w:rFonts w:ascii="Times New Roman" w:hAnsi="Times New Roman" w:cs="Times New Roman"/>
          <w:sz w:val="24"/>
          <w:szCs w:val="24"/>
        </w:rPr>
        <w:t>- Возложить ответственность за качество пищи и санитарное состояние пищеблока на повара Хазиеву Ю.Н.. согласно должностным инструкциям  и ответственного за питание Ярмиеву Г.М.</w:t>
      </w:r>
    </w:p>
    <w:p w14:paraId="73D14D1F">
      <w:pPr>
        <w:ind w:left="142"/>
        <w:rPr>
          <w:rFonts w:ascii="Times New Roman" w:hAnsi="Times New Roman" w:cs="Times New Roman"/>
          <w:sz w:val="24"/>
          <w:szCs w:val="24"/>
        </w:rPr>
      </w:pPr>
      <w:r>
        <w:rPr>
          <w:rFonts w:ascii="Times New Roman" w:hAnsi="Times New Roman" w:cs="Times New Roman"/>
          <w:sz w:val="24"/>
          <w:szCs w:val="24"/>
        </w:rPr>
        <w:t>Родителям предложено 2 раза в месяц посещать столовую для родительского контроля качества питания.</w:t>
      </w:r>
    </w:p>
    <w:p w14:paraId="1EA2DB87">
      <w:pPr>
        <w:ind w:left="142"/>
        <w:rPr>
          <w:rFonts w:ascii="Times New Roman" w:hAnsi="Times New Roman" w:cs="Times New Roman"/>
          <w:sz w:val="24"/>
          <w:szCs w:val="24"/>
        </w:rPr>
      </w:pPr>
    </w:p>
    <w:p w14:paraId="53F09695">
      <w:pPr>
        <w:jc w:val="both"/>
        <w:rPr>
          <w:rFonts w:ascii="Times New Roman" w:hAnsi="Times New Roman" w:cs="Times New Roman"/>
          <w:sz w:val="24"/>
          <w:szCs w:val="24"/>
        </w:rPr>
      </w:pPr>
      <w:r>
        <w:rPr>
          <w:rFonts w:ascii="Times New Roman" w:hAnsi="Times New Roman" w:cs="Times New Roman"/>
          <w:sz w:val="24"/>
          <w:szCs w:val="24"/>
        </w:rPr>
        <w:t>Решили :</w:t>
      </w:r>
    </w:p>
    <w:p w14:paraId="1FFEA476">
      <w:pPr>
        <w:pStyle w:val="8"/>
        <w:numPr>
          <w:ilvl w:val="0"/>
          <w:numId w:val="3"/>
        </w:numPr>
        <w:jc w:val="both"/>
        <w:rPr>
          <w:rFonts w:ascii="Times New Roman" w:hAnsi="Times New Roman"/>
          <w:sz w:val="24"/>
          <w:szCs w:val="24"/>
        </w:rPr>
      </w:pPr>
      <w:r>
        <w:rPr>
          <w:rFonts w:ascii="Times New Roman" w:hAnsi="Times New Roman"/>
          <w:sz w:val="24"/>
          <w:szCs w:val="24"/>
        </w:rPr>
        <w:t>Питание организовать согласно нормативным документам.</w:t>
      </w:r>
    </w:p>
    <w:p w14:paraId="0C99207F">
      <w:pPr>
        <w:pStyle w:val="8"/>
        <w:numPr>
          <w:ilvl w:val="0"/>
          <w:numId w:val="3"/>
        </w:numPr>
        <w:jc w:val="both"/>
        <w:rPr>
          <w:rFonts w:ascii="Times New Roman" w:hAnsi="Times New Roman"/>
          <w:sz w:val="24"/>
          <w:szCs w:val="24"/>
        </w:rPr>
      </w:pPr>
      <w:r>
        <w:rPr>
          <w:rFonts w:ascii="Times New Roman" w:hAnsi="Times New Roman"/>
          <w:sz w:val="24"/>
          <w:szCs w:val="24"/>
        </w:rPr>
        <w:t>Родительской платой за питание в 5-9 классах утвердить сумму 69 р.79 коп.</w:t>
      </w:r>
    </w:p>
    <w:p w14:paraId="2CEA24C6">
      <w:pPr>
        <w:pStyle w:val="8"/>
        <w:numPr>
          <w:ilvl w:val="0"/>
          <w:numId w:val="3"/>
        </w:numPr>
        <w:jc w:val="both"/>
        <w:rPr>
          <w:rFonts w:ascii="Times New Roman" w:hAnsi="Times New Roman"/>
          <w:sz w:val="24"/>
          <w:szCs w:val="24"/>
        </w:rPr>
      </w:pPr>
      <w:r>
        <w:rPr>
          <w:rFonts w:ascii="Times New Roman" w:hAnsi="Times New Roman"/>
          <w:sz w:val="24"/>
          <w:szCs w:val="24"/>
        </w:rPr>
        <w:t>Родителям  2 раза в месяц и по желанию посещать столовую для родительского контроля качества питания.</w:t>
      </w:r>
    </w:p>
    <w:p w14:paraId="4202C57D">
      <w:pPr>
        <w:pStyle w:val="8"/>
        <w:numPr>
          <w:ilvl w:val="0"/>
          <w:numId w:val="3"/>
        </w:numPr>
        <w:jc w:val="both"/>
        <w:rPr>
          <w:rFonts w:ascii="Times New Roman" w:hAnsi="Times New Roman"/>
          <w:sz w:val="24"/>
          <w:szCs w:val="24"/>
        </w:rPr>
      </w:pPr>
      <w:r>
        <w:rPr>
          <w:rFonts w:ascii="Times New Roman" w:hAnsi="Times New Roman"/>
          <w:sz w:val="24"/>
          <w:szCs w:val="24"/>
        </w:rPr>
        <w:t>Для подвозных детей (16 чел) организовать бесплатное второе горячее питание.</w:t>
      </w:r>
    </w:p>
    <w:p w14:paraId="2195BA98">
      <w:pPr>
        <w:jc w:val="both"/>
        <w:rPr>
          <w:rFonts w:ascii="Times New Roman" w:hAnsi="Times New Roman" w:cs="Times New Roman"/>
          <w:sz w:val="24"/>
          <w:szCs w:val="24"/>
        </w:rPr>
      </w:pPr>
    </w:p>
    <w:p w14:paraId="7D322198">
      <w:pPr>
        <w:jc w:val="both"/>
        <w:rPr>
          <w:rFonts w:ascii="Times New Roman" w:hAnsi="Times New Roman" w:cs="Times New Roman"/>
          <w:sz w:val="24"/>
          <w:szCs w:val="24"/>
        </w:rPr>
      </w:pPr>
      <w:r>
        <w:rPr>
          <w:rFonts w:ascii="Times New Roman" w:hAnsi="Times New Roman" w:cs="Times New Roman"/>
          <w:sz w:val="24"/>
          <w:szCs w:val="24"/>
        </w:rPr>
        <w:t xml:space="preserve">                                                                    Председатель родительского собрания:       Латипова С.М.</w:t>
      </w:r>
    </w:p>
    <w:p w14:paraId="5AAA127D">
      <w:pPr>
        <w:pStyle w:val="8"/>
        <w:rPr>
          <w:rFonts w:ascii="Times New Roman" w:hAnsi="Times New Roman"/>
          <w:sz w:val="24"/>
          <w:szCs w:val="24"/>
        </w:rPr>
      </w:pPr>
    </w:p>
    <w:p w14:paraId="7AEA9A20"/>
    <w:p w14:paraId="77D9330E">
      <w:pPr>
        <w:rPr>
          <w:rFonts w:ascii="Times New Roman" w:hAnsi="Times New Roman" w:cs="Times New Roman"/>
          <w:sz w:val="24"/>
          <w:szCs w:val="24"/>
        </w:rPr>
      </w:pPr>
    </w:p>
    <w:tbl>
      <w:tblPr>
        <w:tblStyle w:val="3"/>
        <w:tblpPr w:leftFromText="180" w:rightFromText="180" w:vertAnchor="text" w:horzAnchor="page" w:tblpX="1042" w:tblpY="80"/>
        <w:tblW w:w="10774" w:type="dxa"/>
        <w:tblInd w:w="0" w:type="dxa"/>
        <w:tblLayout w:type="fixed"/>
        <w:tblCellMar>
          <w:top w:w="0" w:type="dxa"/>
          <w:left w:w="108" w:type="dxa"/>
          <w:bottom w:w="0" w:type="dxa"/>
          <w:right w:w="108" w:type="dxa"/>
        </w:tblCellMar>
      </w:tblPr>
      <w:tblGrid>
        <w:gridCol w:w="4111"/>
        <w:gridCol w:w="1701"/>
        <w:gridCol w:w="4962"/>
      </w:tblGrid>
      <w:tr w14:paraId="7A74D63C">
        <w:tblPrEx>
          <w:tblCellMar>
            <w:top w:w="0" w:type="dxa"/>
            <w:left w:w="108" w:type="dxa"/>
            <w:bottom w:w="0" w:type="dxa"/>
            <w:right w:w="108" w:type="dxa"/>
          </w:tblCellMar>
        </w:tblPrEx>
        <w:trPr>
          <w:cantSplit/>
          <w:trHeight w:val="1134" w:hRule="atLeast"/>
        </w:trPr>
        <w:tc>
          <w:tcPr>
            <w:tcW w:w="4111" w:type="dxa"/>
          </w:tcPr>
          <w:p w14:paraId="5C9DB580">
            <w:pPr>
              <w:pStyle w:val="10"/>
              <w:rPr>
                <w:rFonts w:ascii="Times New Roman" w:hAnsi="Times New Roman"/>
              </w:rPr>
            </w:pPr>
            <w:r>
              <w:rPr>
                <w:rFonts w:ascii="Times New Roman" w:hAnsi="Times New Roman"/>
              </w:rPr>
              <w:t xml:space="preserve">     Муниципальное бюджетное</w:t>
            </w:r>
          </w:p>
          <w:p w14:paraId="3398DAC5">
            <w:pPr>
              <w:pStyle w:val="10"/>
              <w:rPr>
                <w:rFonts w:ascii="Times New Roman" w:hAnsi="Times New Roman"/>
              </w:rPr>
            </w:pPr>
            <w:r>
              <w:rPr>
                <w:rFonts w:ascii="Times New Roman" w:hAnsi="Times New Roman"/>
              </w:rPr>
              <w:t>общеобразовательное учреждение</w:t>
            </w:r>
          </w:p>
          <w:p w14:paraId="3F3AFAA1">
            <w:pPr>
              <w:pStyle w:val="10"/>
              <w:rPr>
                <w:rFonts w:ascii="Times New Roman" w:hAnsi="Times New Roman"/>
              </w:rPr>
            </w:pPr>
            <w:r>
              <w:rPr>
                <w:rFonts w:ascii="Times New Roman" w:hAnsi="Times New Roman"/>
              </w:rPr>
              <w:t xml:space="preserve">      «Матвеевская основная общеобразовательная школа»                   </w:t>
            </w:r>
          </w:p>
          <w:p w14:paraId="1041AF4D">
            <w:pPr>
              <w:pStyle w:val="10"/>
              <w:rPr>
                <w:rFonts w:ascii="Times New Roman" w:hAnsi="Times New Roman"/>
              </w:rPr>
            </w:pPr>
            <w:r>
              <w:rPr>
                <w:rFonts w:ascii="Times New Roman" w:hAnsi="Times New Roman"/>
              </w:rPr>
              <w:t xml:space="preserve">            Мензелинского </w:t>
            </w:r>
          </w:p>
          <w:p w14:paraId="58A7CBF2">
            <w:pPr>
              <w:pStyle w:val="10"/>
              <w:rPr>
                <w:rFonts w:ascii="Times New Roman" w:hAnsi="Times New Roman"/>
              </w:rPr>
            </w:pPr>
            <w:r>
              <w:rPr>
                <w:rFonts w:ascii="Times New Roman" w:hAnsi="Times New Roman"/>
              </w:rPr>
              <w:t xml:space="preserve">     муниципального района</w:t>
            </w:r>
          </w:p>
          <w:p w14:paraId="0C35DB77">
            <w:pPr>
              <w:pStyle w:val="10"/>
              <w:rPr>
                <w:rFonts w:ascii="Times New Roman" w:hAnsi="Times New Roman"/>
              </w:rPr>
            </w:pPr>
            <w:r>
              <w:rPr>
                <w:rFonts w:ascii="Times New Roman" w:hAnsi="Times New Roman"/>
              </w:rPr>
              <w:t xml:space="preserve">        Республики Татарстан</w:t>
            </w:r>
            <w:r>
              <w:rPr>
                <w:rFonts w:ascii="Times New Roman" w:hAnsi="Times New Roman"/>
              </w:rPr>
              <w:tab/>
            </w:r>
          </w:p>
          <w:p w14:paraId="6551B623">
            <w:pPr>
              <w:pStyle w:val="10"/>
              <w:rPr>
                <w:rFonts w:ascii="Times New Roman" w:hAnsi="Times New Roman"/>
              </w:rPr>
            </w:pPr>
            <w:r>
              <w:rPr>
                <w:rFonts w:ascii="Times New Roman" w:hAnsi="Times New Roman"/>
              </w:rPr>
              <w:t>Горького ул., д.5, с. Старая Матвеевка,</w:t>
            </w:r>
          </w:p>
          <w:p w14:paraId="07458792">
            <w:pPr>
              <w:pStyle w:val="10"/>
              <w:rPr>
                <w:rFonts w:ascii="Times New Roman" w:hAnsi="Times New Roman"/>
              </w:rPr>
            </w:pPr>
            <w:r>
              <w:rPr>
                <w:rFonts w:ascii="Times New Roman" w:hAnsi="Times New Roman"/>
              </w:rPr>
              <w:t>Республика Татарстан, 423721</w:t>
            </w:r>
          </w:p>
        </w:tc>
        <w:tc>
          <w:tcPr>
            <w:tcW w:w="1701" w:type="dxa"/>
            <w:tcBorders>
              <w:left w:val="nil"/>
            </w:tcBorders>
          </w:tcPr>
          <w:p w14:paraId="266DF142">
            <w:pPr>
              <w:pStyle w:val="10"/>
              <w:rPr>
                <w:rFonts w:ascii="Times New Roman" w:hAnsi="Times New Roman"/>
              </w:rPr>
            </w:pPr>
          </w:p>
          <w:p w14:paraId="1CD14BA5">
            <w:pPr>
              <w:pStyle w:val="10"/>
              <w:rPr>
                <w:rFonts w:ascii="Times New Roman" w:hAnsi="Times New Roman"/>
              </w:rPr>
            </w:pPr>
          </w:p>
          <w:p w14:paraId="35F6686E">
            <w:pPr>
              <w:pStyle w:val="10"/>
              <w:rPr>
                <w:rFonts w:ascii="Times New Roman" w:hAnsi="Times New Roman"/>
              </w:rPr>
            </w:pPr>
            <w:r>
              <w:rPr>
                <w:rFonts w:ascii="Times New Roman" w:hAnsi="Times New Roman"/>
                <w:lang w:eastAsia="ru-RU"/>
              </w:rPr>
              <w:drawing>
                <wp:inline distT="0" distB="0" distL="0" distR="0">
                  <wp:extent cx="704850" cy="6572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704850" cy="657225"/>
                          </a:xfrm>
                          <a:prstGeom prst="rect">
                            <a:avLst/>
                          </a:prstGeom>
                          <a:noFill/>
                          <a:ln>
                            <a:noFill/>
                          </a:ln>
                        </pic:spPr>
                      </pic:pic>
                    </a:graphicData>
                  </a:graphic>
                </wp:inline>
              </w:drawing>
            </w:r>
          </w:p>
          <w:p w14:paraId="2599AE4D">
            <w:pPr>
              <w:pStyle w:val="10"/>
              <w:rPr>
                <w:rFonts w:ascii="Times New Roman" w:hAnsi="Times New Roman"/>
              </w:rPr>
            </w:pPr>
          </w:p>
        </w:tc>
        <w:tc>
          <w:tcPr>
            <w:tcW w:w="4962" w:type="dxa"/>
          </w:tcPr>
          <w:p w14:paraId="7F4D2A79">
            <w:pPr>
              <w:pStyle w:val="10"/>
              <w:jc w:val="center"/>
              <w:rPr>
                <w:rFonts w:ascii="Times New Roman" w:hAnsi="Times New Roman"/>
              </w:rPr>
            </w:pPr>
            <w:r>
              <w:rPr>
                <w:rFonts w:ascii="Times New Roman" w:hAnsi="Times New Roman"/>
              </w:rPr>
              <w:t>Татарстан Республикасы</w:t>
            </w:r>
          </w:p>
          <w:p w14:paraId="774D15E5">
            <w:pPr>
              <w:pStyle w:val="10"/>
              <w:jc w:val="center"/>
              <w:rPr>
                <w:rFonts w:ascii="Times New Roman" w:hAnsi="Times New Roman"/>
              </w:rPr>
            </w:pPr>
            <w:r>
              <w:rPr>
                <w:rFonts w:ascii="Times New Roman" w:hAnsi="Times New Roman"/>
              </w:rPr>
              <w:t>Минз</w:t>
            </w:r>
            <w:r>
              <w:rPr>
                <w:rFonts w:ascii="Times New Roman" w:hAnsi="Times New Roman"/>
                <w:lang w:val="tt-RU"/>
              </w:rPr>
              <w:t>ә</w:t>
            </w:r>
            <w:r>
              <w:rPr>
                <w:rFonts w:ascii="Times New Roman" w:hAnsi="Times New Roman"/>
              </w:rPr>
              <w:t>л</w:t>
            </w:r>
            <w:r>
              <w:rPr>
                <w:rFonts w:ascii="Times New Roman" w:hAnsi="Times New Roman" w:eastAsia="Arial Unicode MS"/>
              </w:rPr>
              <w:t>ә</w:t>
            </w:r>
            <w:r>
              <w:rPr>
                <w:rFonts w:ascii="Times New Roman" w:hAnsi="Times New Roman"/>
              </w:rPr>
              <w:t xml:space="preserve"> муниципаль районы</w:t>
            </w:r>
          </w:p>
          <w:p w14:paraId="69C4567B">
            <w:pPr>
              <w:pStyle w:val="10"/>
              <w:jc w:val="center"/>
              <w:rPr>
                <w:rFonts w:ascii="Times New Roman" w:hAnsi="Times New Roman"/>
                <w:lang w:val="tt-RU"/>
              </w:rPr>
            </w:pPr>
            <w:r>
              <w:rPr>
                <w:rFonts w:ascii="Times New Roman" w:hAnsi="Times New Roman"/>
                <w:lang w:val="tt-RU"/>
              </w:rPr>
              <w:t>“Матвеевка төп гомуми белем мәктәбе”</w:t>
            </w:r>
          </w:p>
          <w:p w14:paraId="272B4E71">
            <w:pPr>
              <w:pStyle w:val="10"/>
              <w:jc w:val="center"/>
              <w:rPr>
                <w:rFonts w:ascii="Times New Roman" w:hAnsi="Times New Roman"/>
                <w:lang w:val="tt-RU"/>
              </w:rPr>
            </w:pPr>
            <w:r>
              <w:rPr>
                <w:rFonts w:ascii="Times New Roman" w:hAnsi="Times New Roman"/>
                <w:lang w:val="tt-RU"/>
              </w:rPr>
              <w:t>гомуми белем муниципаль бюджет учреждениесе</w:t>
            </w:r>
          </w:p>
          <w:p w14:paraId="0DA565B1">
            <w:pPr>
              <w:pStyle w:val="10"/>
              <w:jc w:val="center"/>
              <w:rPr>
                <w:rFonts w:ascii="Times New Roman" w:hAnsi="Times New Roman"/>
                <w:lang w:val="tt-RU"/>
              </w:rPr>
            </w:pPr>
            <w:r>
              <w:rPr>
                <w:rFonts w:ascii="Times New Roman" w:hAnsi="Times New Roman"/>
                <w:lang w:val="tt-RU"/>
              </w:rPr>
              <w:t>Горький ур., 5 нче йорт,</w:t>
            </w:r>
            <w:r>
              <w:rPr>
                <w:rFonts w:ascii="Times New Roman" w:hAnsi="Times New Roman"/>
              </w:rPr>
              <w:t xml:space="preserve"> </w:t>
            </w:r>
            <w:r>
              <w:rPr>
                <w:rFonts w:ascii="Times New Roman" w:hAnsi="Times New Roman"/>
                <w:lang w:val="tt-RU"/>
              </w:rPr>
              <w:t>Иске</w:t>
            </w:r>
            <w:r>
              <w:rPr>
                <w:rFonts w:ascii="Times New Roman" w:hAnsi="Times New Roman"/>
              </w:rPr>
              <w:t xml:space="preserve"> Матвеевка</w:t>
            </w:r>
            <w:r>
              <w:rPr>
                <w:rFonts w:ascii="Times New Roman" w:hAnsi="Times New Roman"/>
                <w:lang w:val="tt-RU"/>
              </w:rPr>
              <w:t xml:space="preserve"> а.,</w:t>
            </w:r>
          </w:p>
          <w:p w14:paraId="271E108E">
            <w:pPr>
              <w:pStyle w:val="10"/>
              <w:jc w:val="center"/>
              <w:rPr>
                <w:rFonts w:ascii="Times New Roman" w:hAnsi="Times New Roman"/>
              </w:rPr>
            </w:pPr>
            <w:r>
              <w:rPr>
                <w:rFonts w:ascii="Times New Roman" w:hAnsi="Times New Roman"/>
              </w:rPr>
              <w:t>Татарстан Республикасы,423721</w:t>
            </w:r>
          </w:p>
          <w:p w14:paraId="6A388FE5">
            <w:pPr>
              <w:pStyle w:val="10"/>
              <w:rPr>
                <w:rFonts w:ascii="Times New Roman" w:hAnsi="Times New Roman"/>
              </w:rPr>
            </w:pPr>
          </w:p>
        </w:tc>
      </w:tr>
    </w:tbl>
    <w:p w14:paraId="1E3AEEC5">
      <w:pPr>
        <w:pStyle w:val="10"/>
        <w:jc w:val="center"/>
        <w:rPr>
          <w:rFonts w:ascii="Times New Roman" w:hAnsi="Times New Roman"/>
          <w:sz w:val="20"/>
          <w:szCs w:val="20"/>
          <w:u w:val="single"/>
        </w:rPr>
      </w:pPr>
      <w:r>
        <w:rPr>
          <w:rFonts w:ascii="Times New Roman" w:hAnsi="Times New Roman"/>
          <w:sz w:val="20"/>
          <w:szCs w:val="20"/>
          <w:u w:val="single"/>
        </w:rPr>
        <w:t>Тел.(85555) 2-94-10, Е-</w:t>
      </w:r>
      <w:r>
        <w:rPr>
          <w:rFonts w:ascii="Times New Roman" w:hAnsi="Times New Roman"/>
          <w:sz w:val="20"/>
          <w:szCs w:val="20"/>
          <w:u w:val="single"/>
          <w:lang w:val="en-US"/>
        </w:rPr>
        <w:t>mail</w:t>
      </w:r>
      <w:r>
        <w:rPr>
          <w:rFonts w:ascii="Times New Roman" w:hAnsi="Times New Roman"/>
          <w:sz w:val="20"/>
          <w:szCs w:val="20"/>
          <w:u w:val="single"/>
        </w:rPr>
        <w:t xml:space="preserve">:  </w:t>
      </w:r>
      <w:r>
        <w:rPr>
          <w:rFonts w:ascii="Times New Roman" w:hAnsi="Times New Roman"/>
          <w:sz w:val="20"/>
          <w:szCs w:val="20"/>
          <w:u w:val="single"/>
          <w:lang w:val="en-US"/>
        </w:rPr>
        <w:t>st</w:t>
      </w:r>
      <w:r>
        <w:rPr>
          <w:rFonts w:ascii="Times New Roman" w:hAnsi="Times New Roman"/>
          <w:sz w:val="20"/>
          <w:szCs w:val="20"/>
          <w:u w:val="single"/>
        </w:rPr>
        <w:t>.</w:t>
      </w:r>
      <w:r>
        <w:rPr>
          <w:rFonts w:ascii="Times New Roman" w:hAnsi="Times New Roman"/>
          <w:sz w:val="20"/>
          <w:szCs w:val="20"/>
          <w:u w:val="single"/>
          <w:lang w:val="en-US"/>
        </w:rPr>
        <w:t>matveevka</w:t>
      </w:r>
      <w:r>
        <w:rPr>
          <w:rFonts w:ascii="Times New Roman" w:hAnsi="Times New Roman"/>
          <w:sz w:val="20"/>
          <w:szCs w:val="20"/>
          <w:u w:val="single"/>
        </w:rPr>
        <w:t>@</w:t>
      </w:r>
      <w:r>
        <w:rPr>
          <w:rFonts w:ascii="Times New Roman" w:hAnsi="Times New Roman"/>
          <w:sz w:val="20"/>
          <w:szCs w:val="20"/>
          <w:u w:val="single"/>
          <w:lang w:val="en-US"/>
        </w:rPr>
        <w:t>yandex</w:t>
      </w:r>
      <w:r>
        <w:rPr>
          <w:rFonts w:ascii="Times New Roman" w:hAnsi="Times New Roman"/>
          <w:sz w:val="20"/>
          <w:szCs w:val="20"/>
          <w:u w:val="single"/>
        </w:rPr>
        <w:t>.</w:t>
      </w:r>
      <w:r>
        <w:rPr>
          <w:rFonts w:ascii="Times New Roman" w:hAnsi="Times New Roman"/>
          <w:sz w:val="20"/>
          <w:szCs w:val="20"/>
          <w:u w:val="single"/>
          <w:lang w:val="en-US"/>
        </w:rPr>
        <w:t>ru</w:t>
      </w:r>
      <w:r>
        <w:rPr>
          <w:rFonts w:ascii="Times New Roman" w:hAnsi="Times New Roman"/>
          <w:sz w:val="20"/>
          <w:szCs w:val="20"/>
          <w:u w:val="single"/>
        </w:rPr>
        <w:t>_ОКПО 54438750, ОГРН 1021605553650,</w:t>
      </w:r>
    </w:p>
    <w:p w14:paraId="55E709D3">
      <w:pPr>
        <w:pStyle w:val="10"/>
        <w:jc w:val="center"/>
        <w:rPr>
          <w:u w:val="single"/>
        </w:rPr>
      </w:pPr>
      <w:r>
        <w:rPr>
          <w:rFonts w:ascii="Times New Roman" w:hAnsi="Times New Roman"/>
          <w:sz w:val="20"/>
          <w:szCs w:val="20"/>
          <w:u w:val="single"/>
        </w:rPr>
        <w:t xml:space="preserve"> ИНН/КПП 1628004224/162801001</w:t>
      </w:r>
    </w:p>
    <w:p w14:paraId="72AB03E5">
      <w:pPr>
        <w:tabs>
          <w:tab w:val="left" w:pos="142"/>
          <w:tab w:val="left" w:pos="7695"/>
        </w:tabs>
        <w:rPr>
          <w:b/>
          <w:sz w:val="26"/>
          <w:szCs w:val="26"/>
        </w:rPr>
      </w:pPr>
    </w:p>
    <w:p w14:paraId="56C2E7E1">
      <w:pPr>
        <w:jc w:val="center"/>
        <w:rPr>
          <w:rFonts w:ascii="Times New Roman" w:hAnsi="Times New Roman" w:cs="Times New Roman"/>
          <w:sz w:val="24"/>
          <w:szCs w:val="24"/>
        </w:rPr>
      </w:pPr>
    </w:p>
    <w:p w14:paraId="481B5C6C">
      <w:pPr>
        <w:rPr>
          <w:rFonts w:ascii="Times New Roman" w:hAnsi="Times New Roman" w:cs="Times New Roman"/>
          <w:sz w:val="24"/>
          <w:szCs w:val="24"/>
        </w:rPr>
      </w:pPr>
      <w:r>
        <w:rPr>
          <w:rFonts w:ascii="Times New Roman" w:hAnsi="Times New Roman" w:cs="Times New Roman"/>
          <w:sz w:val="24"/>
          <w:szCs w:val="24"/>
        </w:rPr>
        <w:t xml:space="preserve">  от   12.01.2026 г.                                                                                                                № 2</w:t>
      </w:r>
    </w:p>
    <w:p w14:paraId="150E6464">
      <w:pPr>
        <w:rPr>
          <w:rFonts w:ascii="Times New Roman" w:hAnsi="Times New Roman" w:cs="Times New Roman"/>
          <w:sz w:val="24"/>
          <w:szCs w:val="24"/>
        </w:rPr>
      </w:pPr>
    </w:p>
    <w:p w14:paraId="0ED39D43">
      <w:pPr>
        <w:rPr>
          <w:rFonts w:ascii="Times New Roman" w:hAnsi="Times New Roman" w:cs="Times New Roman"/>
          <w:b/>
          <w:sz w:val="24"/>
          <w:szCs w:val="24"/>
        </w:rPr>
      </w:pPr>
      <w:r>
        <w:rPr>
          <w:rFonts w:ascii="Times New Roman" w:hAnsi="Times New Roman" w:cs="Times New Roman"/>
          <w:b/>
          <w:sz w:val="24"/>
          <w:szCs w:val="24"/>
        </w:rPr>
        <w:t>О предоставлении мер социальной поддержки учащимся</w:t>
      </w:r>
    </w:p>
    <w:p w14:paraId="7B18167F">
      <w:pPr>
        <w:jc w:val="both"/>
        <w:rPr>
          <w:rFonts w:ascii="Times New Roman" w:hAnsi="Times New Roman" w:cs="Times New Roman"/>
          <w:sz w:val="24"/>
          <w:szCs w:val="24"/>
        </w:rPr>
      </w:pPr>
      <w:r>
        <w:rPr>
          <w:rFonts w:ascii="Times New Roman" w:hAnsi="Times New Roman" w:cs="Times New Roman"/>
          <w:sz w:val="24"/>
          <w:szCs w:val="24"/>
        </w:rPr>
        <w:t xml:space="preserve">      В целях социальной защиты детей – охраны их здоровья, на основании Постановления руководителя исполнительного комитета Мензелинского муниципального района № 443 от 30.12..2025 г.,  Приказа № 3 от 12.01.2026 г. МКУ «ОО», Положения по организации питания, взимания и расходовании родительской платы за питание учащихся  МКУ «ОО» , МБОУ «Матвеевская ООШ»,   в целях укрепления здоровья, создания необходимых условий для предоставления качественного, сбалансированного питания учащимся </w:t>
      </w:r>
    </w:p>
    <w:p w14:paraId="207BFDA9">
      <w:pPr>
        <w:jc w:val="both"/>
        <w:rPr>
          <w:rFonts w:ascii="Times New Roman" w:hAnsi="Times New Roman" w:cs="Times New Roman"/>
          <w:sz w:val="24"/>
          <w:szCs w:val="24"/>
        </w:rPr>
      </w:pPr>
      <w:r>
        <w:rPr>
          <w:rFonts w:ascii="Times New Roman" w:hAnsi="Times New Roman" w:cs="Times New Roman"/>
          <w:sz w:val="24"/>
          <w:szCs w:val="24"/>
        </w:rPr>
        <w:t>ПРИКАЗЫВАЮ:</w:t>
      </w:r>
    </w:p>
    <w:p w14:paraId="33BC953D">
      <w:pPr>
        <w:ind w:left="360"/>
        <w:jc w:val="both"/>
        <w:rPr>
          <w:rFonts w:ascii="Times New Roman" w:hAnsi="Times New Roman" w:cs="Times New Roman"/>
          <w:sz w:val="24"/>
          <w:szCs w:val="24"/>
        </w:rPr>
      </w:pPr>
      <w:r>
        <w:rPr>
          <w:rFonts w:ascii="Times New Roman" w:hAnsi="Times New Roman" w:cs="Times New Roman"/>
          <w:sz w:val="24"/>
          <w:szCs w:val="24"/>
        </w:rPr>
        <w:t>1.Утвердить  комиссию по предоставлению мер социальной поддержки учащихся в составе:</w:t>
      </w:r>
    </w:p>
    <w:p w14:paraId="38C005F5">
      <w:pPr>
        <w:pStyle w:val="8"/>
        <w:numPr>
          <w:ilvl w:val="0"/>
          <w:numId w:val="4"/>
        </w:numPr>
        <w:jc w:val="both"/>
        <w:rPr>
          <w:rFonts w:ascii="Times New Roman" w:hAnsi="Times New Roman"/>
          <w:sz w:val="24"/>
          <w:szCs w:val="24"/>
        </w:rPr>
      </w:pPr>
      <w:r>
        <w:rPr>
          <w:rFonts w:ascii="Times New Roman" w:hAnsi="Times New Roman"/>
          <w:sz w:val="24"/>
          <w:szCs w:val="24"/>
        </w:rPr>
        <w:t>Ярмиевой Г.М.-ответственного за питание, председатель</w:t>
      </w:r>
    </w:p>
    <w:p w14:paraId="74A26F48">
      <w:pPr>
        <w:pStyle w:val="8"/>
        <w:numPr>
          <w:ilvl w:val="0"/>
          <w:numId w:val="4"/>
        </w:numPr>
        <w:jc w:val="both"/>
        <w:rPr>
          <w:rFonts w:ascii="Times New Roman" w:hAnsi="Times New Roman"/>
          <w:sz w:val="24"/>
          <w:szCs w:val="24"/>
        </w:rPr>
      </w:pPr>
      <w:r>
        <w:rPr>
          <w:rFonts w:ascii="Times New Roman" w:hAnsi="Times New Roman"/>
          <w:sz w:val="24"/>
          <w:szCs w:val="24"/>
        </w:rPr>
        <w:t>Латиповой С.М.-заместителя по ВР</w:t>
      </w:r>
    </w:p>
    <w:p w14:paraId="776FC838">
      <w:pPr>
        <w:pStyle w:val="8"/>
        <w:numPr>
          <w:ilvl w:val="0"/>
          <w:numId w:val="4"/>
        </w:numPr>
        <w:jc w:val="both"/>
        <w:rPr>
          <w:rFonts w:ascii="Times New Roman" w:hAnsi="Times New Roman"/>
          <w:sz w:val="24"/>
          <w:szCs w:val="24"/>
        </w:rPr>
      </w:pPr>
      <w:r>
        <w:rPr>
          <w:rFonts w:ascii="Times New Roman" w:hAnsi="Times New Roman"/>
          <w:sz w:val="24"/>
          <w:szCs w:val="24"/>
        </w:rPr>
        <w:t>Валиевой Р.Н.-инспектора по защите прав ребенка</w:t>
      </w:r>
    </w:p>
    <w:p w14:paraId="13FEDFB6">
      <w:pPr>
        <w:pStyle w:val="8"/>
        <w:numPr>
          <w:ilvl w:val="0"/>
          <w:numId w:val="4"/>
        </w:numPr>
        <w:jc w:val="both"/>
        <w:rPr>
          <w:rFonts w:ascii="Times New Roman" w:hAnsi="Times New Roman"/>
          <w:sz w:val="24"/>
          <w:szCs w:val="24"/>
        </w:rPr>
      </w:pPr>
      <w:r>
        <w:rPr>
          <w:rFonts w:ascii="Times New Roman" w:hAnsi="Times New Roman"/>
          <w:sz w:val="24"/>
          <w:szCs w:val="24"/>
        </w:rPr>
        <w:t>Хакимовой А.М.-родитель</w:t>
      </w:r>
    </w:p>
    <w:p w14:paraId="53A1C117">
      <w:pPr>
        <w:pStyle w:val="8"/>
        <w:numPr>
          <w:ilvl w:val="0"/>
          <w:numId w:val="4"/>
        </w:numPr>
        <w:jc w:val="both"/>
        <w:rPr>
          <w:rFonts w:ascii="Times New Roman" w:hAnsi="Times New Roman"/>
          <w:sz w:val="24"/>
          <w:szCs w:val="24"/>
        </w:rPr>
      </w:pPr>
      <w:r>
        <w:rPr>
          <w:rFonts w:ascii="Times New Roman" w:hAnsi="Times New Roman"/>
          <w:sz w:val="24"/>
          <w:szCs w:val="24"/>
        </w:rPr>
        <w:t>Хайртдинова Ю.Н..-родитель</w:t>
      </w:r>
    </w:p>
    <w:p w14:paraId="1A9F5103">
      <w:pPr>
        <w:pStyle w:val="8"/>
        <w:numPr>
          <w:ilvl w:val="0"/>
          <w:numId w:val="5"/>
        </w:numPr>
        <w:jc w:val="both"/>
        <w:rPr>
          <w:rFonts w:ascii="Times New Roman" w:hAnsi="Times New Roman"/>
          <w:sz w:val="24"/>
          <w:szCs w:val="24"/>
        </w:rPr>
      </w:pPr>
      <w:r>
        <w:rPr>
          <w:rFonts w:ascii="Times New Roman" w:hAnsi="Times New Roman"/>
          <w:sz w:val="24"/>
          <w:szCs w:val="24"/>
        </w:rPr>
        <w:t>На основании решения комиссии утвердить списочный состав на бесплатное питание –горячий завтрак  для учащихся из многодетных семей с 3 и более детей в возрасте до 18 лет или возраста 23 лет при условии его обучения в организации (очно), для учащихся из семей с 1 родителем, имеющим статус «единственного родителя» (одинокий).</w:t>
      </w:r>
    </w:p>
    <w:p w14:paraId="5AB73733">
      <w:pPr>
        <w:pStyle w:val="8"/>
        <w:jc w:val="both"/>
        <w:rPr>
          <w:rFonts w:ascii="Times New Roman" w:hAnsi="Times New Roman"/>
          <w:sz w:val="24"/>
          <w:szCs w:val="24"/>
        </w:rPr>
      </w:pPr>
      <w:r>
        <w:rPr>
          <w:rFonts w:ascii="Times New Roman" w:hAnsi="Times New Roman"/>
          <w:sz w:val="24"/>
          <w:szCs w:val="24"/>
        </w:rPr>
        <w:t>(см. Приложение).</w:t>
      </w:r>
    </w:p>
    <w:p w14:paraId="67066D81">
      <w:pPr>
        <w:pStyle w:val="8"/>
        <w:numPr>
          <w:ilvl w:val="0"/>
          <w:numId w:val="5"/>
        </w:numPr>
        <w:jc w:val="both"/>
        <w:rPr>
          <w:rFonts w:ascii="Times New Roman" w:hAnsi="Times New Roman"/>
          <w:sz w:val="24"/>
          <w:szCs w:val="24"/>
        </w:rPr>
      </w:pPr>
      <w:r>
        <w:rPr>
          <w:rFonts w:ascii="Times New Roman" w:hAnsi="Times New Roman"/>
          <w:sz w:val="24"/>
          <w:szCs w:val="24"/>
        </w:rPr>
        <w:t>Контроль за исполнением приказа оставляю за собой.</w:t>
      </w:r>
    </w:p>
    <w:p w14:paraId="7A0ADCCB">
      <w:pPr>
        <w:jc w:val="both"/>
        <w:rPr>
          <w:rFonts w:ascii="Times New Roman" w:hAnsi="Times New Roman" w:cs="Times New Roman"/>
          <w:sz w:val="24"/>
          <w:szCs w:val="24"/>
        </w:rPr>
      </w:pPr>
    </w:p>
    <w:p w14:paraId="63488A52">
      <w:pPr>
        <w:pStyle w:val="8"/>
        <w:jc w:val="right"/>
      </w:pPr>
      <w:r>
        <w:rPr>
          <w:rFonts w:ascii="Times New Roman" w:hAnsi="Times New Roman"/>
          <w:sz w:val="24"/>
          <w:szCs w:val="24"/>
        </w:rPr>
        <w:t xml:space="preserve">Директор школы :           </w:t>
      </w:r>
      <w:r>
        <w:rPr>
          <w:lang w:eastAsia="ru-RU"/>
        </w:rPr>
        <w:drawing>
          <wp:inline distT="0" distB="0" distL="0" distR="0">
            <wp:extent cx="810260" cy="758190"/>
            <wp:effectExtent l="6985"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7" cstate="print">
                      <a:extLst>
                        <a:ext uri="{28A0092B-C50C-407E-A947-70E740481C1C}">
                          <a14:useLocalDpi xmlns:a14="http://schemas.microsoft.com/office/drawing/2010/main" val="0"/>
                        </a:ext>
                      </a:extLst>
                    </a:blip>
                    <a:stretch>
                      <a:fillRect/>
                    </a:stretch>
                  </pic:blipFill>
                  <pic:spPr>
                    <a:xfrm rot="16200000">
                      <a:off x="0" y="0"/>
                      <a:ext cx="810260" cy="758190"/>
                    </a:xfrm>
                    <a:prstGeom prst="rect">
                      <a:avLst/>
                    </a:prstGeom>
                  </pic:spPr>
                </pic:pic>
              </a:graphicData>
            </a:graphic>
          </wp:inline>
        </w:drawing>
      </w:r>
      <w:r>
        <w:rPr>
          <w:rFonts w:ascii="Times New Roman" w:hAnsi="Times New Roman"/>
          <w:sz w:val="24"/>
          <w:szCs w:val="24"/>
        </w:rPr>
        <w:t xml:space="preserve">        </w:t>
      </w:r>
      <w:r>
        <w:rPr>
          <w:lang w:eastAsia="ru-RU"/>
        </w:rPr>
        <w:drawing>
          <wp:inline distT="0" distB="0" distL="0" distR="0">
            <wp:extent cx="736600" cy="549910"/>
            <wp:effectExtent l="0" t="0" r="6350" b="2540"/>
            <wp:docPr id="5" name="Рисунок 5"/>
            <wp:cNvGraphicFramePr/>
            <a:graphic xmlns:a="http://schemas.openxmlformats.org/drawingml/2006/main">
              <a:graphicData uri="http://schemas.openxmlformats.org/drawingml/2006/picture">
                <pic:pic xmlns:pic="http://schemas.openxmlformats.org/drawingml/2006/picture">
                  <pic:nvPicPr>
                    <pic:cNvPr id="5" name="Рисунок 5"/>
                    <pic:cNvPicPr/>
                  </pic:nvPicPr>
                  <pic:blipFill>
                    <a:blip r:embed="rId8" cstate="print">
                      <a:extLst>
                        <a:ext uri="{28A0092B-C50C-407E-A947-70E740481C1C}">
                          <a14:useLocalDpi xmlns:a14="http://schemas.microsoft.com/office/drawing/2010/main" val="0"/>
                        </a:ext>
                      </a:extLst>
                    </a:blip>
                    <a:stretch>
                      <a:fillRect/>
                    </a:stretch>
                  </pic:blipFill>
                  <pic:spPr>
                    <a:xfrm>
                      <a:off x="0" y="0"/>
                      <a:ext cx="736600" cy="549910"/>
                    </a:xfrm>
                    <a:prstGeom prst="rect">
                      <a:avLst/>
                    </a:prstGeom>
                  </pic:spPr>
                </pic:pic>
              </a:graphicData>
            </a:graphic>
          </wp:inline>
        </w:drawing>
      </w:r>
      <w:r>
        <w:rPr>
          <w:rFonts w:ascii="Times New Roman" w:hAnsi="Times New Roman"/>
          <w:sz w:val="24"/>
          <w:szCs w:val="24"/>
        </w:rPr>
        <w:t xml:space="preserve">     Л.М. Минникаева</w:t>
      </w:r>
      <w:bookmarkStart w:id="0" w:name="_GoBack"/>
      <w:bookmarkEnd w:id="0"/>
    </w:p>
    <w:sectPr>
      <w:pgSz w:w="11906" w:h="16838"/>
      <w:pgMar w:top="720" w:right="720" w:bottom="720" w:left="720"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CC"/>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Tahoma">
    <w:panose1 w:val="020B0604030504040204"/>
    <w:charset w:val="CC"/>
    <w:family w:val="swiss"/>
    <w:pitch w:val="default"/>
    <w:sig w:usb0="E1002EFF" w:usb1="C000605B" w:usb2="00000029" w:usb3="00000000" w:csb0="200101FF" w:csb1="20280000"/>
  </w:font>
  <w:font w:name="Arial Unicode MS">
    <w:panose1 w:val="020B0604020202020204"/>
    <w:charset w:val="80"/>
    <w:family w:val="swiss"/>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 w:name="Courier New">
    <w:panose1 w:val="02070309020205020404"/>
    <w:charset w:val="CC"/>
    <w:family w:val="modern"/>
    <w:pitch w:val="default"/>
    <w:sig w:usb0="E0002AFF" w:usb1="C0007843"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3980BCB"/>
    <w:multiLevelType w:val="multilevel"/>
    <w:tmpl w:val="33980BCB"/>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76E2C52"/>
    <w:multiLevelType w:val="multilevel"/>
    <w:tmpl w:val="376E2C52"/>
    <w:lvl w:ilvl="0" w:tentative="0">
      <w:start w:val="2"/>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547C7333"/>
    <w:multiLevelType w:val="multilevel"/>
    <w:tmpl w:val="547C7333"/>
    <w:lvl w:ilvl="0" w:tentative="0">
      <w:start w:val="1"/>
      <w:numFmt w:val="bullet"/>
      <w:lvlText w:val=""/>
      <w:lvlJc w:val="left"/>
      <w:pPr>
        <w:ind w:left="1440" w:hanging="360"/>
      </w:pPr>
      <w:rPr>
        <w:rFonts w:hint="default" w:ascii="Symbol" w:hAnsi="Symbol"/>
      </w:rPr>
    </w:lvl>
    <w:lvl w:ilvl="1" w:tentative="0">
      <w:start w:val="1"/>
      <w:numFmt w:val="bullet"/>
      <w:lvlText w:val="o"/>
      <w:lvlJc w:val="left"/>
      <w:pPr>
        <w:ind w:left="2160" w:hanging="360"/>
      </w:pPr>
      <w:rPr>
        <w:rFonts w:hint="default" w:ascii="Courier New" w:hAnsi="Courier New" w:cs="Courier New"/>
      </w:rPr>
    </w:lvl>
    <w:lvl w:ilvl="2" w:tentative="0">
      <w:start w:val="1"/>
      <w:numFmt w:val="bullet"/>
      <w:lvlText w:val=""/>
      <w:lvlJc w:val="left"/>
      <w:pPr>
        <w:ind w:left="2880" w:hanging="360"/>
      </w:pPr>
      <w:rPr>
        <w:rFonts w:hint="default" w:ascii="Wingdings" w:hAnsi="Wingdings"/>
      </w:rPr>
    </w:lvl>
    <w:lvl w:ilvl="3" w:tentative="0">
      <w:start w:val="1"/>
      <w:numFmt w:val="bullet"/>
      <w:lvlText w:val=""/>
      <w:lvlJc w:val="left"/>
      <w:pPr>
        <w:ind w:left="3600" w:hanging="360"/>
      </w:pPr>
      <w:rPr>
        <w:rFonts w:hint="default" w:ascii="Symbol" w:hAnsi="Symbol"/>
      </w:rPr>
    </w:lvl>
    <w:lvl w:ilvl="4" w:tentative="0">
      <w:start w:val="1"/>
      <w:numFmt w:val="bullet"/>
      <w:lvlText w:val="o"/>
      <w:lvlJc w:val="left"/>
      <w:pPr>
        <w:ind w:left="4320" w:hanging="360"/>
      </w:pPr>
      <w:rPr>
        <w:rFonts w:hint="default" w:ascii="Courier New" w:hAnsi="Courier New" w:cs="Courier New"/>
      </w:rPr>
    </w:lvl>
    <w:lvl w:ilvl="5" w:tentative="0">
      <w:start w:val="1"/>
      <w:numFmt w:val="bullet"/>
      <w:lvlText w:val=""/>
      <w:lvlJc w:val="left"/>
      <w:pPr>
        <w:ind w:left="5040" w:hanging="360"/>
      </w:pPr>
      <w:rPr>
        <w:rFonts w:hint="default" w:ascii="Wingdings" w:hAnsi="Wingdings"/>
      </w:rPr>
    </w:lvl>
    <w:lvl w:ilvl="6" w:tentative="0">
      <w:start w:val="1"/>
      <w:numFmt w:val="bullet"/>
      <w:lvlText w:val=""/>
      <w:lvlJc w:val="left"/>
      <w:pPr>
        <w:ind w:left="5760" w:hanging="360"/>
      </w:pPr>
      <w:rPr>
        <w:rFonts w:hint="default" w:ascii="Symbol" w:hAnsi="Symbol"/>
      </w:rPr>
    </w:lvl>
    <w:lvl w:ilvl="7" w:tentative="0">
      <w:start w:val="1"/>
      <w:numFmt w:val="bullet"/>
      <w:lvlText w:val="o"/>
      <w:lvlJc w:val="left"/>
      <w:pPr>
        <w:ind w:left="6480" w:hanging="360"/>
      </w:pPr>
      <w:rPr>
        <w:rFonts w:hint="default" w:ascii="Courier New" w:hAnsi="Courier New" w:cs="Courier New"/>
      </w:rPr>
    </w:lvl>
    <w:lvl w:ilvl="8" w:tentative="0">
      <w:start w:val="1"/>
      <w:numFmt w:val="bullet"/>
      <w:lvlText w:val=""/>
      <w:lvlJc w:val="left"/>
      <w:pPr>
        <w:ind w:left="7200" w:hanging="360"/>
      </w:pPr>
      <w:rPr>
        <w:rFonts w:hint="default" w:ascii="Wingdings" w:hAnsi="Wingdings"/>
      </w:rPr>
    </w:lvl>
  </w:abstractNum>
  <w:abstractNum w:abstractNumId="3">
    <w:nsid w:val="557D6435"/>
    <w:multiLevelType w:val="multilevel"/>
    <w:tmpl w:val="557D6435"/>
    <w:lvl w:ilvl="0" w:tentative="0">
      <w:start w:val="1"/>
      <w:numFmt w:val="decimal"/>
      <w:lvlText w:val="%1."/>
      <w:lvlJc w:val="left"/>
      <w:pPr>
        <w:ind w:left="540" w:hanging="360"/>
      </w:pPr>
      <w:rPr>
        <w:rFonts w:hint="default"/>
      </w:rPr>
    </w:lvl>
    <w:lvl w:ilvl="1" w:tentative="0">
      <w:start w:val="1"/>
      <w:numFmt w:val="lowerLetter"/>
      <w:lvlText w:val="%2."/>
      <w:lvlJc w:val="left"/>
      <w:pPr>
        <w:ind w:left="1260" w:hanging="360"/>
      </w:pPr>
    </w:lvl>
    <w:lvl w:ilvl="2" w:tentative="0">
      <w:start w:val="1"/>
      <w:numFmt w:val="lowerRoman"/>
      <w:lvlText w:val="%3."/>
      <w:lvlJc w:val="right"/>
      <w:pPr>
        <w:ind w:left="1980" w:hanging="180"/>
      </w:pPr>
    </w:lvl>
    <w:lvl w:ilvl="3" w:tentative="0">
      <w:start w:val="1"/>
      <w:numFmt w:val="decimal"/>
      <w:lvlText w:val="%4."/>
      <w:lvlJc w:val="left"/>
      <w:pPr>
        <w:ind w:left="2700" w:hanging="360"/>
      </w:pPr>
    </w:lvl>
    <w:lvl w:ilvl="4" w:tentative="0">
      <w:start w:val="1"/>
      <w:numFmt w:val="lowerLetter"/>
      <w:lvlText w:val="%5."/>
      <w:lvlJc w:val="left"/>
      <w:pPr>
        <w:ind w:left="3420" w:hanging="360"/>
      </w:pPr>
    </w:lvl>
    <w:lvl w:ilvl="5" w:tentative="0">
      <w:start w:val="1"/>
      <w:numFmt w:val="lowerRoman"/>
      <w:lvlText w:val="%6."/>
      <w:lvlJc w:val="right"/>
      <w:pPr>
        <w:ind w:left="4140" w:hanging="180"/>
      </w:pPr>
    </w:lvl>
    <w:lvl w:ilvl="6" w:tentative="0">
      <w:start w:val="1"/>
      <w:numFmt w:val="decimal"/>
      <w:lvlText w:val="%7."/>
      <w:lvlJc w:val="left"/>
      <w:pPr>
        <w:ind w:left="4860" w:hanging="360"/>
      </w:pPr>
    </w:lvl>
    <w:lvl w:ilvl="7" w:tentative="0">
      <w:start w:val="1"/>
      <w:numFmt w:val="lowerLetter"/>
      <w:lvlText w:val="%8."/>
      <w:lvlJc w:val="left"/>
      <w:pPr>
        <w:ind w:left="5580" w:hanging="360"/>
      </w:pPr>
    </w:lvl>
    <w:lvl w:ilvl="8" w:tentative="0">
      <w:start w:val="1"/>
      <w:numFmt w:val="lowerRoman"/>
      <w:lvlText w:val="%9."/>
      <w:lvlJc w:val="right"/>
      <w:pPr>
        <w:ind w:left="6300" w:hanging="180"/>
      </w:pPr>
    </w:lvl>
  </w:abstractNum>
  <w:abstractNum w:abstractNumId="4">
    <w:nsid w:val="5B6A4E12"/>
    <w:multiLevelType w:val="multilevel"/>
    <w:tmpl w:val="5B6A4E12"/>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5CF"/>
    <w:rsid w:val="002922A0"/>
    <w:rsid w:val="005035CF"/>
    <w:rsid w:val="007369A8"/>
    <w:rsid w:val="007C56FA"/>
    <w:rsid w:val="008B5DDD"/>
    <w:rsid w:val="00C16569"/>
    <w:rsid w:val="00E3415F"/>
    <w:rsid w:val="00E82943"/>
    <w:rsid w:val="00F02BAF"/>
    <w:rsid w:val="4D540DF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qFormat="1" w:unhideWhenUsed="0" w:uiPriority="34" w:semiHidden="0" w:name="List Paragraph"/>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ru-RU" w:eastAsia="en-US" w:bidi="ar-SA"/>
    </w:rPr>
  </w:style>
  <w:style w:type="character" w:default="1" w:styleId="2">
    <w:name w:val="Default Paragraph Font"/>
    <w:semiHidden/>
    <w:unhideWhenUsed/>
    <w:qFormat/>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Emphasis"/>
    <w:basedOn w:val="2"/>
    <w:qFormat/>
    <w:uiPriority w:val="20"/>
    <w:rPr>
      <w:i/>
      <w:iCs/>
    </w:rPr>
  </w:style>
  <w:style w:type="character" w:styleId="5">
    <w:name w:val="Strong"/>
    <w:basedOn w:val="2"/>
    <w:qFormat/>
    <w:uiPriority w:val="22"/>
    <w:rPr>
      <w:b/>
      <w:bCs/>
    </w:rPr>
  </w:style>
  <w:style w:type="paragraph" w:styleId="6">
    <w:name w:val="Balloon Text"/>
    <w:basedOn w:val="1"/>
    <w:link w:val="12"/>
    <w:semiHidden/>
    <w:unhideWhenUsed/>
    <w:uiPriority w:val="99"/>
    <w:pPr>
      <w:spacing w:after="0" w:line="240" w:lineRule="auto"/>
    </w:pPr>
    <w:rPr>
      <w:rFonts w:ascii="Tahoma" w:hAnsi="Tahoma" w:cs="Tahoma"/>
      <w:sz w:val="16"/>
      <w:szCs w:val="16"/>
    </w:rPr>
  </w:style>
  <w:style w:type="character" w:customStyle="1" w:styleId="7">
    <w:name w:val="Zag_11"/>
    <w:qFormat/>
    <w:uiPriority w:val="0"/>
    <w:rPr>
      <w:color w:val="000000"/>
      <w:w w:val="100"/>
    </w:rPr>
  </w:style>
  <w:style w:type="paragraph" w:styleId="8">
    <w:name w:val="List Paragraph"/>
    <w:basedOn w:val="1"/>
    <w:link w:val="9"/>
    <w:qFormat/>
    <w:uiPriority w:val="34"/>
    <w:pPr>
      <w:ind w:left="720"/>
      <w:contextualSpacing/>
    </w:pPr>
    <w:rPr>
      <w:rFonts w:ascii="Calibri" w:hAnsi="Calibri" w:eastAsia="Calibri" w:cs="Times New Roman"/>
    </w:rPr>
  </w:style>
  <w:style w:type="character" w:customStyle="1" w:styleId="9">
    <w:name w:val="Абзац списка Знак"/>
    <w:link w:val="8"/>
    <w:locked/>
    <w:uiPriority w:val="34"/>
    <w:rPr>
      <w:rFonts w:ascii="Calibri" w:hAnsi="Calibri" w:eastAsia="Calibri" w:cs="Times New Roman"/>
    </w:rPr>
  </w:style>
  <w:style w:type="paragraph" w:styleId="10">
    <w:name w:val="No Spacing"/>
    <w:link w:val="11"/>
    <w:qFormat/>
    <w:uiPriority w:val="1"/>
    <w:pPr>
      <w:spacing w:after="0" w:line="240" w:lineRule="auto"/>
    </w:pPr>
    <w:rPr>
      <w:rFonts w:asciiTheme="minorHAnsi" w:hAnsiTheme="minorHAnsi" w:eastAsiaTheme="minorHAnsi" w:cstheme="minorBidi"/>
      <w:sz w:val="22"/>
      <w:szCs w:val="22"/>
      <w:lang w:val="ru-RU" w:eastAsia="en-US" w:bidi="ar-SA"/>
    </w:rPr>
  </w:style>
  <w:style w:type="character" w:customStyle="1" w:styleId="11">
    <w:name w:val="Без интервала Знак"/>
    <w:basedOn w:val="2"/>
    <w:link w:val="10"/>
    <w:uiPriority w:val="1"/>
  </w:style>
  <w:style w:type="character" w:customStyle="1" w:styleId="12">
    <w:name w:val="Текст выноски Знак"/>
    <w:basedOn w:val="2"/>
    <w:link w:val="6"/>
    <w:semiHidden/>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7</Pages>
  <Words>2424</Words>
  <Characters>13820</Characters>
  <Lines>115</Lines>
  <Paragraphs>32</Paragraphs>
  <TotalTime>29</TotalTime>
  <ScaleCrop>false</ScaleCrop>
  <LinksUpToDate>false</LinksUpToDate>
  <CharactersWithSpaces>16212</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2025-09-25T08:27:00Z</dcterms:created>
  <dc:creator>user</dc:creator>
  <cp:lastModifiedBy>Гульнара Ярмиев�</cp:lastModifiedBy>
  <cp:lastPrinted>2026-01-31T05:40:00Z</cp:lastPrinted>
  <dcterms:modified xsi:type="dcterms:W3CDTF">2026-02-01T16:56:31Z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02538CA346E94B4EB5EE0FF035E53C35_12</vt:lpwstr>
  </property>
</Properties>
</file>