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9670B8" w14:textId="77777777" w:rsidR="008E67B1" w:rsidRPr="008E67B1" w:rsidRDefault="008E67B1" w:rsidP="008E67B1">
      <w:pPr>
        <w:widowControl/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67B1">
        <w:rPr>
          <w:rFonts w:ascii="Times New Roman" w:eastAsia="Times New Roman" w:hAnsi="Times New Roman"/>
          <w:sz w:val="28"/>
          <w:szCs w:val="28"/>
          <w:lang w:eastAsia="ru-RU"/>
        </w:rPr>
        <w:t xml:space="preserve">96. Федеральная рабочая программа по учебному предмету «Иностранный (английский) язык (базовый уровень)» </w:t>
      </w:r>
    </w:p>
    <w:p w14:paraId="756EF5DE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96.1. Федеральная рабочая программа по учебному предмету «Иностранный (английский) язык (базовый уровень)» (предметная область «Иностранные языки») (далее соответственно – программа по английскому языку, английский язык) включает пояснительную записку, содержание обучения, планируемые результаты освоения программы по английскому языку.</w:t>
      </w:r>
    </w:p>
    <w:p w14:paraId="3CDB3A3D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96.2. Пояснительная записка отражает общие цели и задачи изучения английского языка, характеристику психологических предпосылок к его изучению обучающимися, место в структуре учебного плана, а также подходы к отбору содержания, к определению планируемых результатов и к структуре тематического планирования.</w:t>
      </w:r>
    </w:p>
    <w:p w14:paraId="415601EA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96.3. В программе по английскому языку раскрываются содержательные линии, которые предлагаются для обязательного изучения в каждом </w:t>
      </w:r>
      <w:proofErr w:type="gramStart"/>
      <w:r w:rsidRPr="008E67B1">
        <w:rPr>
          <w:rFonts w:ascii="Times New Roman" w:hAnsi="Times New Roman"/>
          <w:sz w:val="28"/>
          <w:szCs w:val="28"/>
        </w:rPr>
        <w:t>классе  на</w:t>
      </w:r>
      <w:proofErr w:type="gramEnd"/>
      <w:r w:rsidRPr="008E67B1">
        <w:rPr>
          <w:rFonts w:ascii="Times New Roman" w:hAnsi="Times New Roman"/>
          <w:sz w:val="28"/>
          <w:szCs w:val="28"/>
        </w:rPr>
        <w:t xml:space="preserve"> уровне среднего общего образования. </w:t>
      </w:r>
    </w:p>
    <w:p w14:paraId="1B9439FD" w14:textId="0AED160D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96.4. Планируемые результаты освоения программы по английскому языку включают личностные, метапредметные результаты за весь период обучения на уровне среднего общего образования, а также предметные достижения обучающегося за каждый год обучения.</w:t>
      </w:r>
    </w:p>
    <w:p w14:paraId="2081596E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96.5. Пояснительная записка.</w:t>
      </w:r>
    </w:p>
    <w:p w14:paraId="1D50A57C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96.5.1. Программа по английскому языку (базовый уровень) на уровне среднего общего образования разработана на основе ФГОС СОО.</w:t>
      </w:r>
    </w:p>
    <w:p w14:paraId="39E93554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96.5.2. Программа по английскому языку является ориентиром  для составления рабочих программ по предмету: даёт представление о целях образования, развития, воспитания и социализации обучающихся на уровне среднего общего образования, путях формирования системы знаний, умений  и способов деятельности у обучающихся на базовом уровне средствами учебного предмета «Иностранный (английский) язык», определяет инвариантную (обязательную) часть содержания учебного курса по </w:t>
      </w:r>
      <w:r w:rsidRPr="008E67B1">
        <w:rPr>
          <w:rFonts w:ascii="Times New Roman" w:hAnsi="Times New Roman"/>
          <w:sz w:val="28"/>
          <w:szCs w:val="28"/>
        </w:rPr>
        <w:lastRenderedPageBreak/>
        <w:t xml:space="preserve">английскому языку  как учебному предмету, за пределами которой остаётся возможность выбора вариативной составляющей содержания образования в плане порядка изучения тем, некоторого расширения объёма содержания и его детализации. </w:t>
      </w:r>
    </w:p>
    <w:p w14:paraId="42AFA298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96.5.3. Программа по английскому языку устанавливает распределение обязательного предметного содержания по годам обучения, предусматривает примерный ресурс учебного времени, выделяемого на изучение тем/разделов курса, учитывает особенности изучения английского языка, исходя из его лингвистических особенностей и структуры родного (русского) языка обучающихся, межпредметных связей иностранного (английского) языка с содержанием других учебных предметов, изучаемых в 10–11 классах, а также с учётом возрастных особенностей обучающихся. Содержание программы по английскому языку для уровня среднего общего образования имеет особенности, обусловленные задачами развития, обучения и воспитания, обучающихся заданными социальными </w:t>
      </w:r>
      <w:proofErr w:type="gramStart"/>
      <w:r w:rsidRPr="008E67B1">
        <w:rPr>
          <w:rFonts w:ascii="Times New Roman" w:hAnsi="Times New Roman"/>
          <w:sz w:val="28"/>
          <w:szCs w:val="28"/>
        </w:rPr>
        <w:t>требованиями  к</w:t>
      </w:r>
      <w:proofErr w:type="gramEnd"/>
      <w:r w:rsidRPr="008E67B1">
        <w:rPr>
          <w:rFonts w:ascii="Times New Roman" w:hAnsi="Times New Roman"/>
          <w:sz w:val="28"/>
          <w:szCs w:val="28"/>
        </w:rPr>
        <w:t xml:space="preserve"> уровню развития их личностных и познавательных качеств, предметным содержанием системы среднего общего образования, а также возрастными психологическими особенностями обучающихся 16 –17 лет.</w:t>
      </w:r>
    </w:p>
    <w:p w14:paraId="66FD7B35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96.5.4. Личностные, метапредметные и предметные результаты представлены в программе по английскому языку с учётом особенностей преподавания английского языка на уровне среднего общего образования на базовом </w:t>
      </w:r>
      <w:proofErr w:type="gramStart"/>
      <w:r w:rsidRPr="008E67B1">
        <w:rPr>
          <w:rFonts w:ascii="Times New Roman" w:hAnsi="Times New Roman"/>
          <w:sz w:val="28"/>
          <w:szCs w:val="28"/>
        </w:rPr>
        <w:t>уровне  на</w:t>
      </w:r>
      <w:proofErr w:type="gramEnd"/>
      <w:r w:rsidRPr="008E67B1">
        <w:rPr>
          <w:rFonts w:ascii="Times New Roman" w:hAnsi="Times New Roman"/>
          <w:sz w:val="28"/>
          <w:szCs w:val="28"/>
        </w:rPr>
        <w:t xml:space="preserve">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образования.</w:t>
      </w:r>
    </w:p>
    <w:p w14:paraId="256C7FDD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96.5.5. Учебному предмету «Иностранный (английский) язык» принадлежит важное место в системе среднего общего образования и воспитания современного обучающегося в условиях поликультурного и многоязычного мира. Изучение иностранного языка направлено на формирование коммуникативной культуры обучающихся, осознание роли языка как инструмента </w:t>
      </w:r>
      <w:proofErr w:type="gramStart"/>
      <w:r w:rsidRPr="008E67B1">
        <w:rPr>
          <w:rFonts w:ascii="Times New Roman" w:hAnsi="Times New Roman"/>
          <w:sz w:val="28"/>
          <w:szCs w:val="28"/>
        </w:rPr>
        <w:t>межличностного  и</w:t>
      </w:r>
      <w:proofErr w:type="gramEnd"/>
      <w:r w:rsidRPr="008E67B1">
        <w:rPr>
          <w:rFonts w:ascii="Times New Roman" w:hAnsi="Times New Roman"/>
          <w:sz w:val="28"/>
          <w:szCs w:val="28"/>
        </w:rPr>
        <w:t xml:space="preserve"> межкультурного взаимодействия, </w:t>
      </w:r>
      <w:r w:rsidRPr="008E67B1">
        <w:rPr>
          <w:rFonts w:ascii="Times New Roman" w:hAnsi="Times New Roman"/>
          <w:sz w:val="28"/>
          <w:szCs w:val="28"/>
        </w:rPr>
        <w:lastRenderedPageBreak/>
        <w:t>способствует их общему речевому развитию, воспитанию гражданской идентичности, расширению кругозора, воспитанию чувств и эмоций.</w:t>
      </w:r>
    </w:p>
    <w:p w14:paraId="4E72126F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96.5.6. Предметные знания и способы деятельности, осваиваемые обучающимися при изучении иностранного языка, находят </w:t>
      </w:r>
      <w:proofErr w:type="gramStart"/>
      <w:r w:rsidRPr="008E67B1">
        <w:rPr>
          <w:rFonts w:ascii="Times New Roman" w:hAnsi="Times New Roman"/>
          <w:sz w:val="28"/>
          <w:szCs w:val="28"/>
        </w:rPr>
        <w:t>применение  в</w:t>
      </w:r>
      <w:proofErr w:type="gramEnd"/>
      <w:r w:rsidRPr="008E67B1">
        <w:rPr>
          <w:rFonts w:ascii="Times New Roman" w:hAnsi="Times New Roman"/>
          <w:sz w:val="28"/>
          <w:szCs w:val="28"/>
        </w:rPr>
        <w:t xml:space="preserve"> образовательном процессе при изучении других предметных областей, становятся значимыми для формирования положительных качеств личности. Таким образом, они ориентированы на формирование как метапредметных, так и личностных результатов обучения.</w:t>
      </w:r>
    </w:p>
    <w:p w14:paraId="0939FB4D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96.5.7. Трансформация взглядов на владение иностранным языком, связанная с усилением общественных запросов на квалифицированных и мобильных людей, способных быстро адаптироваться к изменяющимся условиям жизни, овладевать новыми компетенциями. Владение иностранным языком как доступ к передовым международным научным и технологическим достижениям, расширяющим возможности образования и самообразования, одно из важнейших средств социализации, самовыражения и успешной профессиональной деятельности выпускника общеобразовательной организации.</w:t>
      </w:r>
    </w:p>
    <w:p w14:paraId="106A7DAF" w14:textId="77777777" w:rsidR="008E67B1" w:rsidRPr="008E67B1" w:rsidRDefault="008E67B1" w:rsidP="008E67B1">
      <w:pPr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</w:pPr>
      <w:r w:rsidRPr="008E67B1">
        <w:rPr>
          <w:rFonts w:ascii="Times New Roman" w:eastAsia="Times New Roman" w:hAnsi="Times New Roman" w:cs="SchoolBookSanPin"/>
          <w:color w:val="000000"/>
          <w:sz w:val="28"/>
          <w:szCs w:val="28"/>
          <w:lang w:eastAsia="ru-RU"/>
        </w:rPr>
        <w:t>96.5.8</w:t>
      </w:r>
      <w:r w:rsidRPr="008E67B1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 xml:space="preserve"> Значимость владения иностранными языками как первым, </w:t>
      </w:r>
      <w:proofErr w:type="gramStart"/>
      <w:r w:rsidRPr="008E67B1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>так  и</w:t>
      </w:r>
      <w:proofErr w:type="gramEnd"/>
      <w:r w:rsidRPr="008E67B1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 xml:space="preserve"> вторым, расширение номенклатуры изучаемых иностранных языков соответствует стратегическим интересам России в эпоху постглобализации  и многополярного мира. Знание родного языка экономического или политического партнёра обеспечивает общение, учитывающее особенности </w:t>
      </w:r>
      <w:proofErr w:type="gramStart"/>
      <w:r w:rsidRPr="008E67B1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>менталитета  и</w:t>
      </w:r>
      <w:proofErr w:type="gramEnd"/>
      <w:r w:rsidRPr="008E67B1">
        <w:rPr>
          <w:rFonts w:ascii="Times New Roman" w:eastAsia="Times New Roman" w:hAnsi="Times New Roman"/>
          <w:color w:val="000000"/>
          <w:spacing w:val="2"/>
          <w:sz w:val="28"/>
          <w:szCs w:val="28"/>
          <w:lang w:eastAsia="ru-RU"/>
        </w:rPr>
        <w:t xml:space="preserve"> культуры партнёра, что позволяет успешнее приходить к консенсусу  при проведении переговоров, решении возникающих проблем с целью достижения поставленных задач.</w:t>
      </w:r>
    </w:p>
    <w:p w14:paraId="60646BB4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96.5.9. Возрастание значимости владения иностранными языками </w:t>
      </w:r>
      <w:proofErr w:type="gramStart"/>
      <w:r w:rsidRPr="008E67B1">
        <w:rPr>
          <w:rFonts w:ascii="Times New Roman" w:hAnsi="Times New Roman"/>
          <w:sz w:val="28"/>
          <w:szCs w:val="28"/>
        </w:rPr>
        <w:t>приводит  к</w:t>
      </w:r>
      <w:proofErr w:type="gramEnd"/>
      <w:r w:rsidRPr="008E67B1">
        <w:rPr>
          <w:rFonts w:ascii="Times New Roman" w:hAnsi="Times New Roman"/>
          <w:sz w:val="28"/>
          <w:szCs w:val="28"/>
        </w:rPr>
        <w:t xml:space="preserve"> переосмыслению целей и содержания обучения предмету.</w:t>
      </w:r>
    </w:p>
    <w:p w14:paraId="0784BD06" w14:textId="77777777" w:rsidR="008E67B1" w:rsidRPr="008E67B1" w:rsidRDefault="008E67B1" w:rsidP="008E67B1">
      <w:pPr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E67B1">
        <w:rPr>
          <w:rFonts w:ascii="Times New Roman" w:eastAsia="Times New Roman" w:hAnsi="Times New Roman" w:cs="SchoolBookSanPin"/>
          <w:color w:val="000000"/>
          <w:sz w:val="28"/>
          <w:szCs w:val="28"/>
          <w:lang w:eastAsia="ru-RU"/>
        </w:rPr>
        <w:t>96.5.10. </w:t>
      </w:r>
      <w:r w:rsidRPr="008E67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Цели иноязычного образования становятся более </w:t>
      </w:r>
      <w:proofErr w:type="gramStart"/>
      <w:r w:rsidRPr="008E67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сложными  по</w:t>
      </w:r>
      <w:proofErr w:type="gramEnd"/>
      <w:r w:rsidRPr="008E67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структуре, формулируются на ценностном, когнитивном и прагматическом уровнях и соответственно воплощается в личностных, метапредметных  и </w:t>
      </w:r>
      <w:r w:rsidRPr="008E67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предметных результатах. Иностранный язык признается как ценный ресурс личности для социальной адаптации и самореализации (в том числе в профессии), инструмент развития умений поиска, обработки и использования </w:t>
      </w:r>
      <w:proofErr w:type="gramStart"/>
      <w:r w:rsidRPr="008E67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информации  в</w:t>
      </w:r>
      <w:proofErr w:type="gramEnd"/>
      <w:r w:rsidRPr="008E67B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познавательных целях; одно из средств воспитания качеств гражданина, патриота, развития национального самосознания, стремления к взаимопониманию между людьми разных стран и народов.</w:t>
      </w:r>
    </w:p>
    <w:p w14:paraId="0A54407C" w14:textId="77777777" w:rsidR="008E67B1" w:rsidRPr="008E67B1" w:rsidRDefault="008E67B1" w:rsidP="008E67B1">
      <w:pPr>
        <w:autoSpaceDE w:val="0"/>
        <w:autoSpaceDN w:val="0"/>
        <w:adjustRightInd w:val="0"/>
        <w:spacing w:after="0" w:line="360" w:lineRule="auto"/>
        <w:ind w:firstLine="709"/>
        <w:jc w:val="both"/>
        <w:textAlignment w:val="center"/>
        <w:rPr>
          <w:rFonts w:ascii="Times New Roman" w:eastAsia="Times New Roman" w:hAnsi="Times New Roman" w:cs="SchoolBookSanPin"/>
          <w:color w:val="000000"/>
          <w:sz w:val="28"/>
          <w:szCs w:val="28"/>
          <w:lang w:eastAsia="ru-RU"/>
        </w:rPr>
      </w:pPr>
      <w:r w:rsidRPr="008E67B1">
        <w:rPr>
          <w:rFonts w:ascii="Times New Roman" w:eastAsia="Times New Roman" w:hAnsi="Times New Roman" w:cs="SchoolBookSanPin"/>
          <w:color w:val="000000"/>
          <w:sz w:val="28"/>
          <w:szCs w:val="28"/>
          <w:lang w:eastAsia="ru-RU"/>
        </w:rPr>
        <w:t xml:space="preserve">96.5.11. На прагматическом уровне целью иноязычного образования (базовый уровень владения английским языком) на уровне среднего общего образования провозглашено развитие и совершенствование коммуникативной компетенции обучающихся, сформированной на предыдущих уровнях общего </w:t>
      </w:r>
      <w:proofErr w:type="gramStart"/>
      <w:r w:rsidRPr="008E67B1">
        <w:rPr>
          <w:rFonts w:ascii="Times New Roman" w:eastAsia="Times New Roman" w:hAnsi="Times New Roman" w:cs="SchoolBookSanPin"/>
          <w:color w:val="000000"/>
          <w:sz w:val="28"/>
          <w:szCs w:val="28"/>
          <w:lang w:eastAsia="ru-RU"/>
        </w:rPr>
        <w:t>образования,  в</w:t>
      </w:r>
      <w:proofErr w:type="gramEnd"/>
      <w:r w:rsidRPr="008E67B1">
        <w:rPr>
          <w:rFonts w:ascii="Times New Roman" w:eastAsia="Times New Roman" w:hAnsi="Times New Roman" w:cs="SchoolBookSanPin"/>
          <w:color w:val="000000"/>
          <w:sz w:val="28"/>
          <w:szCs w:val="28"/>
          <w:lang w:eastAsia="ru-RU"/>
        </w:rPr>
        <w:t xml:space="preserve"> единстве таких её составляющих, как речевая, языковая, социокультурная, компенсаторная и метапредметная компетенции:</w:t>
      </w:r>
    </w:p>
    <w:p w14:paraId="5D3A9C74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речевая компетенция – развитие коммуникативных умений в четырёх основных видах речевой деятельности (говорении, аудировании, чтении, письменной речи); </w:t>
      </w:r>
    </w:p>
    <w:p w14:paraId="2C90EBF4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языковая компетенция – овладение новыми языковыми средствами (фонетическими, орфографическими, пунктуационными, лексическими, грамматическими) в соответствии с отобранными темами общения, освоение знаний о языковых явлениях английского языка, разных способах выражения </w:t>
      </w:r>
      <w:proofErr w:type="gramStart"/>
      <w:r w:rsidRPr="008E67B1">
        <w:rPr>
          <w:rFonts w:ascii="Times New Roman" w:hAnsi="Times New Roman"/>
          <w:sz w:val="28"/>
          <w:szCs w:val="28"/>
        </w:rPr>
        <w:t>мысли  в</w:t>
      </w:r>
      <w:proofErr w:type="gramEnd"/>
      <w:r w:rsidRPr="008E67B1">
        <w:rPr>
          <w:rFonts w:ascii="Times New Roman" w:hAnsi="Times New Roman"/>
          <w:sz w:val="28"/>
          <w:szCs w:val="28"/>
        </w:rPr>
        <w:t xml:space="preserve"> родном и английском языках;</w:t>
      </w:r>
    </w:p>
    <w:p w14:paraId="4EB8B300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социокультурная/межкультурная компетенция – приобщение к культуре, традициям англоговорящих стран в рамках тем и ситуаций общения, отвечающих опыту, интересам, психологическим особенностям учащихся на уровне среднего общего образования, формирование умения представлять свою страну, её </w:t>
      </w:r>
      <w:proofErr w:type="gramStart"/>
      <w:r w:rsidRPr="008E67B1">
        <w:rPr>
          <w:rFonts w:ascii="Times New Roman" w:hAnsi="Times New Roman"/>
          <w:sz w:val="28"/>
          <w:szCs w:val="28"/>
        </w:rPr>
        <w:t>культуру  в</w:t>
      </w:r>
      <w:proofErr w:type="gramEnd"/>
      <w:r w:rsidRPr="008E67B1">
        <w:rPr>
          <w:rFonts w:ascii="Times New Roman" w:hAnsi="Times New Roman"/>
          <w:sz w:val="28"/>
          <w:szCs w:val="28"/>
        </w:rPr>
        <w:t xml:space="preserve"> условиях межкультурного общения;</w:t>
      </w:r>
    </w:p>
    <w:p w14:paraId="1EB7EC28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компенсаторная компетенция – развитие умений выходить из </w:t>
      </w:r>
      <w:proofErr w:type="gramStart"/>
      <w:r w:rsidRPr="008E67B1">
        <w:rPr>
          <w:rFonts w:ascii="Times New Roman" w:hAnsi="Times New Roman"/>
          <w:sz w:val="28"/>
          <w:szCs w:val="28"/>
        </w:rPr>
        <w:t>положения  в</w:t>
      </w:r>
      <w:proofErr w:type="gramEnd"/>
      <w:r w:rsidRPr="008E67B1">
        <w:rPr>
          <w:rFonts w:ascii="Times New Roman" w:hAnsi="Times New Roman"/>
          <w:sz w:val="28"/>
          <w:szCs w:val="28"/>
        </w:rPr>
        <w:t xml:space="preserve"> условиях дефицита языковых средств английского языка при получении  и передаче информации;</w:t>
      </w:r>
    </w:p>
    <w:p w14:paraId="10EB7641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метапредметная/учебно-познавательная компетенция – развитие </w:t>
      </w:r>
      <w:proofErr w:type="gramStart"/>
      <w:r w:rsidRPr="008E67B1">
        <w:rPr>
          <w:rFonts w:ascii="Times New Roman" w:hAnsi="Times New Roman"/>
          <w:sz w:val="28"/>
          <w:szCs w:val="28"/>
        </w:rPr>
        <w:t>общих  и</w:t>
      </w:r>
      <w:proofErr w:type="gramEnd"/>
      <w:r w:rsidRPr="008E67B1">
        <w:rPr>
          <w:rFonts w:ascii="Times New Roman" w:hAnsi="Times New Roman"/>
          <w:sz w:val="28"/>
          <w:szCs w:val="28"/>
        </w:rPr>
        <w:t xml:space="preserve"> специальных учебных умений, позволяющих совершенствовать учебную </w:t>
      </w:r>
      <w:r w:rsidRPr="008E67B1">
        <w:rPr>
          <w:rFonts w:ascii="Times New Roman" w:hAnsi="Times New Roman"/>
          <w:sz w:val="28"/>
          <w:szCs w:val="28"/>
        </w:rPr>
        <w:lastRenderedPageBreak/>
        <w:t>деятельность по овладению иностранным языком, удовлетворять с его помощью познавательные интересы в других областях знания.</w:t>
      </w:r>
    </w:p>
    <w:p w14:paraId="3424462C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96.5.12. Наряду с иноязычной коммуникативной компетенцией в процессе овладения иностранным языком формируются ключевые универсальные учебные компетенции, включающие образовательную, ценностно-ориентационную, общекультурную, учебно-познавательную, информационную, социально-трудовую и компетенцию личностного самосовершенствования. </w:t>
      </w:r>
    </w:p>
    <w:p w14:paraId="6EA4E66A" w14:textId="55ED5CBD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96.5.13. Основными подходами к обучению иностранным </w:t>
      </w:r>
      <w:proofErr w:type="gramStart"/>
      <w:r w:rsidRPr="008E67B1">
        <w:rPr>
          <w:rFonts w:ascii="Times New Roman" w:hAnsi="Times New Roman"/>
          <w:sz w:val="28"/>
          <w:szCs w:val="28"/>
        </w:rPr>
        <w:t>языкам  признаются</w:t>
      </w:r>
      <w:proofErr w:type="gramEnd"/>
      <w:r w:rsidRPr="008E67B1">
        <w:rPr>
          <w:rFonts w:ascii="Times New Roman" w:hAnsi="Times New Roman"/>
          <w:sz w:val="28"/>
          <w:szCs w:val="28"/>
        </w:rPr>
        <w:t xml:space="preserve"> компетентностный, системно-деятельностный, межкультурный  и коммуникативно-когнитивный. Совокупность перечисленных подходов предполагает возможность реализовать поставленные цели иноязычного образования на уровне среднего общего образования, добиться достижения планируемых результатов в рамках содержания обучения, отобранного для данного уровня общего образования при использовании новых педагогических технологий и возможностей цифровой образовательной среды.</w:t>
      </w:r>
    </w:p>
    <w:p w14:paraId="472867F2" w14:textId="0E0BA17E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96.5.14. «Иностранный язык» входит в предметную область «Иностранные языки» наряду с предметом «Второй иностранный язык», изучение которого происходит при наличии потребности у обучающихся и при условии, что у образовательной организации имеется достаточная кадровая, техническая и материальная обеспеченность, позволяющая достигнуть предметных результатов, заявленных в ФГОС СОО.</w:t>
      </w:r>
    </w:p>
    <w:p w14:paraId="74287711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bCs/>
          <w:sz w:val="28"/>
          <w:szCs w:val="28"/>
        </w:rPr>
        <w:t>96.5.15. Общее число часов, рекомендованных для изучения иностранного (английского) языка</w:t>
      </w:r>
      <w:r w:rsidRPr="008E67B1">
        <w:rPr>
          <w:rFonts w:ascii="Times New Roman" w:hAnsi="Times New Roman"/>
          <w:sz w:val="28"/>
          <w:szCs w:val="28"/>
        </w:rPr>
        <w:t xml:space="preserve"> – 204 часа: в 10 классе – 102 часа (3 часа в неделю),  в 11 классе – 102 часа (3 часа в неделю).</w:t>
      </w:r>
    </w:p>
    <w:p w14:paraId="4F6CC44E" w14:textId="66634F7B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96.5.16. Требования к предметным результатам для среднего общего образования констатируют необходимость к окончанию 11 класса владения умением общаться на иностранном (английском) языке в разных формах (устно и письменно, непосредственно и опосредованно, в том числе через </w:t>
      </w:r>
      <w:r w:rsidRPr="008E67B1">
        <w:rPr>
          <w:rFonts w:ascii="Times New Roman" w:hAnsi="Times New Roman"/>
          <w:sz w:val="28"/>
          <w:szCs w:val="28"/>
        </w:rPr>
        <w:lastRenderedPageBreak/>
        <w:t xml:space="preserve">Интернет) на пороговом уровне. </w:t>
      </w:r>
    </w:p>
    <w:p w14:paraId="1AB3CB5D" w14:textId="54F5D68B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96.5.17. Базовый (пороговый) уровень усвоения учебного предмета «Иностранный (английский) язык» ориентирован на создание общеобразовательной и общекультурной подготовки, на формирование целостных представлений обучающихся о мире, об общечеловеческих ценностях, о важности общения с целью достижения взаимопонимания в целом и о языке как средстве межличностного и межкультурного </w:t>
      </w:r>
      <w:proofErr w:type="gramStart"/>
      <w:r w:rsidRPr="008E67B1">
        <w:rPr>
          <w:rFonts w:ascii="Times New Roman" w:hAnsi="Times New Roman"/>
          <w:sz w:val="28"/>
          <w:szCs w:val="28"/>
        </w:rPr>
        <w:t>общения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8E67B1">
        <w:rPr>
          <w:rFonts w:ascii="Times New Roman" w:hAnsi="Times New Roman"/>
          <w:sz w:val="28"/>
          <w:szCs w:val="28"/>
        </w:rPr>
        <w:t xml:space="preserve">в частности. Достижение порогового уровня владения иностранным (английским) языком позволяет выпускникам российской школы использовать его для общения в устной и письменной форме как с носителями изучаемого иностранного (английского) языка, так и с представителями других стран, использующими данный язык как средство общения. Кроме того, пороговый уровень владения иностранным (английским) языком позволяет использовать иностранный (английский) язык как средство для поиска, получения и обработки информации из иноязычных источников в образовательных и самообразовательных целях, использовать словари и справочники на иностранном языке, в том числе информационно-справочные системы в электронной форме. </w:t>
      </w:r>
    </w:p>
    <w:p w14:paraId="7E8D7F41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96.6. Содержание обучения в 10 классе.</w:t>
      </w:r>
    </w:p>
    <w:p w14:paraId="1557E3F7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96.6.1. Коммуникативные умения.</w:t>
      </w:r>
    </w:p>
    <w:p w14:paraId="67D13E3D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Развитие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14:paraId="614D9D40" w14:textId="4871C736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Повседневная жизнь семьи. Межличностные отношения в семье, с друзьями и знакомыми. Конфликтные ситуации, их предупреждение и разрешение.</w:t>
      </w:r>
    </w:p>
    <w:p w14:paraId="79967A16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Внешность и характеристика человека, литературного персонажа. </w:t>
      </w:r>
    </w:p>
    <w:p w14:paraId="1CD69608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Здоровый образ жизни и забота о здоровье: режим труда и отдыха, спорт, сбалансированное питание, посещение врача. Отказ от вредных привычек.</w:t>
      </w:r>
    </w:p>
    <w:p w14:paraId="6F466414" w14:textId="259B0DEB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Школьное образование, школьная жизнь, школьные праздники. </w:t>
      </w:r>
      <w:r w:rsidRPr="008E67B1">
        <w:rPr>
          <w:rFonts w:ascii="Times New Roman" w:hAnsi="Times New Roman"/>
          <w:sz w:val="28"/>
          <w:szCs w:val="28"/>
        </w:rPr>
        <w:lastRenderedPageBreak/>
        <w:t xml:space="preserve">Переписка с зарубежными сверстниками. Взаимоотношения в школе. Проблемы и решения. Права и обязанности обучающегося. </w:t>
      </w:r>
    </w:p>
    <w:p w14:paraId="7A7A55CA" w14:textId="75C51A9E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Современный мир профессий. Проблемы выбора профессии (возможности продолжения образования в высшей школе, в профессиональном колледже, выбор рабочей специальности, подработка для обучающегося). Роль иностранного языка в планах на будущее. </w:t>
      </w:r>
    </w:p>
    <w:p w14:paraId="423A1068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Молодёжь в современном обществе. Досуг молодёжи: чтение, кино, театр, музыка, музеи, Интернет, компьютерные игры. Любовь и дружба.</w:t>
      </w:r>
    </w:p>
    <w:p w14:paraId="48944085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Покупки: одежда, обувь и продукты питания. Карманные деньги. Молодёжная мода. </w:t>
      </w:r>
    </w:p>
    <w:p w14:paraId="7A7C06E1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Туризм. Виды отдыха. Путешествия по России и зарубежным странам.</w:t>
      </w:r>
    </w:p>
    <w:p w14:paraId="0320DA68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Проблемы экологии. Защита окружающей среды. Стихийные бедствия.</w:t>
      </w:r>
    </w:p>
    <w:p w14:paraId="1E677437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Условия проживания в городской/сельской местности.</w:t>
      </w:r>
    </w:p>
    <w:p w14:paraId="01E230D0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Технический прогресс: перспективы и последствия. Современные средства связи (мобильные телефоны, смартфоны, планшеты, компьютеры).</w:t>
      </w:r>
    </w:p>
    <w:p w14:paraId="5D7742F9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Родная страна и страна/страны изучаемого языка: географическое положение, столица, крупные города, регионы, система образования, достопримечательности, культурные особенности (национальные и популярные праздники, знаменательные даты, традиции, обычаи), страницы истории.</w:t>
      </w:r>
    </w:p>
    <w:p w14:paraId="43513921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Выдающиеся люди родной страны и страны/стран изучаемого языка, их вклад в науку и мировую культуру: государственные деятели, учёные, писатели, поэты, художники, композиторы, путешественники, спортсмены, актёры и другие.</w:t>
      </w:r>
    </w:p>
    <w:p w14:paraId="1E097C56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96.6.1.1. Говорение.</w:t>
      </w:r>
    </w:p>
    <w:p w14:paraId="6CF39E72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Развитие коммуникативных умений диалогической речи на базе умений, сформированных на уровне основного общего образования, а именно умений вести разные виды диалога (диалог этикетного характера, диалог-побуждение к действию, диалог-расспрос, диалог-обмен мнениями, комбинированный диалог, включающий разные виды диалогов): </w:t>
      </w:r>
    </w:p>
    <w:p w14:paraId="591265E3" w14:textId="71E83EFB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lastRenderedPageBreak/>
        <w:t xml:space="preserve">диалог этикетного характера: начинать, поддерживать и заканчивать разговор, вежливо переспрашивать, выражать согласие/отказ, выражать благодарность, поздравлять с праздником, выражать пожелания и вежливо реагировать на поздравление; </w:t>
      </w:r>
    </w:p>
    <w:p w14:paraId="31DB93A7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диалог-побуждение к действию: обращаться с просьбой, вежливо соглашаться/не соглашаться выполнить просьбу, давать совет и принимать/ не принимать совет, приглашать собеседника к совместной деятельности, вежливо соглашаться/не соглашаться на предложение собеседника, объясняя причину своего решения; </w:t>
      </w:r>
    </w:p>
    <w:p w14:paraId="4FBC2D82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наоборот;</w:t>
      </w:r>
    </w:p>
    <w:p w14:paraId="012AA4C7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диалог-обмен мнениями: выражать свою точку зрения и обосновывать её; высказывать своё согласие/несогласие с точкой зрения собеседника, выражать сомнение, давать эмоциональную оценку обсуждаемым событиям (восхищение, удивление, радость, огорчение и другие). </w:t>
      </w:r>
    </w:p>
    <w:p w14:paraId="5C0023E2" w14:textId="517E35F1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использованием речевых ситуаций и/или иллюстраций, фотографий, таблиц, диаграмм с соблюдением норм речевого этикета, принятых в стране/странах изучаемого языка, при необходимости уточняя и переспрашивая собеседника. </w:t>
      </w:r>
    </w:p>
    <w:p w14:paraId="0C6D7AC9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Объём диалога – 8 реплик со стороны каждого собеседника. </w:t>
      </w:r>
    </w:p>
    <w:p w14:paraId="5F0C1C40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Развитие коммуникативных умений монологической речи на базе умений, сформированных </w:t>
      </w:r>
      <w:r w:rsidRPr="008E67B1">
        <w:rPr>
          <w:rFonts w:ascii="Times New Roman" w:eastAsia="SchoolBookSanPin" w:hAnsi="Times New Roman"/>
          <w:sz w:val="28"/>
          <w:szCs w:val="28"/>
        </w:rPr>
        <w:t>на уровне основного общего образования</w:t>
      </w:r>
      <w:r w:rsidRPr="008E67B1">
        <w:rPr>
          <w:rFonts w:ascii="Times New Roman" w:hAnsi="Times New Roman"/>
          <w:sz w:val="28"/>
          <w:szCs w:val="28"/>
        </w:rPr>
        <w:t xml:space="preserve">: </w:t>
      </w:r>
    </w:p>
    <w:p w14:paraId="6EA4BC08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создание устных связных монологических высказываний с использованием основных коммуникативных типов речи: </w:t>
      </w:r>
    </w:p>
    <w:p w14:paraId="40CE779E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описание (предмета, местности, внешности и одежды человека), характеристика (черты характера реального человека или литературного </w:t>
      </w:r>
      <w:r w:rsidRPr="008E67B1">
        <w:rPr>
          <w:rFonts w:ascii="Times New Roman" w:hAnsi="Times New Roman"/>
          <w:sz w:val="28"/>
          <w:szCs w:val="28"/>
        </w:rPr>
        <w:lastRenderedPageBreak/>
        <w:t xml:space="preserve">персонажа); </w:t>
      </w:r>
    </w:p>
    <w:p w14:paraId="4BCFB3DA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повествование/сообщение; </w:t>
      </w:r>
    </w:p>
    <w:p w14:paraId="7A3388A9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рассуждение;</w:t>
      </w:r>
    </w:p>
    <w:p w14:paraId="260EACC3" w14:textId="671FFEC8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пересказ основного содержания, прочитанного/прослушанного текста с выражением своего отношения к событиям и фактам, изложенным в тексте;</w:t>
      </w:r>
    </w:p>
    <w:p w14:paraId="1C0687F0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устное представление (презентация) результатов выполненной проектной работы.</w:t>
      </w:r>
    </w:p>
    <w:p w14:paraId="4199C686" w14:textId="6445DC44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Данные умения монологической речи развиваются в рамках тематического содержания речи 10 класса с использованием ключевы</w:t>
      </w:r>
      <w:r>
        <w:rPr>
          <w:rFonts w:ascii="Times New Roman" w:hAnsi="Times New Roman"/>
          <w:sz w:val="28"/>
          <w:szCs w:val="28"/>
        </w:rPr>
        <w:t>х</w:t>
      </w:r>
      <w:r w:rsidRPr="008E67B1">
        <w:rPr>
          <w:rFonts w:ascii="Times New Roman" w:hAnsi="Times New Roman"/>
          <w:sz w:val="28"/>
          <w:szCs w:val="28"/>
        </w:rPr>
        <w:t xml:space="preserve"> слов, плана и/или иллюстраций, фотографий, таблиц, диаграмм или без их использования.</w:t>
      </w:r>
    </w:p>
    <w:p w14:paraId="4361CF55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Объём монологического высказывания – до 14 фраз.</w:t>
      </w:r>
    </w:p>
    <w:p w14:paraId="1A5BC2C1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96.6.1.2. Аудирование.</w:t>
      </w:r>
    </w:p>
    <w:p w14:paraId="4D4B158B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Развитие коммуникативных умений аудирования на базе умений, сформированных </w:t>
      </w:r>
      <w:r w:rsidRPr="008E67B1">
        <w:rPr>
          <w:rFonts w:ascii="Times New Roman" w:eastAsia="SchoolBookSanPin" w:hAnsi="Times New Roman"/>
          <w:sz w:val="28"/>
          <w:szCs w:val="28"/>
        </w:rPr>
        <w:t>на уровне основного общего образования</w:t>
      </w:r>
      <w:r w:rsidRPr="008E67B1">
        <w:rPr>
          <w:rFonts w:ascii="Times New Roman" w:hAnsi="Times New Roman"/>
          <w:sz w:val="28"/>
          <w:szCs w:val="28"/>
        </w:rPr>
        <w:t xml:space="preserve">: понимание на слух аутентичных текстов, содержащих отдельные неизученные языковые явления,  с использованием языковой и контекстуальной догадки,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/интересующей/запрашиваемой информации. </w:t>
      </w:r>
    </w:p>
    <w:p w14:paraId="54864E83" w14:textId="53F425A8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Аудирование с пониманием основного содержания текста предполагает умение определять основную тему/идею и главные факты/события в воспринимаемом на слух тексте, отделять главную информацию от второстепенной, прогнозировать содержание текста по началу сообщения, игнорировать незнакомые слова, несущественные для понимания основного содержания.</w:t>
      </w:r>
    </w:p>
    <w:p w14:paraId="3F7EC956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Аудирование с пониманием нужной/интересующей/запрашиваемой информации предполагает умение выделять данную информацию, представленную в эксплицитной (явной) форме, в воспринимаемом на слух тексте.</w:t>
      </w:r>
    </w:p>
    <w:p w14:paraId="7DFEC899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lastRenderedPageBreak/>
        <w:t>Тексты для аудирования: диалог (беседа), интервью, высказывания собеседников в ситуациях повседневного общения, рассказ, сообщение информационного характера, объявление.</w:t>
      </w:r>
    </w:p>
    <w:p w14:paraId="3262860D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Время звучания текста/текстов для аудирования – до 2,5 минуты.</w:t>
      </w:r>
    </w:p>
    <w:p w14:paraId="08BD6CEE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96.6.1.3. Смысловое чтение.</w:t>
      </w:r>
    </w:p>
    <w:p w14:paraId="66088F85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Развитие сформированных </w:t>
      </w:r>
      <w:r w:rsidRPr="008E67B1">
        <w:rPr>
          <w:rFonts w:ascii="Times New Roman" w:eastAsia="SchoolBookSanPin" w:hAnsi="Times New Roman"/>
          <w:sz w:val="28"/>
          <w:szCs w:val="28"/>
        </w:rPr>
        <w:t>на уровне основного общего образования</w:t>
      </w:r>
      <w:r w:rsidRPr="008E67B1">
        <w:rPr>
          <w:rFonts w:ascii="Times New Roman" w:hAnsi="Times New Roman"/>
          <w:sz w:val="28"/>
          <w:szCs w:val="28"/>
        </w:rPr>
        <w:t xml:space="preserve"> умений читать про себя и понимать с использованием языковой и контекстуальной догадки аутентичные тексты разных жанров и стилей, содержащих отдельные неизученные языковые явления, с разной глубиной проникновения в их содержание  в зависимости от поставленной коммуникативной задачи: с пониманием основного содержания, с пониманием нужной/интересующей/запрашиваемой информации,  с полным пониманием содержания текста. </w:t>
      </w:r>
    </w:p>
    <w:p w14:paraId="7176CFD5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Чтение с пониманием основного содержания текста предполагает умения: определять тему/основную мысль, выделять главные факты/события (опуская второстепенные), понимать структурно-смысловые связи в тексте, прогнозировать содержание текста по заголовку/началу текста, определять логическую последовательность главных фактов, событий, игнорировать незнакомые слова, несущественные для понимания основного содержания. </w:t>
      </w:r>
    </w:p>
    <w:p w14:paraId="76101B82" w14:textId="30CF6309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Чтение с пониманием нужной/интересующей/запрашиваемой информации предполагает умение находить в прочитанном тексте и понимать данную информацию, представленную в эксплицитной (явной) и имплицитной (неявной) форме, оценивать найденную информацию с точки зрения её значимости для решения коммуникативной задачи. </w:t>
      </w:r>
    </w:p>
    <w:p w14:paraId="62FC3140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В ходе чтения с полным пониманием аутентичных текстов, содержащих отдельные неизученные языковые явления, формируются и развиваются умения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перевода), устанавливать причинно-следственную взаимосвязь изложенных в тексте фактов и событий. </w:t>
      </w:r>
    </w:p>
    <w:p w14:paraId="7FFA5B28" w14:textId="31C3BC5A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lastRenderedPageBreak/>
        <w:t xml:space="preserve">Чтение несплошных текстов (таблиц, диаграмм, графиков и другие) и понимание представленной в них информации. </w:t>
      </w:r>
    </w:p>
    <w:p w14:paraId="428817D9" w14:textId="6A7E70FC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Тексты для чтения: диалог (беседа), интервью, рассказ, отрывок из художественного произведения, статья научно-популярного характера, сообщение информационного характера, объявление, памятка, электронное сообщение личного характера, стихотворение.</w:t>
      </w:r>
    </w:p>
    <w:p w14:paraId="7A07C5A8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Объём текста/текстов для чтения – 500–700 слов.</w:t>
      </w:r>
    </w:p>
    <w:p w14:paraId="1736B878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96.6.1.4. Письменная речь.</w:t>
      </w:r>
    </w:p>
    <w:p w14:paraId="294F7F94" w14:textId="3D1D86F6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eastAsia="SchoolBookSanPi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Развитие умений письменной речи на базе умений, сформированных </w:t>
      </w:r>
      <w:r w:rsidRPr="008E67B1">
        <w:rPr>
          <w:rFonts w:ascii="Times New Roman" w:eastAsia="SchoolBookSanPin" w:hAnsi="Times New Roman"/>
          <w:sz w:val="28"/>
          <w:szCs w:val="28"/>
        </w:rPr>
        <w:t>на уровне основного общего образования:</w:t>
      </w:r>
    </w:p>
    <w:p w14:paraId="69DE1C24" w14:textId="637DC1BE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заполнение анкет и формуляров в соответствии с нормами, принятыми в стране/странах изучаемого языка; </w:t>
      </w:r>
    </w:p>
    <w:p w14:paraId="08EA86F2" w14:textId="0B980ED5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написание резюме (CV) с сообщением основных сведений о себе в соответствии с нормами, принятыми в стране/странах изучаемого языка; </w:t>
      </w:r>
    </w:p>
    <w:p w14:paraId="28479AAD" w14:textId="6F998FF5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написание электронного сообщения личного характера в соответствии с нормами неофициального общения, принятыми в стране/странах изучаемого языка, объём сообщения – до 130 слов;</w:t>
      </w:r>
    </w:p>
    <w:p w14:paraId="5E05B17E" w14:textId="7134A482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создание небольшого письменного высказывания (рассказа, сочинения и другие) на основе плана, иллюстрации, таблицы, диаграммы и/или прочитанного/прослушанного текста с использованием образца, объём письменного высказывания – до 150 слов;</w:t>
      </w:r>
    </w:p>
    <w:p w14:paraId="1B771607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заполнение таблицы: краткая фиксация содержания, прочитанного/ прослушанного текста или дополнение информации в таблице; </w:t>
      </w:r>
    </w:p>
    <w:p w14:paraId="4294C98F" w14:textId="3DEB64E3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письменное предоставление результатов выполненной проектной работы, в том числе в форме презентации, объём – до 150 слов.</w:t>
      </w:r>
    </w:p>
    <w:p w14:paraId="61054392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96.6.2. Языковые знания и навыки.</w:t>
      </w:r>
    </w:p>
    <w:p w14:paraId="21FE22F7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96.6.2.1. Фонетическая сторона речи.</w:t>
      </w:r>
    </w:p>
    <w:p w14:paraId="2D9018ED" w14:textId="5FE060B8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Различение на слух (без ошибок, ведущих к сбою в коммуникации) произношение слов с соблюдением правильного ударения и фраз/предложений с соблюдением основных ритмико-интонационных </w:t>
      </w:r>
      <w:r w:rsidRPr="008E67B1">
        <w:rPr>
          <w:rFonts w:ascii="Times New Roman" w:hAnsi="Times New Roman"/>
          <w:sz w:val="28"/>
          <w:szCs w:val="28"/>
        </w:rPr>
        <w:lastRenderedPageBreak/>
        <w:t>особенностей, в том числе правила отсутствия фразового ударения на служебных словах.</w:t>
      </w:r>
    </w:p>
    <w:p w14:paraId="0C19029C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Чтение вслух аутентичных текстов, построенных в основном на изученном языковом материале, с соблюдением правил чтения и соответствующей интонацией, демонстрирующее понимание текста.</w:t>
      </w:r>
    </w:p>
    <w:p w14:paraId="3685CB3A" w14:textId="798A72ED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Тексты для чтения вслух: сообщение информационного характера, отрывок из статьи научно-популярного характера, рассказ, диалог (беседа), интервью, объём текста для чтения вслух – до 140 слов.</w:t>
      </w:r>
    </w:p>
    <w:p w14:paraId="45D23E85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96.6.2.2. Орфография и пунктуация.</w:t>
      </w:r>
    </w:p>
    <w:p w14:paraId="2DB554FA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Правильное написание изученных слов.</w:t>
      </w:r>
    </w:p>
    <w:p w14:paraId="2089BA70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Правильная расстановка знаков препинания в письменных высказываниях: запятой при перечислении, обращении и при выделении вводных слов, апострофа, точки, вопросительного, восклицательного знака в конце предложения, отсутствие точки после заголовка. </w:t>
      </w:r>
    </w:p>
    <w:p w14:paraId="5EC21654" w14:textId="676DC77A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Пунктуационно правильное оформление прямой речи в соответствии с нормами изучаемого языка: использование запятой/двоеточия после слов автора перед прямой речью, заключение прямой речи в кавычки.</w:t>
      </w:r>
    </w:p>
    <w:p w14:paraId="56DF84D5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Пунктуационно правильное оформление электронного сообщения личного характера в соответствии с нормами речевого этикета, принятыми в стране/странах изучаемого языка: постановка запятой после обращения и завершающей фразы, точки после выражения надежды на дальнейший контакт, отсутствие точки после подписи.</w:t>
      </w:r>
    </w:p>
    <w:p w14:paraId="57F7C3EE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96.6.2.3. Лексическая сторона речи.</w:t>
      </w:r>
    </w:p>
    <w:p w14:paraId="57247885" w14:textId="07A531A2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Распознавание и употребление в устной и письменной речи лексических единиц (слов, в том числе многозначных, фразовых глаголов, словосочетаний, речевых клише, средств логической связи), обслуживающих ситуации общения </w:t>
      </w:r>
      <w:r>
        <w:rPr>
          <w:rFonts w:ascii="Times New Roman" w:hAnsi="Times New Roman"/>
          <w:sz w:val="28"/>
          <w:szCs w:val="28"/>
        </w:rPr>
        <w:t>в</w:t>
      </w:r>
      <w:r w:rsidRPr="008E67B1">
        <w:rPr>
          <w:rFonts w:ascii="Times New Roman" w:hAnsi="Times New Roman"/>
          <w:sz w:val="28"/>
          <w:szCs w:val="28"/>
        </w:rPr>
        <w:t xml:space="preserve"> рамках тематического содержания речи 10 класса, с соблюдением существующей в английском языке нормы лексической сочетаемости.</w:t>
      </w:r>
    </w:p>
    <w:p w14:paraId="2D307835" w14:textId="67F0C7A2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Объём – 1300 лексических единиц для продуктивного использования (включая 1200 лексических единиц, изученных ранее) и 1400 лексических </w:t>
      </w:r>
      <w:r w:rsidRPr="008E67B1">
        <w:rPr>
          <w:rFonts w:ascii="Times New Roman" w:hAnsi="Times New Roman"/>
          <w:sz w:val="28"/>
          <w:szCs w:val="28"/>
        </w:rPr>
        <w:lastRenderedPageBreak/>
        <w:t>единиц для рецептивного усвоения (включая 1300 лексических единиц продуктивного минимума).</w:t>
      </w:r>
    </w:p>
    <w:p w14:paraId="378066B1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Основные способы словообразования: </w:t>
      </w:r>
    </w:p>
    <w:p w14:paraId="53F05B2F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аффиксация: </w:t>
      </w:r>
    </w:p>
    <w:p w14:paraId="46E6ED78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образование глаголов при помощи префиксов dis-, mis-, re-, over-, under</w:t>
      </w:r>
      <w:proofErr w:type="gramStart"/>
      <w:r w:rsidRPr="008E67B1">
        <w:rPr>
          <w:rFonts w:ascii="Times New Roman" w:hAnsi="Times New Roman"/>
          <w:sz w:val="28"/>
          <w:szCs w:val="28"/>
        </w:rPr>
        <w:t>-  и</w:t>
      </w:r>
      <w:proofErr w:type="gramEnd"/>
      <w:r w:rsidRPr="008E67B1">
        <w:rPr>
          <w:rFonts w:ascii="Times New Roman" w:hAnsi="Times New Roman"/>
          <w:sz w:val="28"/>
          <w:szCs w:val="28"/>
        </w:rPr>
        <w:t xml:space="preserve"> суффикса -ise/-ize; </w:t>
      </w:r>
    </w:p>
    <w:p w14:paraId="2430F4CE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образование имён существительных при помощи префиксов un-, in-/im</w:t>
      </w:r>
      <w:proofErr w:type="gramStart"/>
      <w:r w:rsidRPr="008E67B1">
        <w:rPr>
          <w:rFonts w:ascii="Times New Roman" w:hAnsi="Times New Roman"/>
          <w:sz w:val="28"/>
          <w:szCs w:val="28"/>
        </w:rPr>
        <w:t>-  и</w:t>
      </w:r>
      <w:proofErr w:type="gramEnd"/>
      <w:r w:rsidRPr="008E67B1">
        <w:rPr>
          <w:rFonts w:ascii="Times New Roman" w:hAnsi="Times New Roman"/>
          <w:sz w:val="28"/>
          <w:szCs w:val="28"/>
        </w:rPr>
        <w:t xml:space="preserve"> суффиксов -ance/-ence, -er/-or, -ing, -ist, -ity, -ment, -ness, -sion/-tion, -ship; </w:t>
      </w:r>
    </w:p>
    <w:p w14:paraId="052C3F02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образование имён прилагательных при помощи префиксов un-, in-/im-, inter-, non- и суффиксов -able/-ible, -al, -ed, -ese, -ful, -ian/-an, -ing, -ish, -ive, -less, -ly, -</w:t>
      </w:r>
      <w:proofErr w:type="gramStart"/>
      <w:r w:rsidRPr="008E67B1">
        <w:rPr>
          <w:rFonts w:ascii="Times New Roman" w:hAnsi="Times New Roman"/>
          <w:sz w:val="28"/>
          <w:szCs w:val="28"/>
        </w:rPr>
        <w:t>ous,  -</w:t>
      </w:r>
      <w:proofErr w:type="gramEnd"/>
      <w:r w:rsidRPr="008E67B1">
        <w:rPr>
          <w:rFonts w:ascii="Times New Roman" w:hAnsi="Times New Roman"/>
          <w:sz w:val="28"/>
          <w:szCs w:val="28"/>
        </w:rPr>
        <w:t>y;</w:t>
      </w:r>
    </w:p>
    <w:p w14:paraId="0D79DDBC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образование наречий при помощи префиксов un-, in-/im- и суффикса -ly; </w:t>
      </w:r>
    </w:p>
    <w:p w14:paraId="173C3D02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образование числительных при помощи суффиксов -teen, -ty, -th;</w:t>
      </w:r>
    </w:p>
    <w:p w14:paraId="7CFD22AE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словосложение: </w:t>
      </w:r>
    </w:p>
    <w:p w14:paraId="16286CD1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образование сложных существительных путём соединения основ существительных (football);</w:t>
      </w:r>
    </w:p>
    <w:p w14:paraId="27E34E4A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образование сложных существительных путём соединения основы прилагательного с основой существительного (blackboard); </w:t>
      </w:r>
    </w:p>
    <w:p w14:paraId="563F47D8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образование сложных существительных путём соединения основ существительных с предлогом (father-in-law); </w:t>
      </w:r>
    </w:p>
    <w:p w14:paraId="54B416F0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образование сложных прилагательных путём соединения основы прилагательного/числительного с основой существительного с добавлением суффикса -ed (blue-eyed, eight-legged); </w:t>
      </w:r>
    </w:p>
    <w:p w14:paraId="1BE0DD7D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образование сложных прилагательных путём соединения наречия с основой причасти</w:t>
      </w:r>
    </w:p>
    <w:p w14:paraId="1C9DD842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я II (well-behaved);</w:t>
      </w:r>
    </w:p>
    <w:p w14:paraId="6E7E1944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образование сложных прилагательных путём соединения основы прилагательного с основой причастия I (nice-looking);</w:t>
      </w:r>
    </w:p>
    <w:p w14:paraId="769C35DE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конверсия: </w:t>
      </w:r>
    </w:p>
    <w:p w14:paraId="61CB82B4" w14:textId="36F173B5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образование имён существительных от неопределённой формы глаголов </w:t>
      </w:r>
      <w:r w:rsidRPr="008E67B1">
        <w:rPr>
          <w:rFonts w:ascii="Times New Roman" w:hAnsi="Times New Roman"/>
          <w:sz w:val="28"/>
          <w:szCs w:val="28"/>
        </w:rPr>
        <w:lastRenderedPageBreak/>
        <w:t xml:space="preserve">(to run – a run); </w:t>
      </w:r>
    </w:p>
    <w:p w14:paraId="5762135F" w14:textId="48EC0EAE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образование имён существительных от имён прилагательных (rich people – the rich);</w:t>
      </w:r>
    </w:p>
    <w:p w14:paraId="688E1780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образование глаголов от имён существительных (a hand – to hand); </w:t>
      </w:r>
    </w:p>
    <w:p w14:paraId="2E286A3C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образование глаголов от имён прилагательных (cool – to cool). </w:t>
      </w:r>
    </w:p>
    <w:p w14:paraId="5F804661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Имена прилагательные на -ed и -ing (excited – exciting).</w:t>
      </w:r>
    </w:p>
    <w:p w14:paraId="5718D51F" w14:textId="22FBF4F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Многозначные лексические единицы. Синонимы. Антонимы. Интернациональные слова. Наиболее частотные фразовые глаголы. Сокращения и аббревиатуры. </w:t>
      </w:r>
    </w:p>
    <w:p w14:paraId="6EB4F6F4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Различные средства связи для обеспечения целостности и логичности устного/письменного высказывания. </w:t>
      </w:r>
    </w:p>
    <w:p w14:paraId="2F72CFAD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96.6.2.4. Грамматическая сторона речи.</w:t>
      </w:r>
    </w:p>
    <w:p w14:paraId="6295DC03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Распознавание и употребление в устной и письменной речи изученных морфологических форм и синтаксических конструкций английского языка. </w:t>
      </w:r>
    </w:p>
    <w:p w14:paraId="2A2659D3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Различные коммуникативные типы предложений: повествовательные (утвердительные, отрицательные), вопросительные (общий, специальный, альтернативный, разделительный вопросы), побудительные (в </w:t>
      </w:r>
      <w:proofErr w:type="gramStart"/>
      <w:r w:rsidRPr="008E67B1">
        <w:rPr>
          <w:rFonts w:ascii="Times New Roman" w:hAnsi="Times New Roman"/>
          <w:sz w:val="28"/>
          <w:szCs w:val="28"/>
        </w:rPr>
        <w:t>утвердительной  и</w:t>
      </w:r>
      <w:proofErr w:type="gramEnd"/>
      <w:r w:rsidRPr="008E67B1">
        <w:rPr>
          <w:rFonts w:ascii="Times New Roman" w:hAnsi="Times New Roman"/>
          <w:sz w:val="28"/>
          <w:szCs w:val="28"/>
        </w:rPr>
        <w:t xml:space="preserve"> отрицательной форме). </w:t>
      </w:r>
    </w:p>
    <w:p w14:paraId="1C50BB5C" w14:textId="6340D303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Нераспространённые и распространённые простые предложения, в том числе с несколькими обстоятельствами, следующими в определённом порядке (We moved to a new house last year.). </w:t>
      </w:r>
    </w:p>
    <w:p w14:paraId="60308BBE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Предложения с начальным It. </w:t>
      </w:r>
    </w:p>
    <w:p w14:paraId="416DD143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Предложения с начальным There + to be. </w:t>
      </w:r>
    </w:p>
    <w:p w14:paraId="2D01DDFE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8E67B1">
        <w:rPr>
          <w:rFonts w:ascii="Times New Roman" w:hAnsi="Times New Roman"/>
          <w:sz w:val="28"/>
          <w:szCs w:val="28"/>
        </w:rPr>
        <w:t>Предложения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E67B1">
        <w:rPr>
          <w:rFonts w:ascii="Times New Roman" w:hAnsi="Times New Roman"/>
          <w:sz w:val="28"/>
          <w:szCs w:val="28"/>
        </w:rPr>
        <w:t>с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E67B1">
        <w:rPr>
          <w:rFonts w:ascii="Times New Roman" w:hAnsi="Times New Roman"/>
          <w:sz w:val="28"/>
          <w:szCs w:val="28"/>
        </w:rPr>
        <w:t>глагольными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E67B1">
        <w:rPr>
          <w:rFonts w:ascii="Times New Roman" w:hAnsi="Times New Roman"/>
          <w:sz w:val="28"/>
          <w:szCs w:val="28"/>
        </w:rPr>
        <w:t>конструкциями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8E67B1">
        <w:rPr>
          <w:rFonts w:ascii="Times New Roman" w:hAnsi="Times New Roman"/>
          <w:sz w:val="28"/>
          <w:szCs w:val="28"/>
        </w:rPr>
        <w:t>содержащими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E67B1">
        <w:rPr>
          <w:rFonts w:ascii="Times New Roman" w:hAnsi="Times New Roman"/>
          <w:sz w:val="28"/>
          <w:szCs w:val="28"/>
        </w:rPr>
        <w:t>глаголы</w:t>
      </w:r>
      <w:r w:rsidRPr="008E67B1">
        <w:rPr>
          <w:rFonts w:ascii="Times New Roman" w:hAnsi="Times New Roman"/>
          <w:sz w:val="28"/>
          <w:szCs w:val="28"/>
          <w:lang w:val="en-US"/>
        </w:rPr>
        <w:t>-</w:t>
      </w:r>
      <w:proofErr w:type="gramStart"/>
      <w:r w:rsidRPr="008E67B1">
        <w:rPr>
          <w:rFonts w:ascii="Times New Roman" w:hAnsi="Times New Roman"/>
          <w:sz w:val="28"/>
          <w:szCs w:val="28"/>
        </w:rPr>
        <w:t>связки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 to</w:t>
      </w:r>
      <w:proofErr w:type="gramEnd"/>
      <w:r w:rsidRPr="008E67B1">
        <w:rPr>
          <w:rFonts w:ascii="Times New Roman" w:hAnsi="Times New Roman"/>
          <w:sz w:val="28"/>
          <w:szCs w:val="28"/>
          <w:lang w:val="en-US"/>
        </w:rPr>
        <w:t xml:space="preserve"> be, to look, to seem, to feel (He looks/seems/feels happy.). </w:t>
      </w:r>
    </w:p>
    <w:p w14:paraId="3BAE2D45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8E67B1">
        <w:rPr>
          <w:rFonts w:ascii="Times New Roman" w:hAnsi="Times New Roman"/>
          <w:sz w:val="28"/>
          <w:szCs w:val="28"/>
        </w:rPr>
        <w:t>Предложения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c</w:t>
      </w:r>
      <w:r w:rsidRPr="008E67B1">
        <w:rPr>
          <w:rFonts w:ascii="Times New Roman" w:hAnsi="Times New Roman"/>
          <w:sz w:val="28"/>
          <w:szCs w:val="28"/>
        </w:rPr>
        <w:t>о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E67B1">
        <w:rPr>
          <w:rFonts w:ascii="Times New Roman" w:hAnsi="Times New Roman"/>
          <w:sz w:val="28"/>
          <w:szCs w:val="28"/>
        </w:rPr>
        <w:t>сложным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E67B1">
        <w:rPr>
          <w:rFonts w:ascii="Times New Roman" w:hAnsi="Times New Roman"/>
          <w:sz w:val="28"/>
          <w:szCs w:val="28"/>
        </w:rPr>
        <w:t>дополнением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– Complex Object (I want you to help me. I saw her cross/crossing the road. I want to have my hair cut.). </w:t>
      </w:r>
    </w:p>
    <w:p w14:paraId="240B7B4C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Сложносочинённые предложения с сочинительными союзами and, but, or.</w:t>
      </w:r>
    </w:p>
    <w:p w14:paraId="6785D42B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Сложноподчинённые предложения с союзами и союзными словами </w:t>
      </w:r>
      <w:r w:rsidRPr="008E67B1">
        <w:rPr>
          <w:rFonts w:ascii="Times New Roman" w:hAnsi="Times New Roman"/>
          <w:sz w:val="28"/>
          <w:szCs w:val="28"/>
        </w:rPr>
        <w:lastRenderedPageBreak/>
        <w:t>because, if, when, where, what, why, how.</w:t>
      </w:r>
    </w:p>
    <w:p w14:paraId="1429735B" w14:textId="3DDD0620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Сложноподчинённые предложения с определительными придаточными с союзными словами who, which, that.</w:t>
      </w:r>
    </w:p>
    <w:p w14:paraId="153B1598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Сложноподчинённые предложения с союзными словами whoever, whatever, however, whenever. </w:t>
      </w:r>
    </w:p>
    <w:p w14:paraId="16B83027" w14:textId="447E5704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Условные предложения с глаголами в изъявительном наклонении (Conditional 0, Conditional I) и с глаголами в сослагательном наклонении (Conditional II).</w:t>
      </w:r>
    </w:p>
    <w:p w14:paraId="331C0A08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8E67B1">
        <w:rPr>
          <w:rFonts w:ascii="Times New Roman" w:hAnsi="Times New Roman"/>
          <w:sz w:val="28"/>
          <w:szCs w:val="28"/>
        </w:rPr>
        <w:t>Все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E67B1">
        <w:rPr>
          <w:rFonts w:ascii="Times New Roman" w:hAnsi="Times New Roman"/>
          <w:sz w:val="28"/>
          <w:szCs w:val="28"/>
        </w:rPr>
        <w:t>типы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E67B1">
        <w:rPr>
          <w:rFonts w:ascii="Times New Roman" w:hAnsi="Times New Roman"/>
          <w:sz w:val="28"/>
          <w:szCs w:val="28"/>
        </w:rPr>
        <w:t>вопросительных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E67B1">
        <w:rPr>
          <w:rFonts w:ascii="Times New Roman" w:hAnsi="Times New Roman"/>
          <w:sz w:val="28"/>
          <w:szCs w:val="28"/>
        </w:rPr>
        <w:t>предложений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(</w:t>
      </w:r>
      <w:r w:rsidRPr="008E67B1">
        <w:rPr>
          <w:rFonts w:ascii="Times New Roman" w:hAnsi="Times New Roman"/>
          <w:sz w:val="28"/>
          <w:szCs w:val="28"/>
        </w:rPr>
        <w:t>общий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8E67B1">
        <w:rPr>
          <w:rFonts w:ascii="Times New Roman" w:hAnsi="Times New Roman"/>
          <w:sz w:val="28"/>
          <w:szCs w:val="28"/>
        </w:rPr>
        <w:t>специальный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8E67B1">
        <w:rPr>
          <w:rFonts w:ascii="Times New Roman" w:hAnsi="Times New Roman"/>
          <w:sz w:val="28"/>
          <w:szCs w:val="28"/>
        </w:rPr>
        <w:t>альтернативный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8E67B1">
        <w:rPr>
          <w:rFonts w:ascii="Times New Roman" w:hAnsi="Times New Roman"/>
          <w:sz w:val="28"/>
          <w:szCs w:val="28"/>
        </w:rPr>
        <w:t>разделительный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E67B1">
        <w:rPr>
          <w:rFonts w:ascii="Times New Roman" w:hAnsi="Times New Roman"/>
          <w:sz w:val="28"/>
          <w:szCs w:val="28"/>
        </w:rPr>
        <w:t>вопросы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E67B1">
        <w:rPr>
          <w:rFonts w:ascii="Times New Roman" w:hAnsi="Times New Roman"/>
          <w:sz w:val="28"/>
          <w:szCs w:val="28"/>
        </w:rPr>
        <w:t>в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Present/Past/Future Simple Tense, Present/Past Continuous Tense, Present/Past Perfect Tense, Present Perfect Continuous Tense). </w:t>
      </w:r>
    </w:p>
    <w:p w14:paraId="55B9A1C8" w14:textId="6BAF46BD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предложения. </w:t>
      </w:r>
    </w:p>
    <w:p w14:paraId="4D805D6E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Модальные глаголы в косвенной речи в настоящем и прошедшем времени. </w:t>
      </w:r>
    </w:p>
    <w:p w14:paraId="508D34C1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8E67B1">
        <w:rPr>
          <w:rFonts w:ascii="Times New Roman" w:hAnsi="Times New Roman"/>
          <w:sz w:val="28"/>
          <w:szCs w:val="28"/>
        </w:rPr>
        <w:t>Предложения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E67B1">
        <w:rPr>
          <w:rFonts w:ascii="Times New Roman" w:hAnsi="Times New Roman"/>
          <w:sz w:val="28"/>
          <w:szCs w:val="28"/>
        </w:rPr>
        <w:t>с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E67B1">
        <w:rPr>
          <w:rFonts w:ascii="Times New Roman" w:hAnsi="Times New Roman"/>
          <w:sz w:val="28"/>
          <w:szCs w:val="28"/>
        </w:rPr>
        <w:t>конструкциями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as … as, not so … as, both … and …, either … or, neither … nor. </w:t>
      </w:r>
    </w:p>
    <w:p w14:paraId="542DAA40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Предложения с I wish… </w:t>
      </w:r>
    </w:p>
    <w:p w14:paraId="76E946CB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Конструкции с глаголами на -ing: to love/hate doing smth.</w:t>
      </w:r>
    </w:p>
    <w:p w14:paraId="6E4DC903" w14:textId="5647262A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8E67B1">
        <w:rPr>
          <w:rFonts w:ascii="Times New Roman" w:hAnsi="Times New Roman"/>
          <w:sz w:val="28"/>
          <w:szCs w:val="28"/>
        </w:rPr>
        <w:t>Конструкции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c </w:t>
      </w:r>
      <w:r w:rsidRPr="008E67B1">
        <w:rPr>
          <w:rFonts w:ascii="Times New Roman" w:hAnsi="Times New Roman"/>
          <w:sz w:val="28"/>
          <w:szCs w:val="28"/>
        </w:rPr>
        <w:t>глаголами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to stop, to remember, to forget (</w:t>
      </w:r>
      <w:r w:rsidRPr="008E67B1">
        <w:rPr>
          <w:rFonts w:ascii="Times New Roman" w:hAnsi="Times New Roman"/>
          <w:sz w:val="28"/>
          <w:szCs w:val="28"/>
        </w:rPr>
        <w:t>разница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E67B1">
        <w:rPr>
          <w:rFonts w:ascii="Times New Roman" w:hAnsi="Times New Roman"/>
          <w:sz w:val="28"/>
          <w:szCs w:val="28"/>
        </w:rPr>
        <w:t>в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E67B1">
        <w:rPr>
          <w:rFonts w:ascii="Times New Roman" w:hAnsi="Times New Roman"/>
          <w:sz w:val="28"/>
          <w:szCs w:val="28"/>
        </w:rPr>
        <w:t>значении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to stop doing smth </w:t>
      </w:r>
      <w:r w:rsidRPr="008E67B1">
        <w:rPr>
          <w:rFonts w:ascii="Times New Roman" w:hAnsi="Times New Roman"/>
          <w:sz w:val="28"/>
          <w:szCs w:val="28"/>
        </w:rPr>
        <w:t>и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to stop to do smth). </w:t>
      </w:r>
    </w:p>
    <w:p w14:paraId="39256E41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8E67B1">
        <w:rPr>
          <w:rFonts w:ascii="Times New Roman" w:hAnsi="Times New Roman"/>
          <w:sz w:val="28"/>
          <w:szCs w:val="28"/>
        </w:rPr>
        <w:t>Конструкция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It takes me … to do smth. </w:t>
      </w:r>
    </w:p>
    <w:p w14:paraId="6C037852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Конструкция used to + инфинитив глагола. </w:t>
      </w:r>
    </w:p>
    <w:p w14:paraId="5C2BD148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8E67B1">
        <w:rPr>
          <w:rFonts w:ascii="Times New Roman" w:hAnsi="Times New Roman"/>
          <w:sz w:val="28"/>
          <w:szCs w:val="28"/>
        </w:rPr>
        <w:t>Конструкции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be/get used to smth, be/get used to doing smth. </w:t>
      </w:r>
    </w:p>
    <w:p w14:paraId="18089BCA" w14:textId="02900F80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8E67B1">
        <w:rPr>
          <w:rFonts w:ascii="Times New Roman" w:hAnsi="Times New Roman"/>
          <w:sz w:val="28"/>
          <w:szCs w:val="28"/>
        </w:rPr>
        <w:t>Конструкции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I prefer, I’d prefer, I’d rather prefer, </w:t>
      </w:r>
      <w:r w:rsidRPr="008E67B1">
        <w:rPr>
          <w:rFonts w:ascii="Times New Roman" w:hAnsi="Times New Roman"/>
          <w:sz w:val="28"/>
          <w:szCs w:val="28"/>
        </w:rPr>
        <w:t>выражающие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E67B1">
        <w:rPr>
          <w:rFonts w:ascii="Times New Roman" w:hAnsi="Times New Roman"/>
          <w:sz w:val="28"/>
          <w:szCs w:val="28"/>
        </w:rPr>
        <w:t>предпочтение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8E67B1">
        <w:rPr>
          <w:rFonts w:ascii="Times New Roman" w:hAnsi="Times New Roman"/>
          <w:sz w:val="28"/>
          <w:szCs w:val="28"/>
        </w:rPr>
        <w:t>а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E67B1">
        <w:rPr>
          <w:rFonts w:ascii="Times New Roman" w:hAnsi="Times New Roman"/>
          <w:sz w:val="28"/>
          <w:szCs w:val="28"/>
        </w:rPr>
        <w:t>также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E67B1">
        <w:rPr>
          <w:rFonts w:ascii="Times New Roman" w:hAnsi="Times New Roman"/>
          <w:sz w:val="28"/>
          <w:szCs w:val="28"/>
        </w:rPr>
        <w:t>конструкции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I’d rather, You’d better. </w:t>
      </w:r>
    </w:p>
    <w:p w14:paraId="1D4D45B0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Подлежащее, выраженное собирательным существительным (family, police</w:t>
      </w:r>
      <w:proofErr w:type="gramStart"/>
      <w:r w:rsidRPr="008E67B1">
        <w:rPr>
          <w:rFonts w:ascii="Times New Roman" w:hAnsi="Times New Roman"/>
          <w:sz w:val="28"/>
          <w:szCs w:val="28"/>
        </w:rPr>
        <w:t>),  и</w:t>
      </w:r>
      <w:proofErr w:type="gramEnd"/>
      <w:r w:rsidRPr="008E67B1">
        <w:rPr>
          <w:rFonts w:ascii="Times New Roman" w:hAnsi="Times New Roman"/>
          <w:sz w:val="28"/>
          <w:szCs w:val="28"/>
        </w:rPr>
        <w:t xml:space="preserve"> его согласование со сказуемым. </w:t>
      </w:r>
    </w:p>
    <w:p w14:paraId="38773858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lastRenderedPageBreak/>
        <w:t xml:space="preserve">Глаголы (правильные и неправильные) в видовременных формах действительного залога в изъявительном наклонении (Present/Past/Future Simple Tense, Present/Past Continuous Tense, Present/Past Perfect Tense, Present Perfect Continuous Tense, Future-in-the-Past Tense) и наиболее употребительных формах страдательного залога (Present/Past Simple Passive, Present Perfect Passive). </w:t>
      </w:r>
    </w:p>
    <w:p w14:paraId="50B965C7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8E67B1">
        <w:rPr>
          <w:rFonts w:ascii="Times New Roman" w:hAnsi="Times New Roman"/>
          <w:sz w:val="28"/>
          <w:szCs w:val="28"/>
        </w:rPr>
        <w:t>Конструкция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to be going to, </w:t>
      </w:r>
      <w:r w:rsidRPr="008E67B1">
        <w:rPr>
          <w:rFonts w:ascii="Times New Roman" w:hAnsi="Times New Roman"/>
          <w:sz w:val="28"/>
          <w:szCs w:val="28"/>
        </w:rPr>
        <w:t>формы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Future Simple Tense </w:t>
      </w:r>
      <w:r w:rsidRPr="008E67B1">
        <w:rPr>
          <w:rFonts w:ascii="Times New Roman" w:hAnsi="Times New Roman"/>
          <w:sz w:val="28"/>
          <w:szCs w:val="28"/>
        </w:rPr>
        <w:t>и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Present Continuous Tense </w:t>
      </w:r>
      <w:r w:rsidRPr="008E67B1">
        <w:rPr>
          <w:rFonts w:ascii="Times New Roman" w:hAnsi="Times New Roman"/>
          <w:sz w:val="28"/>
          <w:szCs w:val="28"/>
        </w:rPr>
        <w:t>для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E67B1">
        <w:rPr>
          <w:rFonts w:ascii="Times New Roman" w:hAnsi="Times New Roman"/>
          <w:sz w:val="28"/>
          <w:szCs w:val="28"/>
        </w:rPr>
        <w:t>выражения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E67B1">
        <w:rPr>
          <w:rFonts w:ascii="Times New Roman" w:hAnsi="Times New Roman"/>
          <w:sz w:val="28"/>
          <w:szCs w:val="28"/>
        </w:rPr>
        <w:t>будущего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E67B1">
        <w:rPr>
          <w:rFonts w:ascii="Times New Roman" w:hAnsi="Times New Roman"/>
          <w:sz w:val="28"/>
          <w:szCs w:val="28"/>
        </w:rPr>
        <w:t>действия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. </w:t>
      </w:r>
    </w:p>
    <w:p w14:paraId="73826D04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8E67B1">
        <w:rPr>
          <w:rFonts w:ascii="Times New Roman" w:hAnsi="Times New Roman"/>
          <w:sz w:val="28"/>
          <w:szCs w:val="28"/>
        </w:rPr>
        <w:t>Модальные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E67B1">
        <w:rPr>
          <w:rFonts w:ascii="Times New Roman" w:hAnsi="Times New Roman"/>
          <w:sz w:val="28"/>
          <w:szCs w:val="28"/>
        </w:rPr>
        <w:t>глаголы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E67B1">
        <w:rPr>
          <w:rFonts w:ascii="Times New Roman" w:hAnsi="Times New Roman"/>
          <w:sz w:val="28"/>
          <w:szCs w:val="28"/>
        </w:rPr>
        <w:t>и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E67B1">
        <w:rPr>
          <w:rFonts w:ascii="Times New Roman" w:hAnsi="Times New Roman"/>
          <w:sz w:val="28"/>
          <w:szCs w:val="28"/>
        </w:rPr>
        <w:t>их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E67B1">
        <w:rPr>
          <w:rFonts w:ascii="Times New Roman" w:hAnsi="Times New Roman"/>
          <w:sz w:val="28"/>
          <w:szCs w:val="28"/>
        </w:rPr>
        <w:t>эквиваленты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(can/be able to, could, must/have to, may, might, should, shall, would, will, need). </w:t>
      </w:r>
    </w:p>
    <w:p w14:paraId="6D9D179B" w14:textId="0894F9FD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8E67B1">
        <w:rPr>
          <w:rFonts w:ascii="Times New Roman" w:hAnsi="Times New Roman"/>
          <w:sz w:val="28"/>
          <w:szCs w:val="28"/>
        </w:rPr>
        <w:t>Неличные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E67B1">
        <w:rPr>
          <w:rFonts w:ascii="Times New Roman" w:hAnsi="Times New Roman"/>
          <w:sz w:val="28"/>
          <w:szCs w:val="28"/>
        </w:rPr>
        <w:t>формы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E67B1">
        <w:rPr>
          <w:rFonts w:ascii="Times New Roman" w:hAnsi="Times New Roman"/>
          <w:sz w:val="28"/>
          <w:szCs w:val="28"/>
        </w:rPr>
        <w:t>глагола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– </w:t>
      </w:r>
      <w:r w:rsidRPr="008E67B1">
        <w:rPr>
          <w:rFonts w:ascii="Times New Roman" w:hAnsi="Times New Roman"/>
          <w:sz w:val="28"/>
          <w:szCs w:val="28"/>
        </w:rPr>
        <w:t>инфинитив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8E67B1">
        <w:rPr>
          <w:rFonts w:ascii="Times New Roman" w:hAnsi="Times New Roman"/>
          <w:sz w:val="28"/>
          <w:szCs w:val="28"/>
        </w:rPr>
        <w:t>герундий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8E67B1">
        <w:rPr>
          <w:rFonts w:ascii="Times New Roman" w:hAnsi="Times New Roman"/>
          <w:sz w:val="28"/>
          <w:szCs w:val="28"/>
        </w:rPr>
        <w:t>причастие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(Participle I </w:t>
      </w:r>
      <w:r w:rsidRPr="008E67B1">
        <w:rPr>
          <w:rFonts w:ascii="Times New Roman" w:hAnsi="Times New Roman"/>
          <w:sz w:val="28"/>
          <w:szCs w:val="28"/>
        </w:rPr>
        <w:t>и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Participle II), </w:t>
      </w:r>
      <w:r w:rsidRPr="008E67B1">
        <w:rPr>
          <w:rFonts w:ascii="Times New Roman" w:hAnsi="Times New Roman"/>
          <w:sz w:val="28"/>
          <w:szCs w:val="28"/>
        </w:rPr>
        <w:t>причастия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E67B1">
        <w:rPr>
          <w:rFonts w:ascii="Times New Roman" w:hAnsi="Times New Roman"/>
          <w:sz w:val="28"/>
          <w:szCs w:val="28"/>
        </w:rPr>
        <w:t>в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E67B1">
        <w:rPr>
          <w:rFonts w:ascii="Times New Roman" w:hAnsi="Times New Roman"/>
          <w:sz w:val="28"/>
          <w:szCs w:val="28"/>
        </w:rPr>
        <w:t>функции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E67B1">
        <w:rPr>
          <w:rFonts w:ascii="Times New Roman" w:hAnsi="Times New Roman"/>
          <w:sz w:val="28"/>
          <w:szCs w:val="28"/>
        </w:rPr>
        <w:t>определения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(Participle I – a playing child, Participle II – a written text).</w:t>
      </w:r>
    </w:p>
    <w:p w14:paraId="3E9F778A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Определённый, неопределённый и нулевой артикли. </w:t>
      </w:r>
    </w:p>
    <w:p w14:paraId="06B9C812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Имена существительные во множественном числе, образованных по правилу, и исключения. </w:t>
      </w:r>
    </w:p>
    <w:p w14:paraId="203D1356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Неисчисляемые имена существительные, имеющие форму только множественного числа. </w:t>
      </w:r>
    </w:p>
    <w:p w14:paraId="621B97F1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Притяжательный падеж имён существительных.</w:t>
      </w:r>
    </w:p>
    <w:p w14:paraId="57A0E040" w14:textId="52A7C09C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Имена прилагательные и наречия в положительной, сравнительной и превосходной степенях, образованные по правилу, и исключения. </w:t>
      </w:r>
    </w:p>
    <w:p w14:paraId="51C7E013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Порядок следования нескольких прилагательных (мнение – размер – возраст – цвет – происхождение).</w:t>
      </w:r>
    </w:p>
    <w:p w14:paraId="7BEC1729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8E67B1">
        <w:rPr>
          <w:rFonts w:ascii="Times New Roman" w:hAnsi="Times New Roman"/>
          <w:sz w:val="28"/>
          <w:szCs w:val="28"/>
        </w:rPr>
        <w:t>Слова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8E67B1">
        <w:rPr>
          <w:rFonts w:ascii="Times New Roman" w:hAnsi="Times New Roman"/>
          <w:sz w:val="28"/>
          <w:szCs w:val="28"/>
        </w:rPr>
        <w:t>выражающие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E67B1">
        <w:rPr>
          <w:rFonts w:ascii="Times New Roman" w:hAnsi="Times New Roman"/>
          <w:sz w:val="28"/>
          <w:szCs w:val="28"/>
        </w:rPr>
        <w:t>количество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(many/much, little/a little, few/a few, a lot of). </w:t>
      </w:r>
    </w:p>
    <w:p w14:paraId="2B416D11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местоимения, неопределённые местоимения и их производные, отрицательные местоимения none, no и производные последнего (nobody, </w:t>
      </w:r>
      <w:proofErr w:type="gramStart"/>
      <w:r w:rsidRPr="008E67B1">
        <w:rPr>
          <w:rFonts w:ascii="Times New Roman" w:hAnsi="Times New Roman"/>
          <w:sz w:val="28"/>
          <w:szCs w:val="28"/>
        </w:rPr>
        <w:t>nothing  и</w:t>
      </w:r>
      <w:proofErr w:type="gramEnd"/>
      <w:r w:rsidRPr="008E67B1">
        <w:rPr>
          <w:rFonts w:ascii="Times New Roman" w:hAnsi="Times New Roman"/>
          <w:sz w:val="28"/>
          <w:szCs w:val="28"/>
        </w:rPr>
        <w:t xml:space="preserve"> другие). </w:t>
      </w:r>
    </w:p>
    <w:p w14:paraId="0801F1AE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lastRenderedPageBreak/>
        <w:t xml:space="preserve">Количественные и порядковые числительные. </w:t>
      </w:r>
    </w:p>
    <w:p w14:paraId="4DA16525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Предлоги места, времени, направления, предлоги, употребляемые с глаголами в страдательном залоге. </w:t>
      </w:r>
    </w:p>
    <w:p w14:paraId="43B21A7A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96.6.3. Социокультурные знания и умения.</w:t>
      </w:r>
    </w:p>
    <w:p w14:paraId="22AE9297" w14:textId="36E6E339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Осуществление межличностного и межкультурного общения с использованием знаний о национально-культурных особенностях своей страны и страны/стран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класса.</w:t>
      </w:r>
    </w:p>
    <w:p w14:paraId="1E3A5D49" w14:textId="19F714D5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Знание и использование в устной и письменной речи наиболее употребительной тематической фоновой лексики и реалий родной страны и страны/стран изучаемого языка при изучении тем: государственное устройство, система образования, страницы истории, национальные и популярные праздники, проведение досуга, этикетные особенности общения, традиции в кулинарии и другие.</w:t>
      </w:r>
    </w:p>
    <w:p w14:paraId="4019765D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Владение основными сведениями о социокультурном портрете и культурном наследии страны/стран, говорящих на английском языке. </w:t>
      </w:r>
    </w:p>
    <w:p w14:paraId="2BDE9425" w14:textId="3EA2B6A0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Понимание речевых различий в ситуациях официального и неофициального общения в рамках тематического содержания речи и использование лексико-грамматических средств с их учётом.</w:t>
      </w:r>
    </w:p>
    <w:p w14:paraId="14E6186D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Развитие умения представлять родную страну/малую родину и страну/страны изучаемого языка (культурные явления и события, достопримечательности, выдающиеся люди: государственные деятели, учёные, писатели, поэты, художники, композиторы, музыканты, спортсмены, актёры и другие).</w:t>
      </w:r>
    </w:p>
    <w:p w14:paraId="5A43BDED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96.6.4. Компенсаторные умения.</w:t>
      </w:r>
    </w:p>
    <w:p w14:paraId="73DA0D01" w14:textId="25801B44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Овладение компенсаторными умениями, позволяющими в случае сбоя коммуникации, а также в условиях дефицита языковых средств использовать различные приёмы переработки информации: при говорении – переспрос, при говорении и письме – описание/перифраз/толкование, при чтении и </w:t>
      </w:r>
      <w:r w:rsidRPr="008E67B1">
        <w:rPr>
          <w:rFonts w:ascii="Times New Roman" w:hAnsi="Times New Roman"/>
          <w:sz w:val="28"/>
          <w:szCs w:val="28"/>
        </w:rPr>
        <w:lastRenderedPageBreak/>
        <w:t xml:space="preserve">аудировании – языковую и контекстуальную догадку. </w:t>
      </w:r>
    </w:p>
    <w:p w14:paraId="0F31CC63" w14:textId="77039C5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Развитие умения игнорировать информацию, не являющуюся необходимой для понимания основного содержания, прочитанного/прослушанного текста или для нахождения в тексте запрашиваемой информации.</w:t>
      </w:r>
    </w:p>
    <w:p w14:paraId="047AB089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96.7. Содержание обучения в 11 классе.</w:t>
      </w:r>
    </w:p>
    <w:p w14:paraId="71D31E94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96.7.1. Коммуникативные умения.</w:t>
      </w:r>
    </w:p>
    <w:p w14:paraId="4B49176A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Совершенствование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</w:r>
    </w:p>
    <w:p w14:paraId="4E141CE4" w14:textId="6091A2A0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Повседневная жизнь семьи. Межличностные отношения в семье, с друзьями и знакомыми. Конфликтные ситуации, их предупреждение и разрешение.</w:t>
      </w:r>
    </w:p>
    <w:p w14:paraId="74A5396E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Внешность и характеристика человека, литературного персонажа. </w:t>
      </w:r>
    </w:p>
    <w:p w14:paraId="019932AA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Здоровый образ жизни и забота о здоровье: режим труда и отдыха, спорт, сбалансированное питание, посещение врача. Отказ от вредных привычек.</w:t>
      </w:r>
    </w:p>
    <w:p w14:paraId="6D39676A" w14:textId="3406929C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Школьное образование, школьная жизнь. Переписка с зарубежными сверстниками. Взаимоотношения в школе. Проблемы и решения. Подготовка к выпускным экзаменам. Выбор профессии. Альтернативы в продолжении образования.</w:t>
      </w:r>
    </w:p>
    <w:p w14:paraId="4E414E89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Место иностранного языка в повседневной жизни и профессиональной деятельности в современном мире.</w:t>
      </w:r>
    </w:p>
    <w:p w14:paraId="3A6EBAE8" w14:textId="7B33384B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Молодёжь в современном обществе. Ценностные ориентиры. Участие молодёжи в жизни общества. Досуг молодёжи: увлечения и интересы. Любовь и дружба.</w:t>
      </w:r>
    </w:p>
    <w:p w14:paraId="450527A7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Роль спорта в современной жизни: виды спорта, экстремальный спорт, спортивные соревнования, Олимпийские игры.</w:t>
      </w:r>
    </w:p>
    <w:p w14:paraId="71CF158B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Туризм. Виды отдыха. Экотуризм. Путешествия по России и зарубежным странам.</w:t>
      </w:r>
    </w:p>
    <w:p w14:paraId="307A7A92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Вселенная и человек. Природа. Проблемы экологии. Защита </w:t>
      </w:r>
      <w:r w:rsidRPr="008E67B1">
        <w:rPr>
          <w:rFonts w:ascii="Times New Roman" w:hAnsi="Times New Roman"/>
          <w:sz w:val="28"/>
          <w:szCs w:val="28"/>
        </w:rPr>
        <w:lastRenderedPageBreak/>
        <w:t>окружающей среды. Проживание в городской/сельской местности.</w:t>
      </w:r>
    </w:p>
    <w:p w14:paraId="65BCFD4B" w14:textId="54CC1320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Технический прогресс: перспективы и последствия. Современные средства информации и коммуникации (пресса, телевидение, Интернет, социальные сети и другие). Интернет-безопасность.</w:t>
      </w:r>
    </w:p>
    <w:p w14:paraId="1E4E0050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Родная страна и страна/страны изучаемого языка: географическое положение, столица, крупные города, регионы, система образования, достопримечательности, культурные особенности (национальные и популярные праздники, знаменательные даты, традиции, обычаи), страницы истории.</w:t>
      </w:r>
    </w:p>
    <w:p w14:paraId="316EBD47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Выдающиеся люди родной страны и страны/стран изучаемого языка: государственные деятели, учёные, писатели, поэты, художники, композиторы, путешественники, спортсмены, актёры и другие.</w:t>
      </w:r>
    </w:p>
    <w:p w14:paraId="006019D3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96.7.1.1. Говорение.</w:t>
      </w:r>
    </w:p>
    <w:p w14:paraId="01CB5CA4" w14:textId="75BFA93A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Развитие коммуникативных умений диалогической речи, а именно умений вести разные виды диалога (диалог этикетного характера, диалог-побуждение к действию, диалог – расспрос, диалог-обмен мнениями, комбинированный диалог, включающий разные виды диалогов):</w:t>
      </w:r>
    </w:p>
    <w:p w14:paraId="71ADC0C4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диалог этикетного характера: начинать, поддерживать и заканчивать разговор, вежливо переспрашивать, вежливо выражать согласие/отказ, выражать благодарность, поздравлять с праздником, выражать пожелания и вежливо реагировать на поздравление; </w:t>
      </w:r>
    </w:p>
    <w:p w14:paraId="31C90878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диалог-побуждение к действию: обращаться с просьбой, вежливо соглашаться/не соглашаться выполнить просьбу, давать совет и принимать/ не принимать совет, приглашать собеседника к совместной деятельности, вежливо соглашаться/не соглашаться на предложение собеседника, объясняя причину своего решения; </w:t>
      </w:r>
    </w:p>
    <w:p w14:paraId="08569F2A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диалог-расспрос: сообщать фактическую информацию, отвечая на вопросы разных видов, выражать своё отношение к обсуждаемым фактам и событиям, запрашивать интересующую информацию, переходить с позиции спрашивающего на позицию отвечающего и наоборот, брать/давать интервью;</w:t>
      </w:r>
    </w:p>
    <w:p w14:paraId="7E24D13E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lastRenderedPageBreak/>
        <w:t>диалог-обмен мнениями: выражать свою точку зрения и обосновывать её, высказывать своё согласие/несогласие с точкой зрения собеседника, выражать сомнение, давать эмоциональную оценку обсуждаемым событиям (восхищение, удивление, радость, огорчение и другие).</w:t>
      </w:r>
    </w:p>
    <w:p w14:paraId="657C2032" w14:textId="6DDDEC50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использованием речевых ситуаций и/или иллюстраций, фотографий, таблиц, диаграмм с соблюдением норм речевого этикета, принятых в стране/странах изучаемого языка, при необходимости уточняя и переспрашивая собеседника.</w:t>
      </w:r>
    </w:p>
    <w:p w14:paraId="65EC14EC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Объём диалога – до 9 реплик со стороны каждого собеседника.</w:t>
      </w:r>
    </w:p>
    <w:p w14:paraId="2CEB9E1E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Развитие коммуникативных умений монологической речи:</w:t>
      </w:r>
    </w:p>
    <w:p w14:paraId="661DAC74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создание устных связных монологических высказываний с использованием основных коммуникативных типов речи: </w:t>
      </w:r>
    </w:p>
    <w:p w14:paraId="1B6DC9E4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описание (предмета, местности, внешности и одежды человека), характеристика (черты характера реального человека или литературного персонажа); </w:t>
      </w:r>
    </w:p>
    <w:p w14:paraId="5DE6EAF2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повествование/сообщение; </w:t>
      </w:r>
    </w:p>
    <w:p w14:paraId="7ED02BD0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рассуждение; </w:t>
      </w:r>
    </w:p>
    <w:p w14:paraId="132DCBF7" w14:textId="1E102EBE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пересказ основного содержания, прочитанного/прослушанного текста без опоры на ключевые слова, план с выражением своего отношения к </w:t>
      </w:r>
      <w:proofErr w:type="gramStart"/>
      <w:r w:rsidRPr="008E67B1">
        <w:rPr>
          <w:rFonts w:ascii="Times New Roman" w:hAnsi="Times New Roman"/>
          <w:sz w:val="28"/>
          <w:szCs w:val="28"/>
        </w:rPr>
        <w:t>событиям  и</w:t>
      </w:r>
      <w:proofErr w:type="gramEnd"/>
      <w:r w:rsidRPr="008E67B1">
        <w:rPr>
          <w:rFonts w:ascii="Times New Roman" w:hAnsi="Times New Roman"/>
          <w:sz w:val="28"/>
          <w:szCs w:val="28"/>
        </w:rPr>
        <w:t xml:space="preserve"> фактам, изложенным в тексте;</w:t>
      </w:r>
    </w:p>
    <w:p w14:paraId="5EF690E1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устное представление (презентация) результатов выполненной проектной работы.</w:t>
      </w:r>
    </w:p>
    <w:p w14:paraId="3420F2E3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Данные умения монологической речи развиваются в рамках тематического содержания речи с использованием ключевых слов, плана и/или иллюстраций, фотографий, таблиц, диаграмм, графиков и(или) без их использования.</w:t>
      </w:r>
    </w:p>
    <w:p w14:paraId="6F12BE90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Объём монологического высказывания – 14–15 фраз.</w:t>
      </w:r>
    </w:p>
    <w:p w14:paraId="3D257AD2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96.7.1.2. Аудирование.</w:t>
      </w:r>
    </w:p>
    <w:p w14:paraId="61E5A254" w14:textId="69F2AE28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lastRenderedPageBreak/>
        <w:t xml:space="preserve">Развитие коммуникативных умений аудирования: понимание на слух аутентичных текстов, содержащих отдельные неизученные языковые явления, с использованием языковой и контекстуальной догадки,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нужной/интересующей/запрашиваемой информации. </w:t>
      </w:r>
    </w:p>
    <w:p w14:paraId="41915AC4" w14:textId="1811478D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Аудирование с пониманием основного содержания текста предполагает умение определять основную тему/идею и главные факты/события в воспринимаемом на слух тексте, отделять главную информацию от второстепенной, прогнозировать содержание текста по началу сообщения, игнорировать незнакомые слова, несущественные для понимания основного содержания.</w:t>
      </w:r>
    </w:p>
    <w:p w14:paraId="0053DA6A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Аудирование с пониманием нужной/интересующей/запрашиваемой информации предполагает умение выделять данную информацию, представленную в эксплицитной (явной) форме, в воспринимаемом на слух тексте.</w:t>
      </w:r>
    </w:p>
    <w:p w14:paraId="2BEEB361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Тексты для аудирования: диалог (беседа), интервью, высказывания собеседников в ситуациях повседневного общения, рассказ, сообщение информационного характера, объявление.</w:t>
      </w:r>
    </w:p>
    <w:p w14:paraId="7F6463C8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Языковая сложность текстов для аудирования должна соответствовать пороговому уровню (В1 – пороговый уровень по общеевропейской шкале).</w:t>
      </w:r>
    </w:p>
    <w:p w14:paraId="4954EC30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Время звучания текста/текстов для аудирования – до 2,5 минуты.</w:t>
      </w:r>
    </w:p>
    <w:p w14:paraId="59F5C314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96.7.1.3. Смысловое чтение.</w:t>
      </w:r>
    </w:p>
    <w:p w14:paraId="4449C7B5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Развитие умений читать про себя и понимать с использованием языковой  и контекстуальной догадки аутентичные тексты разных жанров и стилей, содержащих отдельные неизученные языковые явления,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нужной/ интересующей/запрашиваемой информации, с полным пониманием содержания текста. </w:t>
      </w:r>
    </w:p>
    <w:p w14:paraId="5D7F44BE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lastRenderedPageBreak/>
        <w:t xml:space="preserve">Чтение с пониманием основного содержания текста предполагает умения: определять тему/основную мысль, выделять главные факты/события (опуская второстепенные), понимать структурно-смысловые связи в тексте, прогнозировать содержание текста по заголовку/началу текста, определять логическую последовательность главных фактов, событий, игнорировать незнакомые слова, несущественные для понимания основного содержания. </w:t>
      </w:r>
    </w:p>
    <w:p w14:paraId="767D0CA1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Чтение с пониманием нужной/интересующей/запрашиваемой информации предполагает умение находить прочитанном тексте и понимать данную информацию, представленную в эксплицитной (явной) и имплицитной форме (неявной) форме, оценивать найденную информацию с точки зрения её значимости для решения коммуникативной задачи. </w:t>
      </w:r>
    </w:p>
    <w:p w14:paraId="365A7400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В ходе чтения с полным пониманием аутентичных текстов, содержащих отдельные неизученные языковые явления, формируются и развиваются умения полно и точно понимать текст на основе его информационной переработки (смыслового и структурного анализа отдельных частей текста, выборочного перевода), устанавливать причинно-следственную взаимосвязь изложенных в тексте фактов и событий. </w:t>
      </w:r>
    </w:p>
    <w:p w14:paraId="4720F30D" w14:textId="786D2716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Чтение несплошных текстов (таблиц, диаграмм, графиков и других) и понимание представленной в них информации. </w:t>
      </w:r>
    </w:p>
    <w:p w14:paraId="56190566" w14:textId="30383C46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Тексты для чтения: диалог (беседа), интервью, рассказ, отрывок из художественного произведения, статья научно-популярного характера, сообщение информационного характера, объявление, памятка, инструкция, электронное сообщение личного характера, стихотворение.</w:t>
      </w:r>
    </w:p>
    <w:p w14:paraId="18F1056E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Языковая сложность текстов для чтения должна соответствовать пороговому уровню (В1 – пороговый уровень по общеевропейской шкале).</w:t>
      </w:r>
    </w:p>
    <w:p w14:paraId="716A0B99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Объём текста/текстов для чтения – до 600–800 слов.</w:t>
      </w:r>
    </w:p>
    <w:p w14:paraId="0C4BE718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96.7.1.4. Письменная речь.</w:t>
      </w:r>
    </w:p>
    <w:p w14:paraId="56ED3698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Развитие умений письменной речи:</w:t>
      </w:r>
    </w:p>
    <w:p w14:paraId="65544BDE" w14:textId="31449C98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заполнение анкет и формуляров в соответствии с нормами, принятыми в стране/странах изучаемого языка; </w:t>
      </w:r>
    </w:p>
    <w:p w14:paraId="6DEF7E01" w14:textId="5536C58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lastRenderedPageBreak/>
        <w:t xml:space="preserve">написание резюме (CV) с сообщением основных сведений о себе в соответствии с нормами, принятыми в стране/странах изучаемого языка; </w:t>
      </w:r>
    </w:p>
    <w:p w14:paraId="17C1DDF5" w14:textId="47AADC40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написание электронного сообщения личного характера в соответствии с нормами неофициального общения, принятыми в стране/странах изучаемого языка, объём сообщения – до 140 слов;</w:t>
      </w:r>
    </w:p>
    <w:p w14:paraId="036CC192" w14:textId="00D06170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создание небольшого письменного высказывания (рассказа, сочинения, статьи и другие) на основе плана, иллюстрации, таблицы, графика, диаграммы, и/или прочитанного/прослушанного текста с использованием образца, объем письменного высказывания – до 180 слов;</w:t>
      </w:r>
    </w:p>
    <w:p w14:paraId="7E4AAF0A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заполнение таблицы: краткая фиксация содержания прочитанного/ прослушанного текста или дополнение информации в таблице; </w:t>
      </w:r>
    </w:p>
    <w:p w14:paraId="122A0AE5" w14:textId="5A0CB7C0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письменное предоставление результатов выполненной проектной работы, в том числе в форме презентации, объём – до 180 слов.</w:t>
      </w:r>
    </w:p>
    <w:p w14:paraId="71F0BB32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96.7.2. Языковые знания и навыки.</w:t>
      </w:r>
    </w:p>
    <w:p w14:paraId="3B4A5C5C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96.7.2.1. Фонетическая сторона речи.</w:t>
      </w:r>
    </w:p>
    <w:p w14:paraId="2EC5FE2E" w14:textId="0592567D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Различение на слух (без ошибок, ведущих к сбою в коммуникации) произношение слов с соблюдением правильного ударения и фраз/предложений с соблюдением основных ритмико-интонационных особенностей, в том числе правила отсутствия фразового ударения на служебных словах.</w:t>
      </w:r>
    </w:p>
    <w:p w14:paraId="7CB4EC7F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Чтение вслух аутентичных текстов, построенных в основном на изученном языковом материале, с соблюдением правил чтения и соответствующей интонацией, демонстрирующее понимание текста.</w:t>
      </w:r>
    </w:p>
    <w:p w14:paraId="43E1B068" w14:textId="34F21F63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Тексты для чтения вслух: сообщение информационного характера, отрывок из статьи научно-популярного характера, рассказ, диалог (беседа), интервью, объём текста для чтения вслух – до 150 слов.</w:t>
      </w:r>
    </w:p>
    <w:p w14:paraId="443971C1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96.7.2.2. Орфография и пунктуация.</w:t>
      </w:r>
    </w:p>
    <w:p w14:paraId="6ACDC922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Правильное написание изученных слов.</w:t>
      </w:r>
    </w:p>
    <w:p w14:paraId="73AA1D40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Правильная расстановка знаков препинания в письменных высказываниях: запятой при перечислении, обращении и при выделении </w:t>
      </w:r>
      <w:r w:rsidRPr="008E67B1">
        <w:rPr>
          <w:rFonts w:ascii="Times New Roman" w:hAnsi="Times New Roman"/>
          <w:sz w:val="28"/>
          <w:szCs w:val="28"/>
        </w:rPr>
        <w:lastRenderedPageBreak/>
        <w:t xml:space="preserve">вводных слов, апострофа, точки, вопросительного, восклицательного знака в конце предложения, отсутствие точки после заголовка. </w:t>
      </w:r>
    </w:p>
    <w:p w14:paraId="603122D9" w14:textId="5911E14A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Пунктуационно правильное оформление прямой речи в соответствии с нормами изучаемого языка: использование запятой/двоеточия после слов автора перед прямой речью, заключение прямой речи в кавычки.</w:t>
      </w:r>
    </w:p>
    <w:p w14:paraId="5812CFBF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Пунктуационно правильное в соответствии с нормами речевого этикета, принятыми в стране/странах изучаемого языка, оформление электронного сообщения личного характера: постановка запятой после обращения и завершающей фразы, точки после выражения надежды на дальнейший контакт, отсутствие точки после подписи.</w:t>
      </w:r>
    </w:p>
    <w:p w14:paraId="64B8C852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96.7.2.3. Лексическая сторона речи.</w:t>
      </w:r>
    </w:p>
    <w:p w14:paraId="1FE9EE3F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Распознавание и употребление в устной и письменной речи лексических единиц (слов, в том числе многозначных, фразовых глаголов, словосочетаний, речевых клише, средств логической связи), обслуживающих ситуации </w:t>
      </w:r>
      <w:proofErr w:type="gramStart"/>
      <w:r w:rsidRPr="008E67B1">
        <w:rPr>
          <w:rFonts w:ascii="Times New Roman" w:hAnsi="Times New Roman"/>
          <w:sz w:val="28"/>
          <w:szCs w:val="28"/>
        </w:rPr>
        <w:t>общения  в</w:t>
      </w:r>
      <w:proofErr w:type="gramEnd"/>
      <w:r w:rsidRPr="008E67B1">
        <w:rPr>
          <w:rFonts w:ascii="Times New Roman" w:hAnsi="Times New Roman"/>
          <w:sz w:val="28"/>
          <w:szCs w:val="28"/>
        </w:rPr>
        <w:t xml:space="preserve"> рамках тематического содержания речи, с соблюдением существующей  в английском языке нормы лексической сочетаемости.</w:t>
      </w:r>
    </w:p>
    <w:p w14:paraId="6C65B569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Объём – 1400 лексических единиц для продуктивного использования (включая 1300 лексических единиц, изученных ранее) и 1500 лексических </w:t>
      </w:r>
      <w:proofErr w:type="gramStart"/>
      <w:r w:rsidRPr="008E67B1">
        <w:rPr>
          <w:rFonts w:ascii="Times New Roman" w:hAnsi="Times New Roman"/>
          <w:sz w:val="28"/>
          <w:szCs w:val="28"/>
        </w:rPr>
        <w:t>единиц  для</w:t>
      </w:r>
      <w:proofErr w:type="gramEnd"/>
      <w:r w:rsidRPr="008E67B1">
        <w:rPr>
          <w:rFonts w:ascii="Times New Roman" w:hAnsi="Times New Roman"/>
          <w:sz w:val="28"/>
          <w:szCs w:val="28"/>
        </w:rPr>
        <w:t xml:space="preserve"> рецептивного усвоения (включая 1400 лексических единиц продуктивного минимума).</w:t>
      </w:r>
    </w:p>
    <w:p w14:paraId="14ED64C6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Основные способы словообразования: </w:t>
      </w:r>
    </w:p>
    <w:p w14:paraId="723FBB7F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аффиксация: </w:t>
      </w:r>
    </w:p>
    <w:p w14:paraId="1208E07D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образование глаголов при помощи префиксов dis-, mis-, re-, over-, under</w:t>
      </w:r>
      <w:proofErr w:type="gramStart"/>
      <w:r w:rsidRPr="008E67B1">
        <w:rPr>
          <w:rFonts w:ascii="Times New Roman" w:hAnsi="Times New Roman"/>
          <w:sz w:val="28"/>
          <w:szCs w:val="28"/>
        </w:rPr>
        <w:t>-  и</w:t>
      </w:r>
      <w:proofErr w:type="gramEnd"/>
      <w:r w:rsidRPr="008E67B1">
        <w:rPr>
          <w:rFonts w:ascii="Times New Roman" w:hAnsi="Times New Roman"/>
          <w:sz w:val="28"/>
          <w:szCs w:val="28"/>
        </w:rPr>
        <w:t xml:space="preserve"> суффиксов -ise/-ize, -en; </w:t>
      </w:r>
    </w:p>
    <w:p w14:paraId="7998DDDE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образование имён существительных при помощи префиксов un-, in-/im-, il-/ir- и суффиксов -ance/-ence, -er/-or, -ing, -ist, -ity, -ment, -ness, -sion/-tion, -ship; </w:t>
      </w:r>
    </w:p>
    <w:p w14:paraId="78849245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образование имён прилагательных при помощи префиксов un-, in-/im-, il-/ir-, inter-, non-, post-, pre- и суффиксов -able/-ible, -al, -ed, -ese, -ful, -ian/-an, -ical, -</w:t>
      </w:r>
      <w:proofErr w:type="gramStart"/>
      <w:r w:rsidRPr="008E67B1">
        <w:rPr>
          <w:rFonts w:ascii="Times New Roman" w:hAnsi="Times New Roman"/>
          <w:sz w:val="28"/>
          <w:szCs w:val="28"/>
        </w:rPr>
        <w:t>ing,  -</w:t>
      </w:r>
      <w:proofErr w:type="gramEnd"/>
      <w:r w:rsidRPr="008E67B1">
        <w:rPr>
          <w:rFonts w:ascii="Times New Roman" w:hAnsi="Times New Roman"/>
          <w:sz w:val="28"/>
          <w:szCs w:val="28"/>
        </w:rPr>
        <w:t>ish, -ive, -less, -ly, -ous, -y;</w:t>
      </w:r>
    </w:p>
    <w:p w14:paraId="10EC4E64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lastRenderedPageBreak/>
        <w:t xml:space="preserve">образование наречий при помощи префиксов un-, in-/im-, il-/ir- и суффикса -ly; </w:t>
      </w:r>
    </w:p>
    <w:p w14:paraId="54880667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образование числительных при помощи суффиксов -teen, -ty, -th; </w:t>
      </w:r>
    </w:p>
    <w:p w14:paraId="016A807A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словосложение: </w:t>
      </w:r>
    </w:p>
    <w:p w14:paraId="6DCF80BD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образование сложных существительных путём соединения основ существительных (football);</w:t>
      </w:r>
    </w:p>
    <w:p w14:paraId="4C8ACA3F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образование сложных существительных путём соединения основы прилагательного с основой существительного (blue-bell); </w:t>
      </w:r>
    </w:p>
    <w:p w14:paraId="037DB45F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образование сложных существительных путём соединения основ существительных с предлогом (father-in-law); </w:t>
      </w:r>
    </w:p>
    <w:p w14:paraId="087D600E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образование сложных прилагательных путём соединения основы прилагательного/числительного с основой существительного с добавлением суффикса -ed (blue-eyed, eight-legged); </w:t>
      </w:r>
    </w:p>
    <w:p w14:paraId="4CDAADC3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образование сложных прилагательных путём соединения наречия с основой причастия II (well-behaved);</w:t>
      </w:r>
    </w:p>
    <w:p w14:paraId="7C48DFE9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образование сложных прилагательных путём соединения основы прилагательного с основой причастия I (nice-looking);</w:t>
      </w:r>
    </w:p>
    <w:p w14:paraId="12C2F831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конверсия: </w:t>
      </w:r>
    </w:p>
    <w:p w14:paraId="5CB81DBB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образование образование имён существительных от неопределённой формы глаголов (to run – a run);</w:t>
      </w:r>
    </w:p>
    <w:p w14:paraId="1E59760A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образование имён существительных от прилагательных (rich people – the rich);</w:t>
      </w:r>
    </w:p>
    <w:p w14:paraId="69120EB5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образование глаголов от имён существительных (a hand – to hand);</w:t>
      </w:r>
    </w:p>
    <w:p w14:paraId="74CB34FB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образование глаголов от имён прилагательных (cool – to cool).</w:t>
      </w:r>
    </w:p>
    <w:p w14:paraId="32BC6B5C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Имена прилагательные на -ed и -ing (excited – exciting).</w:t>
      </w:r>
    </w:p>
    <w:p w14:paraId="016F6ABD" w14:textId="36AE5579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Многозначные лексические единицы. Синонимы. Антонимы. Интернациональные слова. Наиболее частотные фразовые глаголы. Сокращения и аббревиатуры.</w:t>
      </w:r>
    </w:p>
    <w:p w14:paraId="2A5E7E9F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Различные средства связи для обеспечения целостности и логичности устного/письменного высказывания. </w:t>
      </w:r>
    </w:p>
    <w:p w14:paraId="062C68D1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lastRenderedPageBreak/>
        <w:t>96.7.2.4. Грамматическая сторона речи.</w:t>
      </w:r>
    </w:p>
    <w:p w14:paraId="70BDCABD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Распознавание и употребление в устной и письменной речи изученных морфологических форм и синтаксических конструкций английского языка. </w:t>
      </w:r>
    </w:p>
    <w:p w14:paraId="3C17AEAE" w14:textId="790457EF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Различные коммуникативные типы предложений: повествовательные (утвердительные, отрицательные), вопросительные (общий, специальный, альтернативный, разделительный вопросы), побудительные (в утвердительной и отрицательной форме). </w:t>
      </w:r>
    </w:p>
    <w:p w14:paraId="73952EBC" w14:textId="253B8FB2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Нераспространённые и распространённые простые предложения, в том числе с несколькими обстоятельствами, следующими в определённом порядке (We moved to a new house last year.).</w:t>
      </w:r>
    </w:p>
    <w:p w14:paraId="3D2EE738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Предложения с начальным It. </w:t>
      </w:r>
    </w:p>
    <w:p w14:paraId="4B69322C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Предложения с начальным There + to be. </w:t>
      </w:r>
    </w:p>
    <w:p w14:paraId="1DB6B23B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8E67B1">
        <w:rPr>
          <w:rFonts w:ascii="Times New Roman" w:hAnsi="Times New Roman"/>
          <w:sz w:val="28"/>
          <w:szCs w:val="28"/>
        </w:rPr>
        <w:t>Предложения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E67B1">
        <w:rPr>
          <w:rFonts w:ascii="Times New Roman" w:hAnsi="Times New Roman"/>
          <w:sz w:val="28"/>
          <w:szCs w:val="28"/>
        </w:rPr>
        <w:t>с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E67B1">
        <w:rPr>
          <w:rFonts w:ascii="Times New Roman" w:hAnsi="Times New Roman"/>
          <w:sz w:val="28"/>
          <w:szCs w:val="28"/>
        </w:rPr>
        <w:t>глагольными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E67B1">
        <w:rPr>
          <w:rFonts w:ascii="Times New Roman" w:hAnsi="Times New Roman"/>
          <w:sz w:val="28"/>
          <w:szCs w:val="28"/>
        </w:rPr>
        <w:t>конструкциями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8E67B1">
        <w:rPr>
          <w:rFonts w:ascii="Times New Roman" w:hAnsi="Times New Roman"/>
          <w:sz w:val="28"/>
          <w:szCs w:val="28"/>
        </w:rPr>
        <w:t>содержащими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E67B1">
        <w:rPr>
          <w:rFonts w:ascii="Times New Roman" w:hAnsi="Times New Roman"/>
          <w:sz w:val="28"/>
          <w:szCs w:val="28"/>
        </w:rPr>
        <w:t>глаголы</w:t>
      </w:r>
      <w:r w:rsidRPr="008E67B1">
        <w:rPr>
          <w:rFonts w:ascii="Times New Roman" w:hAnsi="Times New Roman"/>
          <w:sz w:val="28"/>
          <w:szCs w:val="28"/>
          <w:lang w:val="en-US"/>
        </w:rPr>
        <w:t>-</w:t>
      </w:r>
      <w:proofErr w:type="gramStart"/>
      <w:r w:rsidRPr="008E67B1">
        <w:rPr>
          <w:rFonts w:ascii="Times New Roman" w:hAnsi="Times New Roman"/>
          <w:sz w:val="28"/>
          <w:szCs w:val="28"/>
        </w:rPr>
        <w:t>связки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 to</w:t>
      </w:r>
      <w:proofErr w:type="gramEnd"/>
      <w:r w:rsidRPr="008E67B1">
        <w:rPr>
          <w:rFonts w:ascii="Times New Roman" w:hAnsi="Times New Roman"/>
          <w:sz w:val="28"/>
          <w:szCs w:val="28"/>
          <w:lang w:val="en-US"/>
        </w:rPr>
        <w:t xml:space="preserve"> be, to look, to seem, to feel (He looks/seems/feels happy.). </w:t>
      </w:r>
    </w:p>
    <w:p w14:paraId="04E038A9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Предложения cо сложным подлежащим – Complex Subject.</w:t>
      </w:r>
    </w:p>
    <w:p w14:paraId="28EA59DA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8E67B1">
        <w:rPr>
          <w:rFonts w:ascii="Times New Roman" w:hAnsi="Times New Roman"/>
          <w:sz w:val="28"/>
          <w:szCs w:val="28"/>
        </w:rPr>
        <w:t>Предложения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c</w:t>
      </w:r>
      <w:r w:rsidRPr="008E67B1">
        <w:rPr>
          <w:rFonts w:ascii="Times New Roman" w:hAnsi="Times New Roman"/>
          <w:sz w:val="28"/>
          <w:szCs w:val="28"/>
        </w:rPr>
        <w:t>о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E67B1">
        <w:rPr>
          <w:rFonts w:ascii="Times New Roman" w:hAnsi="Times New Roman"/>
          <w:sz w:val="28"/>
          <w:szCs w:val="28"/>
        </w:rPr>
        <w:t>сложным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E67B1">
        <w:rPr>
          <w:rFonts w:ascii="Times New Roman" w:hAnsi="Times New Roman"/>
          <w:sz w:val="28"/>
          <w:szCs w:val="28"/>
        </w:rPr>
        <w:t>дополнением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– Complex Object (I want you to help me. I saw her cross/crossing the road. I want to have my hair cut.).</w:t>
      </w:r>
    </w:p>
    <w:p w14:paraId="4185CB59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Сложносочинённые предложения с сочинительными союзами and, but, or.</w:t>
      </w:r>
    </w:p>
    <w:p w14:paraId="44D6F64A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Сложноподчинённые предложения с союзами и союзными словами because, if, when, where, what, why, how.</w:t>
      </w:r>
    </w:p>
    <w:p w14:paraId="05B35060" w14:textId="1BAD04EF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Сложноподчинённые предложения с определительными придаточными с союзными словами who, which, that.</w:t>
      </w:r>
    </w:p>
    <w:p w14:paraId="4B1F1E09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Сложноподчинённые предложения с союзными словами whoever, whatever, however, whenever. </w:t>
      </w:r>
    </w:p>
    <w:p w14:paraId="03D00ABA" w14:textId="57A30D21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Условные предложения с глаголами в изъявительном наклонении (Conditional 0, Conditional I) и с глаголами в сослагательном наклонении (Conditional II).</w:t>
      </w:r>
    </w:p>
    <w:p w14:paraId="5F3831AC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8E67B1">
        <w:rPr>
          <w:rFonts w:ascii="Times New Roman" w:hAnsi="Times New Roman"/>
          <w:sz w:val="28"/>
          <w:szCs w:val="28"/>
        </w:rPr>
        <w:t>Все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E67B1">
        <w:rPr>
          <w:rFonts w:ascii="Times New Roman" w:hAnsi="Times New Roman"/>
          <w:sz w:val="28"/>
          <w:szCs w:val="28"/>
        </w:rPr>
        <w:t>типы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E67B1">
        <w:rPr>
          <w:rFonts w:ascii="Times New Roman" w:hAnsi="Times New Roman"/>
          <w:sz w:val="28"/>
          <w:szCs w:val="28"/>
        </w:rPr>
        <w:t>вопросительных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E67B1">
        <w:rPr>
          <w:rFonts w:ascii="Times New Roman" w:hAnsi="Times New Roman"/>
          <w:sz w:val="28"/>
          <w:szCs w:val="28"/>
        </w:rPr>
        <w:t>предложений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(</w:t>
      </w:r>
      <w:r w:rsidRPr="008E67B1">
        <w:rPr>
          <w:rFonts w:ascii="Times New Roman" w:hAnsi="Times New Roman"/>
          <w:sz w:val="28"/>
          <w:szCs w:val="28"/>
        </w:rPr>
        <w:t>общий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8E67B1">
        <w:rPr>
          <w:rFonts w:ascii="Times New Roman" w:hAnsi="Times New Roman"/>
          <w:sz w:val="28"/>
          <w:szCs w:val="28"/>
        </w:rPr>
        <w:t>специальный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8E67B1">
        <w:rPr>
          <w:rFonts w:ascii="Times New Roman" w:hAnsi="Times New Roman"/>
          <w:sz w:val="28"/>
          <w:szCs w:val="28"/>
        </w:rPr>
        <w:t>альтернативный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8E67B1">
        <w:rPr>
          <w:rFonts w:ascii="Times New Roman" w:hAnsi="Times New Roman"/>
          <w:sz w:val="28"/>
          <w:szCs w:val="28"/>
        </w:rPr>
        <w:t>разделительный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E67B1">
        <w:rPr>
          <w:rFonts w:ascii="Times New Roman" w:hAnsi="Times New Roman"/>
          <w:sz w:val="28"/>
          <w:szCs w:val="28"/>
        </w:rPr>
        <w:t>вопросы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E67B1">
        <w:rPr>
          <w:rFonts w:ascii="Times New Roman" w:hAnsi="Times New Roman"/>
          <w:sz w:val="28"/>
          <w:szCs w:val="28"/>
        </w:rPr>
        <w:t>в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Present/Past/Future Simple Tense, </w:t>
      </w:r>
      <w:r w:rsidRPr="008E67B1">
        <w:rPr>
          <w:rFonts w:ascii="Times New Roman" w:hAnsi="Times New Roman"/>
          <w:sz w:val="28"/>
          <w:szCs w:val="28"/>
          <w:lang w:val="en-US"/>
        </w:rPr>
        <w:lastRenderedPageBreak/>
        <w:t xml:space="preserve">Present/Past Continuous Tense, Present/Past Perfect Tense, Present Perfect Continuous Tense). </w:t>
      </w:r>
    </w:p>
    <w:p w14:paraId="09D684DB" w14:textId="65CBEB9A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предложения. </w:t>
      </w:r>
    </w:p>
    <w:p w14:paraId="05B37238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Модальные глаголы в косвенной речи в настоящем и прошедшем времени. </w:t>
      </w:r>
    </w:p>
    <w:p w14:paraId="50318BB6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8E67B1">
        <w:rPr>
          <w:rFonts w:ascii="Times New Roman" w:hAnsi="Times New Roman"/>
          <w:sz w:val="28"/>
          <w:szCs w:val="28"/>
        </w:rPr>
        <w:t>Предложения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E67B1">
        <w:rPr>
          <w:rFonts w:ascii="Times New Roman" w:hAnsi="Times New Roman"/>
          <w:sz w:val="28"/>
          <w:szCs w:val="28"/>
        </w:rPr>
        <w:t>с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E67B1">
        <w:rPr>
          <w:rFonts w:ascii="Times New Roman" w:hAnsi="Times New Roman"/>
          <w:sz w:val="28"/>
          <w:szCs w:val="28"/>
        </w:rPr>
        <w:t>конструкциями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as … as, not so … as, both … and …, either … or, neither … nor. </w:t>
      </w:r>
    </w:p>
    <w:p w14:paraId="17C995E5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Предложения с I wish… </w:t>
      </w:r>
    </w:p>
    <w:p w14:paraId="2B881E53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Конструкции с глаголами на -ing: to love/hate doing smth.</w:t>
      </w:r>
    </w:p>
    <w:p w14:paraId="20002F78" w14:textId="47BF0C3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8E67B1">
        <w:rPr>
          <w:rFonts w:ascii="Times New Roman" w:hAnsi="Times New Roman"/>
          <w:sz w:val="28"/>
          <w:szCs w:val="28"/>
        </w:rPr>
        <w:t>Конструкции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c </w:t>
      </w:r>
      <w:r w:rsidRPr="008E67B1">
        <w:rPr>
          <w:rFonts w:ascii="Times New Roman" w:hAnsi="Times New Roman"/>
          <w:sz w:val="28"/>
          <w:szCs w:val="28"/>
        </w:rPr>
        <w:t>глаголами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to stop, to remember, to forget (</w:t>
      </w:r>
      <w:r w:rsidRPr="008E67B1">
        <w:rPr>
          <w:rFonts w:ascii="Times New Roman" w:hAnsi="Times New Roman"/>
          <w:sz w:val="28"/>
          <w:szCs w:val="28"/>
        </w:rPr>
        <w:t>разница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E67B1">
        <w:rPr>
          <w:rFonts w:ascii="Times New Roman" w:hAnsi="Times New Roman"/>
          <w:sz w:val="28"/>
          <w:szCs w:val="28"/>
        </w:rPr>
        <w:t>в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E67B1">
        <w:rPr>
          <w:rFonts w:ascii="Times New Roman" w:hAnsi="Times New Roman"/>
          <w:sz w:val="28"/>
          <w:szCs w:val="28"/>
        </w:rPr>
        <w:t>значении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to stop doing smth </w:t>
      </w:r>
      <w:r w:rsidRPr="008E67B1">
        <w:rPr>
          <w:rFonts w:ascii="Times New Roman" w:hAnsi="Times New Roman"/>
          <w:sz w:val="28"/>
          <w:szCs w:val="28"/>
        </w:rPr>
        <w:t>и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to stop to do smth). </w:t>
      </w:r>
    </w:p>
    <w:p w14:paraId="4229D5DA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8E67B1">
        <w:rPr>
          <w:rFonts w:ascii="Times New Roman" w:hAnsi="Times New Roman"/>
          <w:sz w:val="28"/>
          <w:szCs w:val="28"/>
        </w:rPr>
        <w:t>Конструкция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It takes me … to do smth. </w:t>
      </w:r>
    </w:p>
    <w:p w14:paraId="59FDDC11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Конструкция used to + инфинитив глагола. </w:t>
      </w:r>
    </w:p>
    <w:p w14:paraId="7AF06A23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8E67B1">
        <w:rPr>
          <w:rFonts w:ascii="Times New Roman" w:hAnsi="Times New Roman"/>
          <w:sz w:val="28"/>
          <w:szCs w:val="28"/>
        </w:rPr>
        <w:t>Конструкции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be/get used to smth, be/get used to doing smth. </w:t>
      </w:r>
    </w:p>
    <w:p w14:paraId="7424CB7B" w14:textId="2F82CB53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8E67B1">
        <w:rPr>
          <w:rFonts w:ascii="Times New Roman" w:hAnsi="Times New Roman"/>
          <w:sz w:val="28"/>
          <w:szCs w:val="28"/>
        </w:rPr>
        <w:t>Конструкции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I prefer, I’d prefer, I’d rather prefer, </w:t>
      </w:r>
      <w:r w:rsidRPr="008E67B1">
        <w:rPr>
          <w:rFonts w:ascii="Times New Roman" w:hAnsi="Times New Roman"/>
          <w:sz w:val="28"/>
          <w:szCs w:val="28"/>
        </w:rPr>
        <w:t>выражающие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E67B1">
        <w:rPr>
          <w:rFonts w:ascii="Times New Roman" w:hAnsi="Times New Roman"/>
          <w:sz w:val="28"/>
          <w:szCs w:val="28"/>
        </w:rPr>
        <w:t>предпочтение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8E67B1">
        <w:rPr>
          <w:rFonts w:ascii="Times New Roman" w:hAnsi="Times New Roman"/>
          <w:sz w:val="28"/>
          <w:szCs w:val="28"/>
        </w:rPr>
        <w:t>а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E67B1">
        <w:rPr>
          <w:rFonts w:ascii="Times New Roman" w:hAnsi="Times New Roman"/>
          <w:sz w:val="28"/>
          <w:szCs w:val="28"/>
        </w:rPr>
        <w:t>также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E67B1">
        <w:rPr>
          <w:rFonts w:ascii="Times New Roman" w:hAnsi="Times New Roman"/>
          <w:sz w:val="28"/>
          <w:szCs w:val="28"/>
        </w:rPr>
        <w:t>конструкции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I’d rather, You’d better. </w:t>
      </w:r>
    </w:p>
    <w:p w14:paraId="429F16CF" w14:textId="07446463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Подлежащее, выраженное собирательным существительным (family, police), и его согласование со сказуемым. </w:t>
      </w:r>
    </w:p>
    <w:p w14:paraId="6C3AD70B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Глаголы (правильные и неправильные) в видовременных формах действительного залога в изъявительном наклонении (Present/Past/Future Simple Tense, Present/Past/Future Continuous Tense, Present/Past Perfect Tense, Present Perfect Continuous Tense, Future-in-the-Past Tense) и наиболее употребительных формах страдательного залога (Present/Past Simple Passive, Present Perfect Passive). </w:t>
      </w:r>
    </w:p>
    <w:p w14:paraId="2858A4A7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8E67B1">
        <w:rPr>
          <w:rFonts w:ascii="Times New Roman" w:hAnsi="Times New Roman"/>
          <w:sz w:val="28"/>
          <w:szCs w:val="28"/>
        </w:rPr>
        <w:t>Конструкция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to be going to, </w:t>
      </w:r>
      <w:r w:rsidRPr="008E67B1">
        <w:rPr>
          <w:rFonts w:ascii="Times New Roman" w:hAnsi="Times New Roman"/>
          <w:sz w:val="28"/>
          <w:szCs w:val="28"/>
        </w:rPr>
        <w:t>формы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Future Simple Tense </w:t>
      </w:r>
      <w:r w:rsidRPr="008E67B1">
        <w:rPr>
          <w:rFonts w:ascii="Times New Roman" w:hAnsi="Times New Roman"/>
          <w:sz w:val="28"/>
          <w:szCs w:val="28"/>
        </w:rPr>
        <w:t>и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Present Continuous Tense </w:t>
      </w:r>
      <w:r w:rsidRPr="008E67B1">
        <w:rPr>
          <w:rFonts w:ascii="Times New Roman" w:hAnsi="Times New Roman"/>
          <w:sz w:val="28"/>
          <w:szCs w:val="28"/>
        </w:rPr>
        <w:t>для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E67B1">
        <w:rPr>
          <w:rFonts w:ascii="Times New Roman" w:hAnsi="Times New Roman"/>
          <w:sz w:val="28"/>
          <w:szCs w:val="28"/>
        </w:rPr>
        <w:t>выражения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E67B1">
        <w:rPr>
          <w:rFonts w:ascii="Times New Roman" w:hAnsi="Times New Roman"/>
          <w:sz w:val="28"/>
          <w:szCs w:val="28"/>
        </w:rPr>
        <w:t>будущего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E67B1">
        <w:rPr>
          <w:rFonts w:ascii="Times New Roman" w:hAnsi="Times New Roman"/>
          <w:sz w:val="28"/>
          <w:szCs w:val="28"/>
        </w:rPr>
        <w:t>действия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. </w:t>
      </w:r>
    </w:p>
    <w:p w14:paraId="6BB1649F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8E67B1">
        <w:rPr>
          <w:rFonts w:ascii="Times New Roman" w:hAnsi="Times New Roman"/>
          <w:sz w:val="28"/>
          <w:szCs w:val="28"/>
        </w:rPr>
        <w:t>Модальные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E67B1">
        <w:rPr>
          <w:rFonts w:ascii="Times New Roman" w:hAnsi="Times New Roman"/>
          <w:sz w:val="28"/>
          <w:szCs w:val="28"/>
        </w:rPr>
        <w:t>глаголы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E67B1">
        <w:rPr>
          <w:rFonts w:ascii="Times New Roman" w:hAnsi="Times New Roman"/>
          <w:sz w:val="28"/>
          <w:szCs w:val="28"/>
        </w:rPr>
        <w:t>и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E67B1">
        <w:rPr>
          <w:rFonts w:ascii="Times New Roman" w:hAnsi="Times New Roman"/>
          <w:sz w:val="28"/>
          <w:szCs w:val="28"/>
        </w:rPr>
        <w:t>их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E67B1">
        <w:rPr>
          <w:rFonts w:ascii="Times New Roman" w:hAnsi="Times New Roman"/>
          <w:sz w:val="28"/>
          <w:szCs w:val="28"/>
        </w:rPr>
        <w:t>эквиваленты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(can/be able to, could, must/have to, may, might, should, shall, would, will, need). </w:t>
      </w:r>
    </w:p>
    <w:p w14:paraId="0F6E0C52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8E67B1">
        <w:rPr>
          <w:rFonts w:ascii="Times New Roman" w:hAnsi="Times New Roman"/>
          <w:sz w:val="28"/>
          <w:szCs w:val="28"/>
        </w:rPr>
        <w:lastRenderedPageBreak/>
        <w:t>Неличные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E67B1">
        <w:rPr>
          <w:rFonts w:ascii="Times New Roman" w:hAnsi="Times New Roman"/>
          <w:sz w:val="28"/>
          <w:szCs w:val="28"/>
        </w:rPr>
        <w:t>формы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E67B1">
        <w:rPr>
          <w:rFonts w:ascii="Times New Roman" w:hAnsi="Times New Roman"/>
          <w:sz w:val="28"/>
          <w:szCs w:val="28"/>
        </w:rPr>
        <w:t>глагола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– </w:t>
      </w:r>
      <w:r w:rsidRPr="008E67B1">
        <w:rPr>
          <w:rFonts w:ascii="Times New Roman" w:hAnsi="Times New Roman"/>
          <w:sz w:val="28"/>
          <w:szCs w:val="28"/>
        </w:rPr>
        <w:t>инфинитив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8E67B1">
        <w:rPr>
          <w:rFonts w:ascii="Times New Roman" w:hAnsi="Times New Roman"/>
          <w:sz w:val="28"/>
          <w:szCs w:val="28"/>
        </w:rPr>
        <w:t>герундий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8E67B1">
        <w:rPr>
          <w:rFonts w:ascii="Times New Roman" w:hAnsi="Times New Roman"/>
          <w:sz w:val="28"/>
          <w:szCs w:val="28"/>
        </w:rPr>
        <w:t>причастие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(</w:t>
      </w:r>
      <w:proofErr w:type="gramStart"/>
      <w:r w:rsidRPr="008E67B1">
        <w:rPr>
          <w:rFonts w:ascii="Times New Roman" w:hAnsi="Times New Roman"/>
          <w:sz w:val="28"/>
          <w:szCs w:val="28"/>
          <w:lang w:val="en-US"/>
        </w:rPr>
        <w:t>Participle  I</w:t>
      </w:r>
      <w:proofErr w:type="gramEnd"/>
      <w:r w:rsidRPr="008E67B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E67B1">
        <w:rPr>
          <w:rFonts w:ascii="Times New Roman" w:hAnsi="Times New Roman"/>
          <w:sz w:val="28"/>
          <w:szCs w:val="28"/>
        </w:rPr>
        <w:t>и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Participle II), </w:t>
      </w:r>
      <w:r w:rsidRPr="008E67B1">
        <w:rPr>
          <w:rFonts w:ascii="Times New Roman" w:hAnsi="Times New Roman"/>
          <w:sz w:val="28"/>
          <w:szCs w:val="28"/>
        </w:rPr>
        <w:t>причастия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E67B1">
        <w:rPr>
          <w:rFonts w:ascii="Times New Roman" w:hAnsi="Times New Roman"/>
          <w:sz w:val="28"/>
          <w:szCs w:val="28"/>
        </w:rPr>
        <w:t>в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E67B1">
        <w:rPr>
          <w:rFonts w:ascii="Times New Roman" w:hAnsi="Times New Roman"/>
          <w:sz w:val="28"/>
          <w:szCs w:val="28"/>
        </w:rPr>
        <w:t>функции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E67B1">
        <w:rPr>
          <w:rFonts w:ascii="Times New Roman" w:hAnsi="Times New Roman"/>
          <w:sz w:val="28"/>
          <w:szCs w:val="28"/>
        </w:rPr>
        <w:t>определения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(Participle I – a playing child, Participle II – a written text).</w:t>
      </w:r>
    </w:p>
    <w:p w14:paraId="0BDB5047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Определённый, неопределённый и нулевой артикли. </w:t>
      </w:r>
    </w:p>
    <w:p w14:paraId="77A366E4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Имена существительные во множественном числе, образованных по правилу, и исключения. </w:t>
      </w:r>
    </w:p>
    <w:p w14:paraId="52AF3462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Неисчисляемые имена существительные, имеющие форму только множественного числа. </w:t>
      </w:r>
    </w:p>
    <w:p w14:paraId="267981AC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Притяжательный падеж имён существительных.</w:t>
      </w:r>
    </w:p>
    <w:p w14:paraId="1E7076CF" w14:textId="0F3B824C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Имена прилагательные и наречия в положительной, сравнительной и превосходной степенях, образованных по правилу, и исключения. </w:t>
      </w:r>
    </w:p>
    <w:p w14:paraId="5B8A9613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Порядок следования нескольких прилагательных (мнение – размер – возраст – цвет – происхождение).</w:t>
      </w:r>
    </w:p>
    <w:p w14:paraId="6EAC3D8D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8E67B1">
        <w:rPr>
          <w:rFonts w:ascii="Times New Roman" w:hAnsi="Times New Roman"/>
          <w:sz w:val="28"/>
          <w:szCs w:val="28"/>
        </w:rPr>
        <w:t>Слова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8E67B1">
        <w:rPr>
          <w:rFonts w:ascii="Times New Roman" w:hAnsi="Times New Roman"/>
          <w:sz w:val="28"/>
          <w:szCs w:val="28"/>
        </w:rPr>
        <w:t>выражающие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E67B1">
        <w:rPr>
          <w:rFonts w:ascii="Times New Roman" w:hAnsi="Times New Roman"/>
          <w:sz w:val="28"/>
          <w:szCs w:val="28"/>
        </w:rPr>
        <w:t>количество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(many/much, little/a little, few/a few, a lot of). </w:t>
      </w:r>
    </w:p>
    <w:p w14:paraId="60C24494" w14:textId="2F28F63F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местоимения, неопределённые местоимения и их производные, отрицательные местоимения none, no и производные последнего (nobody, nothing и другие). </w:t>
      </w:r>
    </w:p>
    <w:p w14:paraId="17CDD36F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Количественные и порядковые числительные. </w:t>
      </w:r>
    </w:p>
    <w:p w14:paraId="4E3511DB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Предлоги места, времени, направления, предлоги, употребляемые с глаголами в страдательном залоге. </w:t>
      </w:r>
    </w:p>
    <w:p w14:paraId="64FAD1CD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96.7.3. Социокультурные знания и умения.</w:t>
      </w:r>
    </w:p>
    <w:p w14:paraId="054F9E1C" w14:textId="517BA37B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Осуществление межличностного и межкультурного общения с использованием знаний о национально-культурных особенностях своей страны и страны/стран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класса.</w:t>
      </w:r>
    </w:p>
    <w:p w14:paraId="5A715C95" w14:textId="2FBD5A29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Знание и использование в устной и письменной речи наиболее </w:t>
      </w:r>
      <w:r w:rsidRPr="008E67B1">
        <w:rPr>
          <w:rFonts w:ascii="Times New Roman" w:hAnsi="Times New Roman"/>
          <w:sz w:val="28"/>
          <w:szCs w:val="28"/>
        </w:rPr>
        <w:lastRenderedPageBreak/>
        <w:t>употребительной тематической фоновой лексики и реалий родной страны и страны/стран изучаемого языка при изучении тем: государственное устройство, система образования, страницы истории, национальные и популярные праздники, проведение досуга, этикетные особенности общения, традиции в кулинарии и другие.</w:t>
      </w:r>
    </w:p>
    <w:p w14:paraId="49F993C0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Владение основными сведениями о социокультурном портрете и культурном наследии страны/стран, говорящих на английском языке. </w:t>
      </w:r>
    </w:p>
    <w:p w14:paraId="06A5FB81" w14:textId="2F4E819C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Понимание речевых различий в ситуациях официального и неофициального общения в рамках тематического содержания речи и использование лексико-грамматических средств с их учётом.</w:t>
      </w:r>
    </w:p>
    <w:p w14:paraId="28AE33AB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Развитие умения представлять родную страну/малую родину и страну/страны изучаемого языка (культурные явления и события, достопримечательности, выдающиеся люди: государственные деятели, учёные, писатели, поэты, художники, композиторы, музыканты, спортсмены, актёры и другие).</w:t>
      </w:r>
    </w:p>
    <w:p w14:paraId="3E00FC9D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96.7.4. Компенсаторные умения.</w:t>
      </w:r>
    </w:p>
    <w:p w14:paraId="46E7F68A" w14:textId="7344BE89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Овладение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– переспрос, при говорении и письме – описание/перифраз/толкование, при чтении и аудировании – языковую и контекстуальную догадку.</w:t>
      </w:r>
    </w:p>
    <w:p w14:paraId="4BE9EE5D" w14:textId="1530AABC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Развитие умения игнорировать информацию, не являющуюся необходимой, для понимания основного содержания, прочитанного/прослушанного текста или для нахождения в тексте запрашиваемой информации.</w:t>
      </w:r>
    </w:p>
    <w:p w14:paraId="686A44A4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96.8. Планируемые результаты освоения программы по английскому </w:t>
      </w:r>
      <w:proofErr w:type="gramStart"/>
      <w:r w:rsidRPr="008E67B1">
        <w:rPr>
          <w:rFonts w:ascii="Times New Roman" w:hAnsi="Times New Roman"/>
          <w:sz w:val="28"/>
          <w:szCs w:val="28"/>
        </w:rPr>
        <w:t>языку  на</w:t>
      </w:r>
      <w:proofErr w:type="gramEnd"/>
      <w:r w:rsidRPr="008E67B1">
        <w:rPr>
          <w:rFonts w:ascii="Times New Roman" w:hAnsi="Times New Roman"/>
          <w:sz w:val="28"/>
          <w:szCs w:val="28"/>
        </w:rPr>
        <w:t xml:space="preserve"> уровне среднего общего образования.</w:t>
      </w:r>
    </w:p>
    <w:p w14:paraId="4FD84622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96.8.1. Личностные результаты освоения программы по английскому языку  на уровне среднего общего образования достигаются в единстве учебной  и воспитательной деятельности организации в соответствии с </w:t>
      </w:r>
      <w:r w:rsidRPr="008E67B1">
        <w:rPr>
          <w:rFonts w:ascii="Times New Roman" w:hAnsi="Times New Roman"/>
          <w:sz w:val="28"/>
          <w:szCs w:val="28"/>
        </w:rPr>
        <w:lastRenderedPageBreak/>
        <w:t>традиционными российскими социокультурными, историческими и духовно-нравственными ценностями, принятыми в обществе правилами и нормами поведения, 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3707582D" w14:textId="1B688E88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96.8.2. Личностные результаты освоения обучающимися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деятельности:</w:t>
      </w:r>
    </w:p>
    <w:p w14:paraId="2FCE7750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96.8.3. В результате изучения английского языка на уровне среднего общего образования у обучающегося будут сформированы следующие личностные результаты: </w:t>
      </w:r>
    </w:p>
    <w:p w14:paraId="1EC3FE0C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1) гражданского воспитания:</w:t>
      </w:r>
    </w:p>
    <w:p w14:paraId="5FF5DEDC" w14:textId="70CD9F63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14:paraId="76738937" w14:textId="4B8CBA23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осознание своих конституционных прав и обязанностей, уважение закона и правопорядка;</w:t>
      </w:r>
    </w:p>
    <w:p w14:paraId="49640761" w14:textId="17419F66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принятие традиционных национальных, общечеловеческих гуманистических и демократических ценностей; </w:t>
      </w:r>
    </w:p>
    <w:p w14:paraId="1D7BEC95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14:paraId="362FC986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lastRenderedPageBreak/>
        <w:t>готовность вести совместную деятельность в интересах гражданского общества, участвовать в самоуправлении в образовательной организации;</w:t>
      </w:r>
    </w:p>
    <w:p w14:paraId="6252F8C3" w14:textId="26693A33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умение взаимодействовать с социальными институтами в соответствии с их функциями и назначением;</w:t>
      </w:r>
    </w:p>
    <w:p w14:paraId="241E3DF0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готовность к гуманитарной и волонтёрской деятельности;</w:t>
      </w:r>
    </w:p>
    <w:p w14:paraId="373AE5A6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2) патриотического воспитания:</w:t>
      </w:r>
    </w:p>
    <w:p w14:paraId="6988D364" w14:textId="2DEA7971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 </w:t>
      </w:r>
    </w:p>
    <w:p w14:paraId="4122851C" w14:textId="71034B36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ценностное отношение к государственным символам, историческому и природному наследию, памятникам, традициям народов России и страны/стран изучаемого языка, достижениям России и страны/стран изучаемого языка в науке, искусстве, спорте, технологиях, труде; </w:t>
      </w:r>
    </w:p>
    <w:p w14:paraId="64595E95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идейная убеждённость, готовность к служению и защите Отечества, ответственность за его судьбу;</w:t>
      </w:r>
    </w:p>
    <w:p w14:paraId="538E6B0C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3) духовно-нравственного воспитания:</w:t>
      </w:r>
    </w:p>
    <w:p w14:paraId="19AD7AF0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осознание духовных ценностей российского народа;</w:t>
      </w:r>
    </w:p>
    <w:p w14:paraId="2F51F8EB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сформированность нравственного сознания, этического поведения; </w:t>
      </w:r>
    </w:p>
    <w:p w14:paraId="76C71DE5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способность оценивать ситуацию и принимать осознанные решения, ориентируясь на морально-нравственные нормы и ценности;</w:t>
      </w:r>
    </w:p>
    <w:p w14:paraId="4FD2C1D1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осознание личного вклада в построение устойчивого будущего;</w:t>
      </w:r>
    </w:p>
    <w:p w14:paraId="636250DB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России;</w:t>
      </w:r>
    </w:p>
    <w:p w14:paraId="4DC4CAE8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4) эстетического воспитания:</w:t>
      </w:r>
    </w:p>
    <w:p w14:paraId="11A90EF6" w14:textId="4A60720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14:paraId="1DAF9D54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способность воспринимать различные виды искусства, традиции и творчество своего и других народов, приобщаться к ценностям мировой </w:t>
      </w:r>
      <w:proofErr w:type="gramStart"/>
      <w:r w:rsidRPr="008E67B1">
        <w:rPr>
          <w:rFonts w:ascii="Times New Roman" w:hAnsi="Times New Roman"/>
          <w:sz w:val="28"/>
          <w:szCs w:val="28"/>
        </w:rPr>
        <w:lastRenderedPageBreak/>
        <w:t>культуры  через</w:t>
      </w:r>
      <w:proofErr w:type="gramEnd"/>
      <w:r w:rsidRPr="008E67B1">
        <w:rPr>
          <w:rFonts w:ascii="Times New Roman" w:hAnsi="Times New Roman"/>
          <w:sz w:val="28"/>
          <w:szCs w:val="28"/>
        </w:rPr>
        <w:t xml:space="preserve"> источники информации на иностранном (английском) языке, ощущать эмоциональное воздействие искусства;</w:t>
      </w:r>
    </w:p>
    <w:p w14:paraId="75336E90" w14:textId="461FBB4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убеждённость в значимости для личности и общества отечественного и мирового искусства, этнических культурных традиций и народного творчества;</w:t>
      </w:r>
    </w:p>
    <w:p w14:paraId="51257C5A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стремление к лучшему осознанию культуры своего народа и готовность содействовать ознакомлению с ней представителей других стран;</w:t>
      </w:r>
    </w:p>
    <w:p w14:paraId="26207438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готовность к самовыражению в разных видах искусства, стремление проявлять качества творческой личности;</w:t>
      </w:r>
    </w:p>
    <w:p w14:paraId="461754EC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5) физического воспитания:</w:t>
      </w:r>
    </w:p>
    <w:p w14:paraId="0821ADA4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сформированность здорового и безопасного образа жизни, ответственного отношения к своему здоровью;</w:t>
      </w:r>
    </w:p>
    <w:p w14:paraId="0F0F2022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потребность в физическом совершенствовании, занятиях спортивно-оздоровительной деятельностью;</w:t>
      </w:r>
    </w:p>
    <w:p w14:paraId="52506AA1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активное неприятие вредных привычек и иных форм причинения вреда физическому и психическому здоровью;</w:t>
      </w:r>
    </w:p>
    <w:p w14:paraId="721777C1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6) трудового воспитания:</w:t>
      </w:r>
    </w:p>
    <w:p w14:paraId="095A1C14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готовность к труду, осознание ценности мастерства, трудолюбие;</w:t>
      </w:r>
    </w:p>
    <w:p w14:paraId="60F3F392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</w:t>
      </w:r>
    </w:p>
    <w:p w14:paraId="09D40CBF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планы, осознание возможностей самореализации средствами иностранного (английского) языка;</w:t>
      </w:r>
    </w:p>
    <w:p w14:paraId="26F9B3A9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готовность и способность к образованию и самообразованию на протяжении всей жизни, в том числе с использованием изучаемого иностранного языка;</w:t>
      </w:r>
    </w:p>
    <w:p w14:paraId="546E1DAE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7) экологического воспитания:</w:t>
      </w:r>
    </w:p>
    <w:p w14:paraId="1F757A66" w14:textId="55C6C92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сформированность экологической культуры, понимание влияния </w:t>
      </w:r>
      <w:r w:rsidRPr="008E67B1">
        <w:rPr>
          <w:rFonts w:ascii="Times New Roman" w:hAnsi="Times New Roman"/>
          <w:sz w:val="28"/>
          <w:szCs w:val="28"/>
        </w:rPr>
        <w:lastRenderedPageBreak/>
        <w:t xml:space="preserve">социально-экономических процессов на состояние природной и социальной среды, осознание глобального характера экологических проблем; </w:t>
      </w:r>
    </w:p>
    <w:p w14:paraId="78E55AE4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планирование и осуществление действий в окружающей среде на основе знания целей устойчивого развития человечества; </w:t>
      </w:r>
    </w:p>
    <w:p w14:paraId="11DCD3BE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активное неприятие действий, приносящих вред окружающей среде; </w:t>
      </w:r>
    </w:p>
    <w:p w14:paraId="5FB3DDB0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умение прогнозировать неблагоприятные экологические последствия предпринимаемых действий, предотвращать их;</w:t>
      </w:r>
    </w:p>
    <w:p w14:paraId="124C9596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расширение опыта деятельности экологической направленности;</w:t>
      </w:r>
    </w:p>
    <w:p w14:paraId="1F135D82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8) ценности научного познания:</w:t>
      </w:r>
    </w:p>
    <w:p w14:paraId="44F6F8AD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14:paraId="51AEE461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совершенствование языковой и читательской культуры как средства взаимодействия между людьми и познания мира;</w:t>
      </w:r>
    </w:p>
    <w:p w14:paraId="3D7C4DC8" w14:textId="4A0C5286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осознание ценности научной деятельности, готовность осуществлять проектную и исследовательскую деятельность индивидуально и в группе, с использованием изучаемого иностранного (английского) языка. </w:t>
      </w:r>
    </w:p>
    <w:p w14:paraId="64C0C4C0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96.8.4. В процессе достижения личностных результатов освоения обучающимися программы по английскому языку для уровня среднего общего образования у обучающихся совершенствуется эмоциональный интеллект, предполагающий сформированность:</w:t>
      </w:r>
    </w:p>
    <w:p w14:paraId="5248E472" w14:textId="4BB71779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самосознания, включающего способность понимать своё эмоциональное состояние, видеть направления развития собственной эмоциональной сферы, быть уверенным в себе;</w:t>
      </w:r>
    </w:p>
    <w:p w14:paraId="5170DC6E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саморегулирования, включающего самоконтроль, умение принимать ответственность за своё поведение, способность адаптироваться к эмоциональным изменениям и проявлять гибкость, быть открытым новому;</w:t>
      </w:r>
    </w:p>
    <w:p w14:paraId="71C53AD4" w14:textId="6008C694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</w:r>
    </w:p>
    <w:p w14:paraId="366ED32C" w14:textId="00B615C4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lastRenderedPageBreak/>
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</w:r>
    </w:p>
    <w:p w14:paraId="54A81813" w14:textId="646DB6C0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социальных навыков, включающих способность выстраивать отношения с другими людьми, в том числе с представителями страны/стран изучаемого языка, заботиться, проявлять интерес и разрешать конфликты.</w:t>
      </w:r>
    </w:p>
    <w:p w14:paraId="4FB0699E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96.8.5. 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14:paraId="3DD0AEA3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96.8.5.1. 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14:paraId="09C86DB2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самостоятельно формулировать и актуализировать проблему, рассматривать её всесторонне; </w:t>
      </w:r>
    </w:p>
    <w:p w14:paraId="69250E44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устанавливать существенный признак или основания для сравнения, классификации и обобщения языковых единиц и языковых явлений изучаемого иностранного языка;</w:t>
      </w:r>
    </w:p>
    <w:p w14:paraId="4DA14748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определять цели деятельности, задавать параметры и критерии их достижения;</w:t>
      </w:r>
    </w:p>
    <w:p w14:paraId="3F38634F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выявлять закономерности в языковых явлениях изучаемого иностранного (английского) языка; </w:t>
      </w:r>
    </w:p>
    <w:p w14:paraId="7146927B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разрабатывать план решения проблемы с учётом анализа имеющихся материальных и нематериальных ресурсов;</w:t>
      </w:r>
    </w:p>
    <w:p w14:paraId="3B6E6F25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вносить коррективы в деятельность, оценивать соответствие результатов целям, оценивать риски последствий деятельности; </w:t>
      </w:r>
    </w:p>
    <w:p w14:paraId="16AABF07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координировать и выполнять работу в условиях реального, </w:t>
      </w:r>
      <w:proofErr w:type="gramStart"/>
      <w:r w:rsidRPr="008E67B1">
        <w:rPr>
          <w:rFonts w:ascii="Times New Roman" w:hAnsi="Times New Roman"/>
          <w:sz w:val="28"/>
          <w:szCs w:val="28"/>
        </w:rPr>
        <w:t>виртуального  и</w:t>
      </w:r>
      <w:proofErr w:type="gramEnd"/>
      <w:r w:rsidRPr="008E67B1">
        <w:rPr>
          <w:rFonts w:ascii="Times New Roman" w:hAnsi="Times New Roman"/>
          <w:sz w:val="28"/>
          <w:szCs w:val="28"/>
        </w:rPr>
        <w:t xml:space="preserve"> комбинированного взаимодействия;</w:t>
      </w:r>
    </w:p>
    <w:p w14:paraId="2F6F2831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развивать креативное мышление при решении жизненных проблем.</w:t>
      </w:r>
    </w:p>
    <w:p w14:paraId="56659F90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lastRenderedPageBreak/>
        <w:t>96.8.5.2. 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14:paraId="13A74742" w14:textId="2CB040E3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владеть навыками учебно-исследовательской и проектной деятельности с использованием иностранного (английского) языка, навыками разрешения проблем; способностью и готовностью к самостоятельному поиску методов решения практических задач, применению различных методов познания; </w:t>
      </w:r>
    </w:p>
    <w:p w14:paraId="136570B1" w14:textId="371145D1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осуществлять различные виды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</w:r>
    </w:p>
    <w:p w14:paraId="35A0F53E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владеть научной лингвистической терминологией и ключевыми понятиями;</w:t>
      </w:r>
    </w:p>
    <w:p w14:paraId="7AED152D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ставить и формулировать собственные задачи в образовательной деятельности и жизненных ситуациях;</w:t>
      </w:r>
    </w:p>
    <w:p w14:paraId="74524E63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выявлять причинно-следственные связи и актуализировать задачу, выдвигать гипотезу её решения, находить аргументы для доказательства своих утверждений, задавать параметры и критерии решения;</w:t>
      </w:r>
    </w:p>
    <w:p w14:paraId="149633AA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14:paraId="6148B26F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давать оценку новым ситуациям, оценивать приобретённый опыт;</w:t>
      </w:r>
    </w:p>
    <w:p w14:paraId="3CF23693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осуществлять целенаправленный поиск переноса средств и способов действия в профессиональную среду;</w:t>
      </w:r>
    </w:p>
    <w:p w14:paraId="33246E9C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уметь переносить знания в познавательную и практическую области жизнедеятельности;</w:t>
      </w:r>
    </w:p>
    <w:p w14:paraId="17B41BE9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уметь интегрировать знания из разных предметных областей; </w:t>
      </w:r>
    </w:p>
    <w:p w14:paraId="739F66D3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выдвигать новые идеи, предлагать оригинальные подходы и решения; </w:t>
      </w:r>
    </w:p>
    <w:p w14:paraId="45389ACC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ставить проблемы и задачи, допускающие альтернативных решений.</w:t>
      </w:r>
    </w:p>
    <w:p w14:paraId="27975E8D" w14:textId="1D0A815B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96.8.5.3. У обучающегося будут сформированы умения работать с </w:t>
      </w:r>
      <w:r w:rsidRPr="008E67B1">
        <w:rPr>
          <w:rFonts w:ascii="Times New Roman" w:hAnsi="Times New Roman"/>
          <w:sz w:val="28"/>
          <w:szCs w:val="28"/>
        </w:rPr>
        <w:lastRenderedPageBreak/>
        <w:t>информацией как часть познавательных универсальных учебных действий:</w:t>
      </w:r>
    </w:p>
    <w:p w14:paraId="751303E9" w14:textId="1155A0E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владеть навыками получения информации из источников разных типов, в том числе на иностранном (английском) языке, самостоятельно осуществлять поиск, анализ, систематизацию и интерпретацию информации различных </w:t>
      </w:r>
      <w:proofErr w:type="gramStart"/>
      <w:r w:rsidRPr="008E67B1">
        <w:rPr>
          <w:rFonts w:ascii="Times New Roman" w:hAnsi="Times New Roman"/>
          <w:sz w:val="28"/>
          <w:szCs w:val="28"/>
        </w:rPr>
        <w:t>видов  и</w:t>
      </w:r>
      <w:proofErr w:type="gramEnd"/>
      <w:r w:rsidRPr="008E67B1">
        <w:rPr>
          <w:rFonts w:ascii="Times New Roman" w:hAnsi="Times New Roman"/>
          <w:sz w:val="28"/>
          <w:szCs w:val="28"/>
        </w:rPr>
        <w:t xml:space="preserve"> форм представления;</w:t>
      </w:r>
    </w:p>
    <w:p w14:paraId="758A06CA" w14:textId="136E80F3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создавать тексты на иностранном (английском) языке в различных форматах с учётом назначения информации и целевой аудитории, выбирая оптимальную форму представления и визуализации (текст, таблица, схема, диаграмма и другие);</w:t>
      </w:r>
    </w:p>
    <w:p w14:paraId="4B336B0B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оценивать достоверность информации, её соответствие морально-этическим нормам; </w:t>
      </w:r>
    </w:p>
    <w:p w14:paraId="0E9E61FC" w14:textId="602F58CC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использовать средства информационных и коммуникационных технологий в решении когнитивных, коммуникативных и организационных </w:t>
      </w:r>
      <w:proofErr w:type="gramStart"/>
      <w:r w:rsidRPr="008E67B1">
        <w:rPr>
          <w:rFonts w:ascii="Times New Roman" w:hAnsi="Times New Roman"/>
          <w:sz w:val="28"/>
          <w:szCs w:val="28"/>
        </w:rPr>
        <w:t>задач  с</w:t>
      </w:r>
      <w:proofErr w:type="gramEnd"/>
      <w:r w:rsidRPr="008E67B1">
        <w:rPr>
          <w:rFonts w:ascii="Times New Roman" w:hAnsi="Times New Roman"/>
          <w:sz w:val="28"/>
          <w:szCs w:val="28"/>
        </w:rPr>
        <w:t xml:space="preserve">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14:paraId="6D21C3FB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владеть навыками распознавания и защиты информации, информационной безопасности личности.</w:t>
      </w:r>
    </w:p>
    <w:p w14:paraId="4368604E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96.8.5.4. У обучающегося будут сформированы умения общения как часть коммуникативных универсальных учебных действий:</w:t>
      </w:r>
    </w:p>
    <w:p w14:paraId="16436E60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осуществлять коммуникации во всех сферах жизни;</w:t>
      </w:r>
    </w:p>
    <w:p w14:paraId="33EE0AC7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14:paraId="4E204D15" w14:textId="1734D07F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владеть различными способами общения и взаимодействия на иностранном (английском) языке, аргументированно вести диалог и полилог, уметь смягчать конфликтные ситуации;</w:t>
      </w:r>
    </w:p>
    <w:p w14:paraId="483A01D5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развёрнуто и логично излагать свою точку зрения с использованием языковых средств.</w:t>
      </w:r>
    </w:p>
    <w:p w14:paraId="74653519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96.8.5.5. У обучающегося будут сформированы умения </w:t>
      </w:r>
      <w:r w:rsidRPr="008E67B1">
        <w:rPr>
          <w:rFonts w:ascii="Times New Roman" w:hAnsi="Times New Roman"/>
          <w:sz w:val="28"/>
          <w:szCs w:val="28"/>
        </w:rPr>
        <w:lastRenderedPageBreak/>
        <w:t>самоорганизации как часть регулятивных универсальных учебных действий:</w:t>
      </w:r>
    </w:p>
    <w:p w14:paraId="69B2EF6C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14:paraId="1097FF71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самостоятельно составлять план решения проблемы с учётом имеющихся ресурсов, собственных возможностей и предпочтений;</w:t>
      </w:r>
    </w:p>
    <w:p w14:paraId="322F5989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давать оценку новым ситуациям;</w:t>
      </w:r>
    </w:p>
    <w:p w14:paraId="5D8A9B2F" w14:textId="5D99858E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делать осознанный выбор, аргументировать его, брать ответственность за решение;</w:t>
      </w:r>
    </w:p>
    <w:p w14:paraId="29703FAE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оценивать приобретённый опыт;</w:t>
      </w:r>
    </w:p>
    <w:p w14:paraId="5247B560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14:paraId="24060270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96.8.5.6. У обучающегося будут сформированы умения самоконтроля, принятия себя и других как часть регулятивных универсальных учебных действий:</w:t>
      </w:r>
    </w:p>
    <w:p w14:paraId="15983F02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давать оценку новым ситуациям; </w:t>
      </w:r>
    </w:p>
    <w:p w14:paraId="0CB5EBAC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владеть навыками познавательной рефлексии как осознания совершаемых действий и мыслительных процессов, их результатов и оснований; </w:t>
      </w:r>
    </w:p>
    <w:p w14:paraId="3A1EE4F3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использовать приёмы рефлексии для оценки ситуации, выбора верного решения;</w:t>
      </w:r>
    </w:p>
    <w:p w14:paraId="4E421259" w14:textId="2D8B8C7E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оценивать соответствие создаваемого устного/письменного текста на иностранном (английском) языке выполняемой коммуникативной задаче; </w:t>
      </w:r>
    </w:p>
    <w:p w14:paraId="57C6B287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вносить коррективы в созданный речевой продукт в случае необходимости; </w:t>
      </w:r>
    </w:p>
    <w:p w14:paraId="7CBBC8D8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оценивать риски и своевременно принимать решения по их снижению;</w:t>
      </w:r>
    </w:p>
    <w:p w14:paraId="4B150493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принимать мотивы и аргументы других при анализе результатов деятельности;</w:t>
      </w:r>
    </w:p>
    <w:p w14:paraId="005D49DB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принимать себя, понимая свои недостатки и достоинства;</w:t>
      </w:r>
    </w:p>
    <w:p w14:paraId="15E710DB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lastRenderedPageBreak/>
        <w:t>принимать мотивы и аргументы других при анализе результатов деятельности;</w:t>
      </w:r>
    </w:p>
    <w:p w14:paraId="5C7E612C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признавать своё право и право других на ошибку;</w:t>
      </w:r>
    </w:p>
    <w:p w14:paraId="7762C55B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развивать способность понимать мир с позиции другого человека.</w:t>
      </w:r>
    </w:p>
    <w:p w14:paraId="233A2773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96.8.5.7. У обучающегося будут сформированы умения совместной деятельности:</w:t>
      </w:r>
    </w:p>
    <w:p w14:paraId="09083621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понимать и использовать преимущества командной и индивидуальной работы;</w:t>
      </w:r>
    </w:p>
    <w:p w14:paraId="1B11512E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выбирать тематику и методы совместных действий с учётом общих интересов, и возможностей каждого члена коллектива; </w:t>
      </w:r>
    </w:p>
    <w:p w14:paraId="0264063D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принимать цели совместной деятельности, организовывать и координировать действия по её достижению: составлять план действий, распределять роли с учётом мнений участников, обсуждать результаты совместной работы; </w:t>
      </w:r>
    </w:p>
    <w:p w14:paraId="5250124C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оценивать качество своего вклада и каждого участника команды в общий результат по разработанным критериям;</w:t>
      </w:r>
    </w:p>
    <w:p w14:paraId="64DADA08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предлагать новые проекты, оценивать идеи с позиции новизны, оригинальности, практической значимости.</w:t>
      </w:r>
    </w:p>
    <w:p w14:paraId="3AEB4F61" w14:textId="1BA1E99A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96.8.6. Предметные результаты по английскому языку ориентированы на применение знаний, умений и навыков в учебных ситуациях и реальных жизненных условиях, должны отражать сформированность иноязычной коммуникативной компетенции на пороговом уровне в совокупности её составляющих – речевой, языковой, социокультурной, компенсаторной, метапредметной.</w:t>
      </w:r>
    </w:p>
    <w:p w14:paraId="70511A58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96.8.7. Предметные результаты освоения программы по английскому языку.  К концу 10 класса обучающийся научится:</w:t>
      </w:r>
    </w:p>
    <w:p w14:paraId="726CA790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владеть основными видами речевой деятельности:</w:t>
      </w:r>
    </w:p>
    <w:p w14:paraId="4D653A6B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говорение: </w:t>
      </w:r>
    </w:p>
    <w:p w14:paraId="3F7F057F" w14:textId="796B121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вести разные виды диалога (диалог этикетного характера, диалог-побуждение к действию, диалог-расспрос, диалог-обмен мнениями, </w:t>
      </w:r>
      <w:r w:rsidRPr="008E67B1">
        <w:rPr>
          <w:rFonts w:ascii="Times New Roman" w:hAnsi="Times New Roman"/>
          <w:sz w:val="28"/>
          <w:szCs w:val="28"/>
        </w:rPr>
        <w:lastRenderedPageBreak/>
        <w:t>комбинированный диалог) в стандартных ситуациях неофициального и официального общения в рамках отобранного тематического содержания речи с вербальными и/или зрительными опорами с соблюдением норм речевого этикета, принятых в стране/странах изучаемого языка (8 реплик со стороны каждого собеседника);</w:t>
      </w:r>
    </w:p>
    <w:p w14:paraId="07029ED3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создавать устные связные монологические высказывания (описание/характеристика, повествование/сообщение, рассуждение) с изложением своего мнения и краткой аргументацией с вербальными и/или зрительными опорами или без опор в рамках отобранного тематического содержания речи; </w:t>
      </w:r>
    </w:p>
    <w:p w14:paraId="0A93B549" w14:textId="63456CC8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излагать основное содержание прочитанного/прослушанного текста с выражением своего отношения (объём монологического высказывания – до 14 фраз); </w:t>
      </w:r>
    </w:p>
    <w:p w14:paraId="5F9E6093" w14:textId="5544E16A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устно излагать результаты выполненной проектной работы (объём – до 14 фраз); </w:t>
      </w:r>
    </w:p>
    <w:p w14:paraId="59EBC3F0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аудирование: </w:t>
      </w:r>
    </w:p>
    <w:p w14:paraId="44C8B48A" w14:textId="1E3AEA8D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воспринимать на слух и понимать аутентичные тексты, содержащие отдельные неизученные языковые явления, с разной глубиной проникновения в содержание текста: с пониманием основного содержания, с пониманием нужной/интересующей/запрашиваемой информации (время звучания текста/текстов для аудирования – до 2,5 минут); </w:t>
      </w:r>
    </w:p>
    <w:p w14:paraId="62C2F09E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смысловое чтение: </w:t>
      </w:r>
    </w:p>
    <w:p w14:paraId="6B95B91C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читать про себя и понимать несложные аутентичные тексты разного вида, жанра и стиля, содержащие отдельные неизученные языковые явления, с различной̆ глубиной̆ проникновения в содержание текста: с пониманием основного содержания, с пониманием нужной/интересующей/запрашиваемой информации,  с полным пониманием прочитанного (объём текста/текстов для чтения –  500–700 слов); </w:t>
      </w:r>
    </w:p>
    <w:p w14:paraId="69EB4D99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читать про себя и устанавливать причинно-следственную взаимосвязь изложенных в тексте фактов и событий; </w:t>
      </w:r>
    </w:p>
    <w:p w14:paraId="030CCC1D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lastRenderedPageBreak/>
        <w:t xml:space="preserve">читать про себя несплошные тексты (таблицы, диаграммы, графики и другие) и понимать представленную в них информацию; </w:t>
      </w:r>
    </w:p>
    <w:p w14:paraId="1CFF2CBC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письменная речь: </w:t>
      </w:r>
    </w:p>
    <w:p w14:paraId="0463E49F" w14:textId="321781EF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заполнять анкеты и формуляры, сообщая о себе основные сведения, в соответствии с нормами, принятыми в стране/странах изучаемого языка; </w:t>
      </w:r>
    </w:p>
    <w:p w14:paraId="07465459" w14:textId="4AE06978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писать резюме (CV) с сообщением основных сведений о себе в соответствии с нормами, принятыми в стране/странах изучаемого языка; </w:t>
      </w:r>
    </w:p>
    <w:p w14:paraId="301E90BB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писать электронное сообщение личного характера, соблюдая речевой этикет, принятый в стране/странах изучаемого языка (объём сообщения – до 130 слов);</w:t>
      </w:r>
    </w:p>
    <w:p w14:paraId="1FA32AD4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создавать письменные высказывания на основе плана, иллюстрации, таблицы, диаграммы и/или прочитанного/прослушанного текста с использованием образца (объём высказывания – до 150 слов); </w:t>
      </w:r>
    </w:p>
    <w:p w14:paraId="51AED923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заполнять таблицу, кратко фиксируя содержание прочитанного/ прослушанного текста или дополняя информацию в таблице, письменно представлять результаты выполненной проектной работы (объём – до 150 слов); </w:t>
      </w:r>
    </w:p>
    <w:p w14:paraId="3BCCF08D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владеть фонетическими навыками: </w:t>
      </w:r>
    </w:p>
    <w:p w14:paraId="40352D16" w14:textId="41A49D8C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словах; </w:t>
      </w:r>
    </w:p>
    <w:p w14:paraId="530F72FE" w14:textId="633CE484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выразительно читать вслух небольшие тексты объёмом до 140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текста; </w:t>
      </w:r>
    </w:p>
    <w:p w14:paraId="12BB577D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владеть орфографическими навыками: правильно писать изученные слова;</w:t>
      </w:r>
    </w:p>
    <w:p w14:paraId="38180863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владеть пунктуационными навыками: </w:t>
      </w:r>
    </w:p>
    <w:p w14:paraId="0D069DBA" w14:textId="1D0AC7ED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использовать запятую при перечислении, обращении и при выделении </w:t>
      </w:r>
      <w:r w:rsidRPr="008E67B1">
        <w:rPr>
          <w:rFonts w:ascii="Times New Roman" w:hAnsi="Times New Roman"/>
          <w:sz w:val="28"/>
          <w:szCs w:val="28"/>
        </w:rPr>
        <w:lastRenderedPageBreak/>
        <w:t xml:space="preserve">вводных слов; апостроф, точку, вопросительный и восклицательный знаки; не ставить точку после заголовка; пунктуационно правильно оформлять прямую речь; пунктуационно правильно оформлять электронное сообщение личного характера; </w:t>
      </w:r>
    </w:p>
    <w:p w14:paraId="51DDA14A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распознавать в устной речи и письменном тексте 1400 лексических единиц (слов, фразовых глаголов, словосочетаний, речевых клише, средств логической связи) и правильно употреблять в устной и письменной речи 1300 лексических единиц, обслуживающих ситуации общения в рамках тематического содержания речи, с соблюдением существующей в английском языке нормы лексической сочетаемости;</w:t>
      </w:r>
    </w:p>
    <w:p w14:paraId="3E8180FB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распознавать и употреблять в устной и письменной речи:</w:t>
      </w:r>
    </w:p>
    <w:p w14:paraId="093DE2A5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родственные слова, образованные с использованием аффиксации:</w:t>
      </w:r>
    </w:p>
    <w:p w14:paraId="262C9608" w14:textId="0A8E8D88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глаголы при помощи префиксов dis-, mis-, re-, over-, under- и суффиксов -ise/-ize; </w:t>
      </w:r>
    </w:p>
    <w:p w14:paraId="17846C54" w14:textId="09688A4E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8E67B1">
        <w:rPr>
          <w:rFonts w:ascii="Times New Roman" w:hAnsi="Times New Roman"/>
          <w:sz w:val="28"/>
          <w:szCs w:val="28"/>
        </w:rPr>
        <w:t>имена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E67B1">
        <w:rPr>
          <w:rFonts w:ascii="Times New Roman" w:hAnsi="Times New Roman"/>
          <w:sz w:val="28"/>
          <w:szCs w:val="28"/>
        </w:rPr>
        <w:t>существительные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E67B1">
        <w:rPr>
          <w:rFonts w:ascii="Times New Roman" w:hAnsi="Times New Roman"/>
          <w:sz w:val="28"/>
          <w:szCs w:val="28"/>
        </w:rPr>
        <w:t>при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E67B1">
        <w:rPr>
          <w:rFonts w:ascii="Times New Roman" w:hAnsi="Times New Roman"/>
          <w:sz w:val="28"/>
          <w:szCs w:val="28"/>
        </w:rPr>
        <w:t>помощи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E67B1">
        <w:rPr>
          <w:rFonts w:ascii="Times New Roman" w:hAnsi="Times New Roman"/>
          <w:sz w:val="28"/>
          <w:szCs w:val="28"/>
        </w:rPr>
        <w:t>префиксов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un-, in-/im- </w:t>
      </w:r>
      <w:r w:rsidRPr="008E67B1">
        <w:rPr>
          <w:rFonts w:ascii="Times New Roman" w:hAnsi="Times New Roman"/>
          <w:sz w:val="28"/>
          <w:szCs w:val="28"/>
        </w:rPr>
        <w:t>и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E67B1">
        <w:rPr>
          <w:rFonts w:ascii="Times New Roman" w:hAnsi="Times New Roman"/>
          <w:sz w:val="28"/>
          <w:szCs w:val="28"/>
        </w:rPr>
        <w:t>суффиксов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-ance/-ence, -er/-or, -ing, -ist, -ity, -ment, -ness, -sion/-tion, -ship; </w:t>
      </w:r>
    </w:p>
    <w:p w14:paraId="4E3C8790" w14:textId="19D860EB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8E67B1">
        <w:rPr>
          <w:rFonts w:ascii="Times New Roman" w:hAnsi="Times New Roman"/>
          <w:sz w:val="28"/>
          <w:szCs w:val="28"/>
        </w:rPr>
        <w:t>имена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E67B1">
        <w:rPr>
          <w:rFonts w:ascii="Times New Roman" w:hAnsi="Times New Roman"/>
          <w:sz w:val="28"/>
          <w:szCs w:val="28"/>
        </w:rPr>
        <w:t>прилагательные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E67B1">
        <w:rPr>
          <w:rFonts w:ascii="Times New Roman" w:hAnsi="Times New Roman"/>
          <w:sz w:val="28"/>
          <w:szCs w:val="28"/>
        </w:rPr>
        <w:t>при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E67B1">
        <w:rPr>
          <w:rFonts w:ascii="Times New Roman" w:hAnsi="Times New Roman"/>
          <w:sz w:val="28"/>
          <w:szCs w:val="28"/>
        </w:rPr>
        <w:t>помощи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E67B1">
        <w:rPr>
          <w:rFonts w:ascii="Times New Roman" w:hAnsi="Times New Roman"/>
          <w:sz w:val="28"/>
          <w:szCs w:val="28"/>
        </w:rPr>
        <w:t>префиксов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un-, in-/im-, inter-, non- </w:t>
      </w:r>
      <w:r w:rsidRPr="008E67B1">
        <w:rPr>
          <w:rFonts w:ascii="Times New Roman" w:hAnsi="Times New Roman"/>
          <w:sz w:val="28"/>
          <w:szCs w:val="28"/>
        </w:rPr>
        <w:t>и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E67B1">
        <w:rPr>
          <w:rFonts w:ascii="Times New Roman" w:hAnsi="Times New Roman"/>
          <w:sz w:val="28"/>
          <w:szCs w:val="28"/>
        </w:rPr>
        <w:t>суффиксов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-able/-ible, -al, -ed, -ese, -ful, -ian/-an, -ing, -ish, -ive, -less, -ly, -ous, -y;</w:t>
      </w:r>
    </w:p>
    <w:p w14:paraId="0329903C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наречия при помощи префиксов un-, in-/im-, и суффикса -ly; </w:t>
      </w:r>
    </w:p>
    <w:p w14:paraId="6C8EF701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числительные при помощи суффиксов -teen, -ty, -th; </w:t>
      </w:r>
    </w:p>
    <w:p w14:paraId="43A6DDD2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с использованием словосложения: </w:t>
      </w:r>
    </w:p>
    <w:p w14:paraId="7398A6D0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сложные существительные путём соединения основ существительных (football); </w:t>
      </w:r>
    </w:p>
    <w:p w14:paraId="42447E7C" w14:textId="3D8744D6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сложные существительные путём соединения основы прилагательного с основой существительного (bluebell); </w:t>
      </w:r>
    </w:p>
    <w:p w14:paraId="58B53DE0" w14:textId="5AF9D5AD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сложные существительные путём соединения основ существительных с предлогом (father-in-law); </w:t>
      </w:r>
    </w:p>
    <w:p w14:paraId="3C13AA9E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сложные прилагательные путём соединения основы прилагательного/числительного с основой существительного с добавлением </w:t>
      </w:r>
      <w:r w:rsidRPr="008E67B1">
        <w:rPr>
          <w:rFonts w:ascii="Times New Roman" w:hAnsi="Times New Roman"/>
          <w:sz w:val="28"/>
          <w:szCs w:val="28"/>
        </w:rPr>
        <w:lastRenderedPageBreak/>
        <w:t xml:space="preserve">суффикса -ed (blue-eyed, eight-legged); </w:t>
      </w:r>
    </w:p>
    <w:p w14:paraId="59854CFC" w14:textId="63E172B1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сложных прилагательные путём соединения наречия с основой причастия II (well-behaved); </w:t>
      </w:r>
    </w:p>
    <w:p w14:paraId="69E7345D" w14:textId="611B0025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сложные прилагательные путём соединения основы прилагательного с основой причастия I (nice-looking); </w:t>
      </w:r>
    </w:p>
    <w:p w14:paraId="65D0C54D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с использованием конверсии:</w:t>
      </w:r>
    </w:p>
    <w:p w14:paraId="152DFBEF" w14:textId="46590B80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образование имён существительных от неопределённых форм глаголов (to run – a run); </w:t>
      </w:r>
    </w:p>
    <w:p w14:paraId="2026B4F3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имён существительных от прилагательных (rich people – the rich); </w:t>
      </w:r>
    </w:p>
    <w:p w14:paraId="07F89FCE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глаголов от имён существительных (a hand – to hand); </w:t>
      </w:r>
    </w:p>
    <w:p w14:paraId="681746EC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глаголов от имён прилагательных (cool – to cool);</w:t>
      </w:r>
    </w:p>
    <w:p w14:paraId="6008C890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распознавать и употреблять в устной и письменной речи имена прилагательные на -ed и -ing (excited – exciting);</w:t>
      </w:r>
    </w:p>
    <w:p w14:paraId="4C032DAE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распознавать и употреблять в устной и письменной речи изученные многозначные лексические единицы, синонимы, антонимы, интернациональные слова, наиболее частотные фразовые глаголы, сокращения и аббревиатуры;</w:t>
      </w:r>
    </w:p>
    <w:p w14:paraId="30FC3F3C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распознавать и употреблять в устной и письменной речи различные средства связи для обеспечения целостности и логичности устного/письменного высказывания;</w:t>
      </w:r>
    </w:p>
    <w:p w14:paraId="58129E29" w14:textId="6E11739B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знать и понимать особенности структуры простых и сложных предложений и различных коммуникативных типов предложений английского языка;</w:t>
      </w:r>
    </w:p>
    <w:p w14:paraId="5D4A8207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распознавать и употреблять в устной и письменной речи:</w:t>
      </w:r>
    </w:p>
    <w:p w14:paraId="0E6B3F68" w14:textId="2E8CF3E0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предложения, в том числе с несколькими обстоятельствами, следующими в определённом порядке; </w:t>
      </w:r>
    </w:p>
    <w:p w14:paraId="436C2BBC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предложения с начальным It; </w:t>
      </w:r>
    </w:p>
    <w:p w14:paraId="27D6928E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предложения с начальным There + to be; </w:t>
      </w:r>
    </w:p>
    <w:p w14:paraId="6DC12175" w14:textId="7074A7DF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предложения с глагольными конструкциями, содержащими глаголы-связки to be, to look, to seem, to feel; </w:t>
      </w:r>
    </w:p>
    <w:p w14:paraId="252D7779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lastRenderedPageBreak/>
        <w:t xml:space="preserve">предложения cо сложным дополнением – Complex Object; </w:t>
      </w:r>
    </w:p>
    <w:p w14:paraId="5C4D1B12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сложносочинённые предложения с сочинительными союзами and, but, or;</w:t>
      </w:r>
    </w:p>
    <w:p w14:paraId="151471A2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сложноподчинённые предложения с союзами и союзными словами because, if, when, where, what, why, how;</w:t>
      </w:r>
    </w:p>
    <w:p w14:paraId="4C582380" w14:textId="1A167364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сложноподчинённые предложения с определительными придаточными с союзными словами who, which, that;</w:t>
      </w:r>
    </w:p>
    <w:p w14:paraId="6C56C28F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сложноподчинённые предложения с союзными словами whoever, whatever, however, whenever;</w:t>
      </w:r>
    </w:p>
    <w:p w14:paraId="5772D8B7" w14:textId="40B926E8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условные предложения с глаголами в изъявительном наклонении (Conditional 0, Conditional I) и с глаголами в сослагательном </w:t>
      </w:r>
      <w:proofErr w:type="gramStart"/>
      <w:r w:rsidRPr="008E67B1">
        <w:rPr>
          <w:rFonts w:ascii="Times New Roman" w:hAnsi="Times New Roman"/>
          <w:sz w:val="28"/>
          <w:szCs w:val="28"/>
        </w:rPr>
        <w:t>наклонении  (</w:t>
      </w:r>
      <w:proofErr w:type="gramEnd"/>
      <w:r w:rsidRPr="008E67B1">
        <w:rPr>
          <w:rFonts w:ascii="Times New Roman" w:hAnsi="Times New Roman"/>
          <w:sz w:val="28"/>
          <w:szCs w:val="28"/>
        </w:rPr>
        <w:t>Conditional II);</w:t>
      </w:r>
    </w:p>
    <w:p w14:paraId="6BF0CC8E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8E67B1">
        <w:rPr>
          <w:rFonts w:ascii="Times New Roman" w:hAnsi="Times New Roman"/>
          <w:sz w:val="28"/>
          <w:szCs w:val="28"/>
        </w:rPr>
        <w:t>все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E67B1">
        <w:rPr>
          <w:rFonts w:ascii="Times New Roman" w:hAnsi="Times New Roman"/>
          <w:sz w:val="28"/>
          <w:szCs w:val="28"/>
        </w:rPr>
        <w:t>типы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E67B1">
        <w:rPr>
          <w:rFonts w:ascii="Times New Roman" w:hAnsi="Times New Roman"/>
          <w:sz w:val="28"/>
          <w:szCs w:val="28"/>
        </w:rPr>
        <w:t>вопросительных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E67B1">
        <w:rPr>
          <w:rFonts w:ascii="Times New Roman" w:hAnsi="Times New Roman"/>
          <w:sz w:val="28"/>
          <w:szCs w:val="28"/>
        </w:rPr>
        <w:t>предложений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(</w:t>
      </w:r>
      <w:r w:rsidRPr="008E67B1">
        <w:rPr>
          <w:rFonts w:ascii="Times New Roman" w:hAnsi="Times New Roman"/>
          <w:sz w:val="28"/>
          <w:szCs w:val="28"/>
        </w:rPr>
        <w:t>общий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8E67B1">
        <w:rPr>
          <w:rFonts w:ascii="Times New Roman" w:hAnsi="Times New Roman"/>
          <w:sz w:val="28"/>
          <w:szCs w:val="28"/>
        </w:rPr>
        <w:t>специальный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8E67B1">
        <w:rPr>
          <w:rFonts w:ascii="Times New Roman" w:hAnsi="Times New Roman"/>
          <w:sz w:val="28"/>
          <w:szCs w:val="28"/>
        </w:rPr>
        <w:t>альтернативный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8E67B1">
        <w:rPr>
          <w:rFonts w:ascii="Times New Roman" w:hAnsi="Times New Roman"/>
          <w:sz w:val="28"/>
          <w:szCs w:val="28"/>
        </w:rPr>
        <w:t>разделительный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E67B1">
        <w:rPr>
          <w:rFonts w:ascii="Times New Roman" w:hAnsi="Times New Roman"/>
          <w:sz w:val="28"/>
          <w:szCs w:val="28"/>
        </w:rPr>
        <w:t>вопросы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E67B1">
        <w:rPr>
          <w:rFonts w:ascii="Times New Roman" w:hAnsi="Times New Roman"/>
          <w:sz w:val="28"/>
          <w:szCs w:val="28"/>
        </w:rPr>
        <w:t>в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Present/Past/Future Simple Tense, Present/Past Continuous Tense, Present/Past Perfect Tense, Present Perfect Continuous Tense); </w:t>
      </w:r>
    </w:p>
    <w:p w14:paraId="0FE448E4" w14:textId="6A558663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предложения; </w:t>
      </w:r>
    </w:p>
    <w:p w14:paraId="43CD1C7C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модальные глаголы в косвенной речи в настоящем и прошедшем времени; </w:t>
      </w:r>
    </w:p>
    <w:p w14:paraId="2ECA89BB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8E67B1">
        <w:rPr>
          <w:rFonts w:ascii="Times New Roman" w:hAnsi="Times New Roman"/>
          <w:sz w:val="28"/>
          <w:szCs w:val="28"/>
        </w:rPr>
        <w:t>предложения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E67B1">
        <w:rPr>
          <w:rFonts w:ascii="Times New Roman" w:hAnsi="Times New Roman"/>
          <w:sz w:val="28"/>
          <w:szCs w:val="28"/>
        </w:rPr>
        <w:t>с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E67B1">
        <w:rPr>
          <w:rFonts w:ascii="Times New Roman" w:hAnsi="Times New Roman"/>
          <w:sz w:val="28"/>
          <w:szCs w:val="28"/>
        </w:rPr>
        <w:t>конструкциями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as … as, not so … as, both … and …, either … or, neither … nor; </w:t>
      </w:r>
    </w:p>
    <w:p w14:paraId="2B1285C1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предложения с I wish; </w:t>
      </w:r>
    </w:p>
    <w:p w14:paraId="00A20726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конструкции с глаголами на -ing: to love/hate doing smth;</w:t>
      </w:r>
    </w:p>
    <w:p w14:paraId="62F8DB99" w14:textId="571E4E92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8E67B1">
        <w:rPr>
          <w:rFonts w:ascii="Times New Roman" w:hAnsi="Times New Roman"/>
          <w:sz w:val="28"/>
          <w:szCs w:val="28"/>
        </w:rPr>
        <w:t>конструкции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c </w:t>
      </w:r>
      <w:r w:rsidRPr="008E67B1">
        <w:rPr>
          <w:rFonts w:ascii="Times New Roman" w:hAnsi="Times New Roman"/>
          <w:sz w:val="28"/>
          <w:szCs w:val="28"/>
        </w:rPr>
        <w:t>глаголами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to stop, to remember, to forget (</w:t>
      </w:r>
      <w:r w:rsidRPr="008E67B1">
        <w:rPr>
          <w:rFonts w:ascii="Times New Roman" w:hAnsi="Times New Roman"/>
          <w:sz w:val="28"/>
          <w:szCs w:val="28"/>
        </w:rPr>
        <w:t>разница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E67B1">
        <w:rPr>
          <w:rFonts w:ascii="Times New Roman" w:hAnsi="Times New Roman"/>
          <w:sz w:val="28"/>
          <w:szCs w:val="28"/>
        </w:rPr>
        <w:t>в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E67B1">
        <w:rPr>
          <w:rFonts w:ascii="Times New Roman" w:hAnsi="Times New Roman"/>
          <w:sz w:val="28"/>
          <w:szCs w:val="28"/>
        </w:rPr>
        <w:t>значении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to stop doing smth </w:t>
      </w:r>
      <w:r w:rsidRPr="008E67B1">
        <w:rPr>
          <w:rFonts w:ascii="Times New Roman" w:hAnsi="Times New Roman"/>
          <w:sz w:val="28"/>
          <w:szCs w:val="28"/>
        </w:rPr>
        <w:t>и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to stop to do smth); </w:t>
      </w:r>
    </w:p>
    <w:p w14:paraId="000D6F87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8E67B1">
        <w:rPr>
          <w:rFonts w:ascii="Times New Roman" w:hAnsi="Times New Roman"/>
          <w:sz w:val="28"/>
          <w:szCs w:val="28"/>
        </w:rPr>
        <w:t>конструкция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It takes me … to do smth;</w:t>
      </w:r>
    </w:p>
    <w:p w14:paraId="1E7C3F0C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конструкция used to + инфинитив глагола;</w:t>
      </w:r>
    </w:p>
    <w:p w14:paraId="1F8B8142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8E67B1">
        <w:rPr>
          <w:rFonts w:ascii="Times New Roman" w:hAnsi="Times New Roman"/>
          <w:sz w:val="28"/>
          <w:szCs w:val="28"/>
        </w:rPr>
        <w:t>конструкции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be/get used to smth, be/get used to doing smth; </w:t>
      </w:r>
    </w:p>
    <w:p w14:paraId="45EA968B" w14:textId="52B8340B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8E67B1">
        <w:rPr>
          <w:rFonts w:ascii="Times New Roman" w:hAnsi="Times New Roman"/>
          <w:sz w:val="28"/>
          <w:szCs w:val="28"/>
        </w:rPr>
        <w:lastRenderedPageBreak/>
        <w:t>конструкции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I prefer, I’d prefer, I’d rather prefer, </w:t>
      </w:r>
      <w:r w:rsidRPr="008E67B1">
        <w:rPr>
          <w:rFonts w:ascii="Times New Roman" w:hAnsi="Times New Roman"/>
          <w:sz w:val="28"/>
          <w:szCs w:val="28"/>
        </w:rPr>
        <w:t>выражающие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E67B1">
        <w:rPr>
          <w:rFonts w:ascii="Times New Roman" w:hAnsi="Times New Roman"/>
          <w:sz w:val="28"/>
          <w:szCs w:val="28"/>
        </w:rPr>
        <w:t>предпочтение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8E67B1">
        <w:rPr>
          <w:rFonts w:ascii="Times New Roman" w:hAnsi="Times New Roman"/>
          <w:sz w:val="28"/>
          <w:szCs w:val="28"/>
        </w:rPr>
        <w:t>а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E67B1">
        <w:rPr>
          <w:rFonts w:ascii="Times New Roman" w:hAnsi="Times New Roman"/>
          <w:sz w:val="28"/>
          <w:szCs w:val="28"/>
        </w:rPr>
        <w:t>также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E67B1">
        <w:rPr>
          <w:rFonts w:ascii="Times New Roman" w:hAnsi="Times New Roman"/>
          <w:sz w:val="28"/>
          <w:szCs w:val="28"/>
        </w:rPr>
        <w:t>конструкций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I’d rather, You’d better; </w:t>
      </w:r>
    </w:p>
    <w:p w14:paraId="539E3CF8" w14:textId="7FB17D3B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подлежащее, выраженное собирательным существительным (family, police), и его согласование со сказуемым; </w:t>
      </w:r>
    </w:p>
    <w:p w14:paraId="7895D433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глаголы (правильные и неправильные) в видовременных формах действительного залога в изъявительном наклонении (Present/Past/Future Simple Tense, Present/Past/Future Continuous Tense, Present/Past Perfect Tense, Present Perfect Continuous Tense, Future-in-the-Past Tense) и наиболее употребительных формах страдательного залога (Present/Past Simple Passive, Present Perfect Passive); </w:t>
      </w:r>
    </w:p>
    <w:p w14:paraId="26FAAE20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8E67B1">
        <w:rPr>
          <w:rFonts w:ascii="Times New Roman" w:hAnsi="Times New Roman"/>
          <w:sz w:val="28"/>
          <w:szCs w:val="28"/>
        </w:rPr>
        <w:t>конструкция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to be going to, </w:t>
      </w:r>
      <w:r w:rsidRPr="008E67B1">
        <w:rPr>
          <w:rFonts w:ascii="Times New Roman" w:hAnsi="Times New Roman"/>
          <w:sz w:val="28"/>
          <w:szCs w:val="28"/>
        </w:rPr>
        <w:t>формы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Future Simple Tense </w:t>
      </w:r>
      <w:r w:rsidRPr="008E67B1">
        <w:rPr>
          <w:rFonts w:ascii="Times New Roman" w:hAnsi="Times New Roman"/>
          <w:sz w:val="28"/>
          <w:szCs w:val="28"/>
        </w:rPr>
        <w:t>и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Present Continuous Tense </w:t>
      </w:r>
      <w:r w:rsidRPr="008E67B1">
        <w:rPr>
          <w:rFonts w:ascii="Times New Roman" w:hAnsi="Times New Roman"/>
          <w:sz w:val="28"/>
          <w:szCs w:val="28"/>
        </w:rPr>
        <w:t>для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E67B1">
        <w:rPr>
          <w:rFonts w:ascii="Times New Roman" w:hAnsi="Times New Roman"/>
          <w:sz w:val="28"/>
          <w:szCs w:val="28"/>
        </w:rPr>
        <w:t>выражения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E67B1">
        <w:rPr>
          <w:rFonts w:ascii="Times New Roman" w:hAnsi="Times New Roman"/>
          <w:sz w:val="28"/>
          <w:szCs w:val="28"/>
        </w:rPr>
        <w:t>будущего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E67B1">
        <w:rPr>
          <w:rFonts w:ascii="Times New Roman" w:hAnsi="Times New Roman"/>
          <w:sz w:val="28"/>
          <w:szCs w:val="28"/>
        </w:rPr>
        <w:t>действия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; </w:t>
      </w:r>
    </w:p>
    <w:p w14:paraId="79F6D65E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8E67B1">
        <w:rPr>
          <w:rFonts w:ascii="Times New Roman" w:hAnsi="Times New Roman"/>
          <w:sz w:val="28"/>
          <w:szCs w:val="28"/>
        </w:rPr>
        <w:t>модальные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E67B1">
        <w:rPr>
          <w:rFonts w:ascii="Times New Roman" w:hAnsi="Times New Roman"/>
          <w:sz w:val="28"/>
          <w:szCs w:val="28"/>
        </w:rPr>
        <w:t>глаголы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E67B1">
        <w:rPr>
          <w:rFonts w:ascii="Times New Roman" w:hAnsi="Times New Roman"/>
          <w:sz w:val="28"/>
          <w:szCs w:val="28"/>
        </w:rPr>
        <w:t>и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E67B1">
        <w:rPr>
          <w:rFonts w:ascii="Times New Roman" w:hAnsi="Times New Roman"/>
          <w:sz w:val="28"/>
          <w:szCs w:val="28"/>
        </w:rPr>
        <w:t>их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E67B1">
        <w:rPr>
          <w:rFonts w:ascii="Times New Roman" w:hAnsi="Times New Roman"/>
          <w:sz w:val="28"/>
          <w:szCs w:val="28"/>
        </w:rPr>
        <w:t>эквиваленты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(can/be able to, could, must/have to, may, might, should, shall, would, will, need); </w:t>
      </w:r>
    </w:p>
    <w:p w14:paraId="0D8ABEB3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8E67B1">
        <w:rPr>
          <w:rFonts w:ascii="Times New Roman" w:hAnsi="Times New Roman"/>
          <w:sz w:val="28"/>
          <w:szCs w:val="28"/>
        </w:rPr>
        <w:t>неличные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E67B1">
        <w:rPr>
          <w:rFonts w:ascii="Times New Roman" w:hAnsi="Times New Roman"/>
          <w:sz w:val="28"/>
          <w:szCs w:val="28"/>
        </w:rPr>
        <w:t>формы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E67B1">
        <w:rPr>
          <w:rFonts w:ascii="Times New Roman" w:hAnsi="Times New Roman"/>
          <w:sz w:val="28"/>
          <w:szCs w:val="28"/>
        </w:rPr>
        <w:t>глагола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– </w:t>
      </w:r>
      <w:r w:rsidRPr="008E67B1">
        <w:rPr>
          <w:rFonts w:ascii="Times New Roman" w:hAnsi="Times New Roman"/>
          <w:sz w:val="28"/>
          <w:szCs w:val="28"/>
        </w:rPr>
        <w:t>инфинитив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8E67B1">
        <w:rPr>
          <w:rFonts w:ascii="Times New Roman" w:hAnsi="Times New Roman"/>
          <w:sz w:val="28"/>
          <w:szCs w:val="28"/>
        </w:rPr>
        <w:t>герундий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8E67B1">
        <w:rPr>
          <w:rFonts w:ascii="Times New Roman" w:hAnsi="Times New Roman"/>
          <w:sz w:val="28"/>
          <w:szCs w:val="28"/>
        </w:rPr>
        <w:t>причастие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(</w:t>
      </w:r>
      <w:proofErr w:type="gramStart"/>
      <w:r w:rsidRPr="008E67B1">
        <w:rPr>
          <w:rFonts w:ascii="Times New Roman" w:hAnsi="Times New Roman"/>
          <w:sz w:val="28"/>
          <w:szCs w:val="28"/>
          <w:lang w:val="en-US"/>
        </w:rPr>
        <w:t>Participle  I</w:t>
      </w:r>
      <w:proofErr w:type="gramEnd"/>
      <w:r w:rsidRPr="008E67B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E67B1">
        <w:rPr>
          <w:rFonts w:ascii="Times New Roman" w:hAnsi="Times New Roman"/>
          <w:sz w:val="28"/>
          <w:szCs w:val="28"/>
        </w:rPr>
        <w:t>и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Participle II), </w:t>
      </w:r>
      <w:r w:rsidRPr="008E67B1">
        <w:rPr>
          <w:rFonts w:ascii="Times New Roman" w:hAnsi="Times New Roman"/>
          <w:sz w:val="28"/>
          <w:szCs w:val="28"/>
        </w:rPr>
        <w:t>причастия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E67B1">
        <w:rPr>
          <w:rFonts w:ascii="Times New Roman" w:hAnsi="Times New Roman"/>
          <w:sz w:val="28"/>
          <w:szCs w:val="28"/>
        </w:rPr>
        <w:t>в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E67B1">
        <w:rPr>
          <w:rFonts w:ascii="Times New Roman" w:hAnsi="Times New Roman"/>
          <w:sz w:val="28"/>
          <w:szCs w:val="28"/>
        </w:rPr>
        <w:t>функции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E67B1">
        <w:rPr>
          <w:rFonts w:ascii="Times New Roman" w:hAnsi="Times New Roman"/>
          <w:sz w:val="28"/>
          <w:szCs w:val="28"/>
        </w:rPr>
        <w:t>определения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(Participle I – a playing child, Participle II – a written text);</w:t>
      </w:r>
    </w:p>
    <w:p w14:paraId="1EC297E5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определённый, неопределённый и нулевой артикли; </w:t>
      </w:r>
    </w:p>
    <w:p w14:paraId="2A49EEE1" w14:textId="60F5D9FA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имена существительные во множественном числе, образованных по правилу, и исключения; </w:t>
      </w:r>
    </w:p>
    <w:p w14:paraId="715DFA89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неисчисляемые имена существительные, имеющие форму только множественного числа; </w:t>
      </w:r>
    </w:p>
    <w:p w14:paraId="3D6160F1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притяжательный падеж имён существительных;</w:t>
      </w:r>
    </w:p>
    <w:p w14:paraId="5BD0CB1A" w14:textId="5D2EA17B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имена прилагательные и наречия в положительной, сравнительной и превосходной степенях, образованных по правилу, и исключения;</w:t>
      </w:r>
    </w:p>
    <w:p w14:paraId="740C7E35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порядок следования нескольких прилагательных (мнение – размер – возраст – цвет – происхождение); </w:t>
      </w:r>
    </w:p>
    <w:p w14:paraId="1E52A853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8E67B1">
        <w:rPr>
          <w:rFonts w:ascii="Times New Roman" w:hAnsi="Times New Roman"/>
          <w:sz w:val="28"/>
          <w:szCs w:val="28"/>
        </w:rPr>
        <w:t>слова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8E67B1">
        <w:rPr>
          <w:rFonts w:ascii="Times New Roman" w:hAnsi="Times New Roman"/>
          <w:sz w:val="28"/>
          <w:szCs w:val="28"/>
        </w:rPr>
        <w:t>выражающие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E67B1">
        <w:rPr>
          <w:rFonts w:ascii="Times New Roman" w:hAnsi="Times New Roman"/>
          <w:sz w:val="28"/>
          <w:szCs w:val="28"/>
        </w:rPr>
        <w:t>количество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(many/much, little/a little, few/a few, a lot of);</w:t>
      </w:r>
    </w:p>
    <w:p w14:paraId="64102F5F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личные местоимения в именительном и объектном падежах, </w:t>
      </w:r>
      <w:r w:rsidRPr="008E67B1">
        <w:rPr>
          <w:rFonts w:ascii="Times New Roman" w:hAnsi="Times New Roman"/>
          <w:sz w:val="28"/>
          <w:szCs w:val="28"/>
        </w:rPr>
        <w:lastRenderedPageBreak/>
        <w:t xml:space="preserve">притяжательные местоимения (в том числе в абсолютной форме), возвратные, указательные, вопросительные местоимения; </w:t>
      </w:r>
    </w:p>
    <w:p w14:paraId="5BF64AB1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неопределённые местоимения и их производные, отрицательные местоимения none, no и производные последнего (nobody, nothing, и другие);</w:t>
      </w:r>
    </w:p>
    <w:p w14:paraId="129C59D2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количественные и порядковые числительные; </w:t>
      </w:r>
    </w:p>
    <w:p w14:paraId="132E87E3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предлоги места, времени, направления, предлоги, употребляемые с глаголами в страдательном залоге; </w:t>
      </w:r>
    </w:p>
    <w:p w14:paraId="7B1FC496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владеть социокультурными знаниями и умениями:</w:t>
      </w:r>
    </w:p>
    <w:p w14:paraId="0CC5A662" w14:textId="0F66288F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учётом этих различий;</w:t>
      </w:r>
    </w:p>
    <w:p w14:paraId="158CA2B2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(государственное устройство, система образования, страницы истории, основные праздники, этикетные особенности общения и другие); </w:t>
      </w:r>
    </w:p>
    <w:p w14:paraId="4F4A36C4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иметь базовые знания о социокультурном портрете и культурном наследии родной страны и страны/стран изучаемого языка; </w:t>
      </w:r>
    </w:p>
    <w:p w14:paraId="6D23EE91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представлять родную страну и её культуру на иностранном языке; </w:t>
      </w:r>
    </w:p>
    <w:p w14:paraId="16842A10" w14:textId="2E1110E0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проявлять уважение к иной культуре, соблюдать нормы вежливости в межкультурном общении; </w:t>
      </w:r>
    </w:p>
    <w:p w14:paraId="674E652D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владеть компенсаторными умениями, позволяющими в случае сбоя коммуникации, а также в условиях дефицита языковых средств: </w:t>
      </w:r>
    </w:p>
    <w:p w14:paraId="458C667C" w14:textId="183B17E9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использовать различные приёмы переработки информации: при говорении – переспрос, при говорении и письме – описание/перифраз/толкование, при чтении и аудировании – языковую и контекстуальную догадку; </w:t>
      </w:r>
    </w:p>
    <w:p w14:paraId="3644758B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владеть метапредметными умениями, позволяющими: </w:t>
      </w:r>
    </w:p>
    <w:p w14:paraId="7B5E2ECF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совершенствовать учебную деятельность по овладению иностранным языком;</w:t>
      </w:r>
    </w:p>
    <w:p w14:paraId="6736A8D1" w14:textId="4C9200F2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lastRenderedPageBreak/>
        <w:t xml:space="preserve">сравнивать, классифицировать, систематизировать и обобщать по существенным признакам изученные языковые явления (лексические и грамматические); </w:t>
      </w:r>
    </w:p>
    <w:p w14:paraId="36F7503D" w14:textId="4D7388C0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использовать иноязычные словари и справочники, в том числе информационно-справочные системы в электронной̆ форме; </w:t>
      </w:r>
    </w:p>
    <w:p w14:paraId="48CE06BB" w14:textId="38FFE8C8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участвовать в учебно-исследовательской, проектной деятельности предметного и межпредметного характера с использованием материалов на английском языке и применением информационно-коммуникационных технологий; </w:t>
      </w:r>
    </w:p>
    <w:p w14:paraId="22E51438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соблюдать правила информационной безопасности в ситуациях повседневной жизни и при работе в сети Интернет. </w:t>
      </w:r>
    </w:p>
    <w:p w14:paraId="49456B7B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96.8.8. Предметные результаты освоения программы по английскому языку.  К концу 11 класса обучающийся научится:</w:t>
      </w:r>
    </w:p>
    <w:p w14:paraId="07391DF0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владеть основными видами речевой деятельности:</w:t>
      </w:r>
    </w:p>
    <w:p w14:paraId="353E21E8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говорение: </w:t>
      </w:r>
    </w:p>
    <w:p w14:paraId="2BA79115" w14:textId="2CA83E8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вести разные виды диалога (диалог этикетного характера, диалог-побуждение к действию, диалог-расспрос, диалог-обмен мнениями, комбинированный диалог) в стандартных ситуациях неофициального и официального общения в рамках отобранного тематического содержания речи с вербальными и/или зрительными опорами с соблюдением норм речевого этикета, принятых в стране/странах изучаемого языка (до 9 реплик со стороны каждого собеседника);</w:t>
      </w:r>
    </w:p>
    <w:p w14:paraId="56759743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создавать устные связные монологические высказывания (описание/характеристика, повествование/сообщение, рассуждение) с изложением своего мнения и краткой аргументацией с вербальными и/или зрительными опорами или без опор в рамках отобранного тематического содержания речи; </w:t>
      </w:r>
    </w:p>
    <w:p w14:paraId="7838CDDD" w14:textId="49892048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излагать основное содержание прочитанного/прослушанного текста с выражением своего отношения без вербальных опор (объём монологического высказывания – 14–15 фраз); </w:t>
      </w:r>
    </w:p>
    <w:p w14:paraId="363E8009" w14:textId="48B0DC0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lastRenderedPageBreak/>
        <w:t xml:space="preserve">устно излагать результаты выполненной проектной работы (объём – 14–15 фраз); </w:t>
      </w:r>
    </w:p>
    <w:p w14:paraId="16C2B0B7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аудирование: </w:t>
      </w:r>
    </w:p>
    <w:p w14:paraId="46020EFB" w14:textId="43F5D8C0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воспринимать на слух и понимать аутентичные тексты, содержащие отдельные неизученные языковые явления, с разной глубиной проникновения в содержание текста: с пониманием основного содержания, с пониманием нужной/интересующей/запрашиваемой информации (время звучания текста/текстов для аудирования – до 2,5 минут);</w:t>
      </w:r>
    </w:p>
    <w:p w14:paraId="58059D5B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смысловое чтение: </w:t>
      </w:r>
    </w:p>
    <w:p w14:paraId="6A7294A8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читать про себя и понимать несложные аутентичные тексты разного  вида, жанра и стиля, содержащие отдельные неизученные языковые явления,  с различной глубиной проникновения в содержание текста: с пониманием  основного содержания, с пониманием нужной/интересующей/запрашиваемой информации, с полным пониманием прочитанного (объём текста/текстов  для чтения  – до 600–800 слов); </w:t>
      </w:r>
    </w:p>
    <w:p w14:paraId="48BDE0C0" w14:textId="783A0B58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читать про себя несплошные тексты (таблицы, диаграммы, графики) и понимать представленную в них информацию; </w:t>
      </w:r>
    </w:p>
    <w:p w14:paraId="3763F8EC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письменная речь: </w:t>
      </w:r>
    </w:p>
    <w:p w14:paraId="1151410A" w14:textId="714B7E52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заполнять анкеты и формуляры, сообщая о себе основные сведения, в соответствии с нормами, принятыми в стране/странах изучаемого языка; </w:t>
      </w:r>
    </w:p>
    <w:p w14:paraId="7538E529" w14:textId="65D21D09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писать резюме (CV) с сообщением основных сведений о себе в соответствии с нормами, принятыми в стране/странах изучаемого языка; </w:t>
      </w:r>
    </w:p>
    <w:p w14:paraId="22BC4F81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писать электронное сообщение личного характера, соблюдая речевой этикет, принятый в стране/странах изучаемого языка (объём сообщения – до 140 слов);</w:t>
      </w:r>
    </w:p>
    <w:p w14:paraId="2D42DA36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создавать письменные высказывания на основе плана, иллюстрации, таблицы, графика, диаграммы и/или прочитанного/прослушанного текста с использованием образца (объём высказывания – до 180 слов); </w:t>
      </w:r>
    </w:p>
    <w:p w14:paraId="78BA14FE" w14:textId="57A1B28C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заполнять таблицу, кратко фиксируя содержание прочитанного/прослушанного текста или дополняя информацию в таблице, </w:t>
      </w:r>
      <w:r w:rsidRPr="008E67B1">
        <w:rPr>
          <w:rFonts w:ascii="Times New Roman" w:hAnsi="Times New Roman"/>
          <w:sz w:val="28"/>
          <w:szCs w:val="28"/>
        </w:rPr>
        <w:lastRenderedPageBreak/>
        <w:t xml:space="preserve">письменно представлять результаты выполненной проектной работы (объём – до 180 слов); </w:t>
      </w:r>
    </w:p>
    <w:p w14:paraId="15C44A23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владеть фонетическими навыками: </w:t>
      </w:r>
    </w:p>
    <w:p w14:paraId="265CEFEA" w14:textId="68A6874E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различать на слух,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словах; </w:t>
      </w:r>
    </w:p>
    <w:p w14:paraId="566CBD9F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выразительно читать вслух небольшие тексты объёмом до 150 слов, построенные на изученном языковом материале, с соблюдением правил </w:t>
      </w:r>
      <w:proofErr w:type="gramStart"/>
      <w:r w:rsidRPr="008E67B1">
        <w:rPr>
          <w:rFonts w:ascii="Times New Roman" w:hAnsi="Times New Roman"/>
          <w:sz w:val="28"/>
          <w:szCs w:val="28"/>
        </w:rPr>
        <w:t>чтения  и</w:t>
      </w:r>
      <w:proofErr w:type="gramEnd"/>
      <w:r w:rsidRPr="008E67B1">
        <w:rPr>
          <w:rFonts w:ascii="Times New Roman" w:hAnsi="Times New Roman"/>
          <w:sz w:val="28"/>
          <w:szCs w:val="28"/>
        </w:rPr>
        <w:t xml:space="preserve"> соответствующей интонацией, демонстрируя понимание содержания текста; </w:t>
      </w:r>
    </w:p>
    <w:p w14:paraId="24B35FE5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владеть орфографическими навыками: правильно писать изученные слова;</w:t>
      </w:r>
    </w:p>
    <w:p w14:paraId="10729395" w14:textId="4A7E4193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владеть пунктуационными навыками: использовать запятую при перечислении, обращении и при выделении вводных слов; </w:t>
      </w:r>
    </w:p>
    <w:p w14:paraId="1694883C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апостроф, точку, вопросительный и восклицательный знаки; </w:t>
      </w:r>
    </w:p>
    <w:p w14:paraId="5B3B15C0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не ставить точку после заголовка; пунктуационно правильно оформлять прямую речь; пунктуационно правильно оформлять электронное сообщение личного характера; </w:t>
      </w:r>
    </w:p>
    <w:p w14:paraId="04BE4A2F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распознавать в устной речи и письменном тексте 1500 лексических единиц (слов, фразовых глаголов, словосочетаний, речевых клише, средств логической связи)  и правильно употреблять в устной и письменной речи 1400 лексических единиц, обслуживающих ситуации общения в рамках тематического содержания речи,  с соблюдением существующей в английском языке нормы лексической сочетаемости;</w:t>
      </w:r>
    </w:p>
    <w:p w14:paraId="1330A1FA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распознавать и употреблять в устной и письменной речи:</w:t>
      </w:r>
    </w:p>
    <w:p w14:paraId="4BC2B070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родственные слова, образованные с использованием аффиксации:</w:t>
      </w:r>
    </w:p>
    <w:p w14:paraId="06F79082" w14:textId="060009A2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глаголы при помощи префиксов dis-, mis-, re-, over-, under- и суффиксов -ise/-ize, -en; </w:t>
      </w:r>
    </w:p>
    <w:p w14:paraId="626F7A34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8E67B1">
        <w:rPr>
          <w:rFonts w:ascii="Times New Roman" w:hAnsi="Times New Roman"/>
          <w:sz w:val="28"/>
          <w:szCs w:val="28"/>
        </w:rPr>
        <w:t>имена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E67B1">
        <w:rPr>
          <w:rFonts w:ascii="Times New Roman" w:hAnsi="Times New Roman"/>
          <w:sz w:val="28"/>
          <w:szCs w:val="28"/>
        </w:rPr>
        <w:t>существительные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E67B1">
        <w:rPr>
          <w:rFonts w:ascii="Times New Roman" w:hAnsi="Times New Roman"/>
          <w:sz w:val="28"/>
          <w:szCs w:val="28"/>
        </w:rPr>
        <w:t>при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E67B1">
        <w:rPr>
          <w:rFonts w:ascii="Times New Roman" w:hAnsi="Times New Roman"/>
          <w:sz w:val="28"/>
          <w:szCs w:val="28"/>
        </w:rPr>
        <w:t>помощи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E67B1">
        <w:rPr>
          <w:rFonts w:ascii="Times New Roman" w:hAnsi="Times New Roman"/>
          <w:sz w:val="28"/>
          <w:szCs w:val="28"/>
        </w:rPr>
        <w:t>префиксов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un-, in-/im-, il-/ir- </w:t>
      </w:r>
      <w:r w:rsidRPr="008E67B1">
        <w:rPr>
          <w:rFonts w:ascii="Times New Roman" w:hAnsi="Times New Roman"/>
          <w:sz w:val="28"/>
          <w:szCs w:val="28"/>
        </w:rPr>
        <w:t>и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E67B1">
        <w:rPr>
          <w:rFonts w:ascii="Times New Roman" w:hAnsi="Times New Roman"/>
          <w:sz w:val="28"/>
          <w:szCs w:val="28"/>
        </w:rPr>
        <w:lastRenderedPageBreak/>
        <w:t>суффиксов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-ance/-ence, -er/-or, -ing, -ist, -ity, -ment, -ness, -sion/-tion, -ship; </w:t>
      </w:r>
    </w:p>
    <w:p w14:paraId="69B018D2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8E67B1">
        <w:rPr>
          <w:rFonts w:ascii="Times New Roman" w:hAnsi="Times New Roman"/>
          <w:sz w:val="28"/>
          <w:szCs w:val="28"/>
        </w:rPr>
        <w:t>имена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E67B1">
        <w:rPr>
          <w:rFonts w:ascii="Times New Roman" w:hAnsi="Times New Roman"/>
          <w:sz w:val="28"/>
          <w:szCs w:val="28"/>
        </w:rPr>
        <w:t>прилагательные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E67B1">
        <w:rPr>
          <w:rFonts w:ascii="Times New Roman" w:hAnsi="Times New Roman"/>
          <w:sz w:val="28"/>
          <w:szCs w:val="28"/>
        </w:rPr>
        <w:t>при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E67B1">
        <w:rPr>
          <w:rFonts w:ascii="Times New Roman" w:hAnsi="Times New Roman"/>
          <w:sz w:val="28"/>
          <w:szCs w:val="28"/>
        </w:rPr>
        <w:t>помощи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E67B1">
        <w:rPr>
          <w:rFonts w:ascii="Times New Roman" w:hAnsi="Times New Roman"/>
          <w:sz w:val="28"/>
          <w:szCs w:val="28"/>
        </w:rPr>
        <w:t>префиксов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un-, in-/im-, il-/ir-, inter-, non-, post-, pre- </w:t>
      </w:r>
      <w:r w:rsidRPr="008E67B1">
        <w:rPr>
          <w:rFonts w:ascii="Times New Roman" w:hAnsi="Times New Roman"/>
          <w:sz w:val="28"/>
          <w:szCs w:val="28"/>
        </w:rPr>
        <w:t>и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E67B1">
        <w:rPr>
          <w:rFonts w:ascii="Times New Roman" w:hAnsi="Times New Roman"/>
          <w:sz w:val="28"/>
          <w:szCs w:val="28"/>
        </w:rPr>
        <w:t>суффиксов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-able/-ible, -al, -ed, -ese, -ful, -ian/ -an, -ical, -ing, -ish, -</w:t>
      </w:r>
      <w:proofErr w:type="gramStart"/>
      <w:r w:rsidRPr="008E67B1">
        <w:rPr>
          <w:rFonts w:ascii="Times New Roman" w:hAnsi="Times New Roman"/>
          <w:sz w:val="28"/>
          <w:szCs w:val="28"/>
          <w:lang w:val="en-US"/>
        </w:rPr>
        <w:t>ive,  -</w:t>
      </w:r>
      <w:proofErr w:type="gramEnd"/>
      <w:r w:rsidRPr="008E67B1">
        <w:rPr>
          <w:rFonts w:ascii="Times New Roman" w:hAnsi="Times New Roman"/>
          <w:sz w:val="28"/>
          <w:szCs w:val="28"/>
          <w:lang w:val="en-US"/>
        </w:rPr>
        <w:t xml:space="preserve">less, -ly, -ous, -y; </w:t>
      </w:r>
    </w:p>
    <w:p w14:paraId="23B51AC4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наречия при помощи префиксов un-, in-/im-, il-/ir- и суффикса -ly;</w:t>
      </w:r>
    </w:p>
    <w:p w14:paraId="75D088F2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числительные при помощи суффиксов -teen, -ty, -th; </w:t>
      </w:r>
    </w:p>
    <w:p w14:paraId="5C22B183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с использованием словосложения: </w:t>
      </w:r>
    </w:p>
    <w:p w14:paraId="3A00C356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сложные существительные путём соединения основ существительных (football); </w:t>
      </w:r>
    </w:p>
    <w:p w14:paraId="4A527E6D" w14:textId="614DF014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сложные существительные путём соединения основы прилагательного с основой существительного (bluebell); </w:t>
      </w:r>
    </w:p>
    <w:p w14:paraId="59C900AD" w14:textId="2E1B1DAB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сложные существительные путём соединения основ существительных с предлогом (father-in-law); </w:t>
      </w:r>
    </w:p>
    <w:p w14:paraId="0F2BC7F7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сложные прилагательные путём соединения основы прилагательного/числительного с основой существительного с добавлением суффикса -ed (blue-eyed, eight-legged); </w:t>
      </w:r>
    </w:p>
    <w:p w14:paraId="1DA2FD6A" w14:textId="157F913F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сложные прилагательные путём соединения наречия с основой причастия II (well-behaved); </w:t>
      </w:r>
    </w:p>
    <w:p w14:paraId="10E08535" w14:textId="59F3DF39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сложные прилагательные путём соединения основы прилагательного с основой причастия I (nice-looking); </w:t>
      </w:r>
    </w:p>
    <w:p w14:paraId="1062F07D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с использованием конверсии:</w:t>
      </w:r>
    </w:p>
    <w:p w14:paraId="3EB0A1A9" w14:textId="7BC7768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образование имён существительных от неопределённых форм глаголов (to run – a run); </w:t>
      </w:r>
    </w:p>
    <w:p w14:paraId="1936975B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имён существительных от прилагательных (rich people – the rich); </w:t>
      </w:r>
    </w:p>
    <w:p w14:paraId="5E59320F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глаголов от имён существительных (a hand – to hand); </w:t>
      </w:r>
    </w:p>
    <w:p w14:paraId="1EE2458A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глаголов от имён прилагательных (cool – to cool);</w:t>
      </w:r>
    </w:p>
    <w:p w14:paraId="69927BAC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распознавать и употреблять в устной и письменной речи имена прилагательные на -ed и -ing (excited – exciting);</w:t>
      </w:r>
    </w:p>
    <w:p w14:paraId="339F6CB2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распознавать и употреблять в устной и письменной речи изученные многозначные лексические единицы, синонимы, антонимы, </w:t>
      </w:r>
      <w:r w:rsidRPr="008E67B1">
        <w:rPr>
          <w:rFonts w:ascii="Times New Roman" w:hAnsi="Times New Roman"/>
          <w:sz w:val="28"/>
          <w:szCs w:val="28"/>
        </w:rPr>
        <w:lastRenderedPageBreak/>
        <w:t>интернациональные слова, наиболее частотные фразовые глаголы, сокращения и аббревиатуры;</w:t>
      </w:r>
    </w:p>
    <w:p w14:paraId="0619C222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распознавать и употреблять в устной и письменной речи различные средства связи для обеспечения целостности и логичности устного/письменного высказывания;</w:t>
      </w:r>
    </w:p>
    <w:p w14:paraId="2539412F" w14:textId="6471C34D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знать и понимать особенности структуры простых и сложных предложений и различных коммуникативных типов предложений английского языка;</w:t>
      </w:r>
    </w:p>
    <w:p w14:paraId="20866FB5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распознавать и употреблять в устной и письменной речи:</w:t>
      </w:r>
    </w:p>
    <w:p w14:paraId="60783F1B" w14:textId="7B5E3B68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предложения, в том числе с несколькими обстоятельствами, следующими в определённом порядке; </w:t>
      </w:r>
    </w:p>
    <w:p w14:paraId="0019CC2C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предложения с начальным It; </w:t>
      </w:r>
    </w:p>
    <w:p w14:paraId="78BA73E5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предложения с начальным There + to be; </w:t>
      </w:r>
    </w:p>
    <w:p w14:paraId="23FD1613" w14:textId="691A0E33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предложения с глагольными конструкциями, содержащими глаголы-связки to be, to look, to seem, to feel; </w:t>
      </w:r>
    </w:p>
    <w:p w14:paraId="3F449E29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предложения cо сложным подлежащим – Complex Subject;</w:t>
      </w:r>
    </w:p>
    <w:p w14:paraId="46745AC5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предложения cо сложным дополнением – Complex Object; </w:t>
      </w:r>
    </w:p>
    <w:p w14:paraId="78CB032A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сложносочинённые предложения с сочинительными союзами and, but, or;</w:t>
      </w:r>
    </w:p>
    <w:p w14:paraId="1F456D07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сложноподчинённые предложения с союзами и союзными словами because, if, when, where, what, why, how;</w:t>
      </w:r>
    </w:p>
    <w:p w14:paraId="4574684E" w14:textId="1789E3AE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сложноподчинённые предложения с определительными придаточными с союзными словами who, which, that;</w:t>
      </w:r>
    </w:p>
    <w:p w14:paraId="1DD24C1C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сложноподчинённые предложения с союзными словами whoever, whatever, however, whenever;</w:t>
      </w:r>
    </w:p>
    <w:p w14:paraId="27BE847F" w14:textId="5FFF6926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условные предложения с глаголами в изъявительном наклонении (Conditional 0, Conditional I) и с глаголами в сослагательном наклонении (Conditional II);</w:t>
      </w:r>
    </w:p>
    <w:p w14:paraId="52EDCA10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8E67B1">
        <w:rPr>
          <w:rFonts w:ascii="Times New Roman" w:hAnsi="Times New Roman"/>
          <w:sz w:val="28"/>
          <w:szCs w:val="28"/>
        </w:rPr>
        <w:t>все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E67B1">
        <w:rPr>
          <w:rFonts w:ascii="Times New Roman" w:hAnsi="Times New Roman"/>
          <w:sz w:val="28"/>
          <w:szCs w:val="28"/>
        </w:rPr>
        <w:t>типы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E67B1">
        <w:rPr>
          <w:rFonts w:ascii="Times New Roman" w:hAnsi="Times New Roman"/>
          <w:sz w:val="28"/>
          <w:szCs w:val="28"/>
        </w:rPr>
        <w:t>вопросительных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E67B1">
        <w:rPr>
          <w:rFonts w:ascii="Times New Roman" w:hAnsi="Times New Roman"/>
          <w:sz w:val="28"/>
          <w:szCs w:val="28"/>
        </w:rPr>
        <w:t>предложений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(</w:t>
      </w:r>
      <w:r w:rsidRPr="008E67B1">
        <w:rPr>
          <w:rFonts w:ascii="Times New Roman" w:hAnsi="Times New Roman"/>
          <w:sz w:val="28"/>
          <w:szCs w:val="28"/>
        </w:rPr>
        <w:t>общий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8E67B1">
        <w:rPr>
          <w:rFonts w:ascii="Times New Roman" w:hAnsi="Times New Roman"/>
          <w:sz w:val="28"/>
          <w:szCs w:val="28"/>
        </w:rPr>
        <w:t>специальный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8E67B1">
        <w:rPr>
          <w:rFonts w:ascii="Times New Roman" w:hAnsi="Times New Roman"/>
          <w:sz w:val="28"/>
          <w:szCs w:val="28"/>
        </w:rPr>
        <w:t>альтернативный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8E67B1">
        <w:rPr>
          <w:rFonts w:ascii="Times New Roman" w:hAnsi="Times New Roman"/>
          <w:sz w:val="28"/>
          <w:szCs w:val="28"/>
        </w:rPr>
        <w:t>разделительный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E67B1">
        <w:rPr>
          <w:rFonts w:ascii="Times New Roman" w:hAnsi="Times New Roman"/>
          <w:sz w:val="28"/>
          <w:szCs w:val="28"/>
        </w:rPr>
        <w:t>вопросы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E67B1">
        <w:rPr>
          <w:rFonts w:ascii="Times New Roman" w:hAnsi="Times New Roman"/>
          <w:sz w:val="28"/>
          <w:szCs w:val="28"/>
        </w:rPr>
        <w:t>в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Present/Past/Future Simple Tense, </w:t>
      </w:r>
      <w:r w:rsidRPr="008E67B1">
        <w:rPr>
          <w:rFonts w:ascii="Times New Roman" w:hAnsi="Times New Roman"/>
          <w:sz w:val="28"/>
          <w:szCs w:val="28"/>
          <w:lang w:val="en-US"/>
        </w:rPr>
        <w:lastRenderedPageBreak/>
        <w:t xml:space="preserve">Present/Past Continuous Tense, Present/Past Perfect Tense, Present Perfect Continuous Tense); </w:t>
      </w:r>
    </w:p>
    <w:p w14:paraId="076D9E0F" w14:textId="075342D6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повествовательные, вопросительные и побудительные предложения в косвенной речи в настоящем и прошедшем времени, согласование времён в рамках сложного предложения; </w:t>
      </w:r>
    </w:p>
    <w:p w14:paraId="13555B8D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модальные глаголы в косвенной речи в настоящем и прошедшем времени; </w:t>
      </w:r>
    </w:p>
    <w:p w14:paraId="4CA5E93E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8E67B1">
        <w:rPr>
          <w:rFonts w:ascii="Times New Roman" w:hAnsi="Times New Roman"/>
          <w:sz w:val="28"/>
          <w:szCs w:val="28"/>
        </w:rPr>
        <w:t>предложения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E67B1">
        <w:rPr>
          <w:rFonts w:ascii="Times New Roman" w:hAnsi="Times New Roman"/>
          <w:sz w:val="28"/>
          <w:szCs w:val="28"/>
        </w:rPr>
        <w:t>с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E67B1">
        <w:rPr>
          <w:rFonts w:ascii="Times New Roman" w:hAnsi="Times New Roman"/>
          <w:sz w:val="28"/>
          <w:szCs w:val="28"/>
        </w:rPr>
        <w:t>конструкциями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as … as, not so … as, both … and …, either … or, neither … nor; </w:t>
      </w:r>
    </w:p>
    <w:p w14:paraId="13F1D222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предложения с I wish; </w:t>
      </w:r>
    </w:p>
    <w:p w14:paraId="3F171754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конструкции с глаголами на -ing: to love/hate doing smth;</w:t>
      </w:r>
    </w:p>
    <w:p w14:paraId="73E6B519" w14:textId="2037CB95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8E67B1">
        <w:rPr>
          <w:rFonts w:ascii="Times New Roman" w:hAnsi="Times New Roman"/>
          <w:sz w:val="28"/>
          <w:szCs w:val="28"/>
        </w:rPr>
        <w:t>конструкции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c </w:t>
      </w:r>
      <w:r w:rsidRPr="008E67B1">
        <w:rPr>
          <w:rFonts w:ascii="Times New Roman" w:hAnsi="Times New Roman"/>
          <w:sz w:val="28"/>
          <w:szCs w:val="28"/>
        </w:rPr>
        <w:t>глаголами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to stop, to remember, to forget (</w:t>
      </w:r>
      <w:r w:rsidRPr="008E67B1">
        <w:rPr>
          <w:rFonts w:ascii="Times New Roman" w:hAnsi="Times New Roman"/>
          <w:sz w:val="28"/>
          <w:szCs w:val="28"/>
        </w:rPr>
        <w:t>разница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E67B1">
        <w:rPr>
          <w:rFonts w:ascii="Times New Roman" w:hAnsi="Times New Roman"/>
          <w:sz w:val="28"/>
          <w:szCs w:val="28"/>
        </w:rPr>
        <w:t>в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E67B1">
        <w:rPr>
          <w:rFonts w:ascii="Times New Roman" w:hAnsi="Times New Roman"/>
          <w:sz w:val="28"/>
          <w:szCs w:val="28"/>
        </w:rPr>
        <w:t>значении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to stop doing smth </w:t>
      </w:r>
      <w:r w:rsidRPr="008E67B1">
        <w:rPr>
          <w:rFonts w:ascii="Times New Roman" w:hAnsi="Times New Roman"/>
          <w:sz w:val="28"/>
          <w:szCs w:val="28"/>
        </w:rPr>
        <w:t>и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to stop to do smth); </w:t>
      </w:r>
    </w:p>
    <w:p w14:paraId="74BE7A23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8E67B1">
        <w:rPr>
          <w:rFonts w:ascii="Times New Roman" w:hAnsi="Times New Roman"/>
          <w:sz w:val="28"/>
          <w:szCs w:val="28"/>
        </w:rPr>
        <w:t>конструкция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It takes me … to do smth;</w:t>
      </w:r>
    </w:p>
    <w:p w14:paraId="4A608CDF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конструкция used to + инфинитив глагола;</w:t>
      </w:r>
    </w:p>
    <w:p w14:paraId="75092019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8E67B1">
        <w:rPr>
          <w:rFonts w:ascii="Times New Roman" w:hAnsi="Times New Roman"/>
          <w:sz w:val="28"/>
          <w:szCs w:val="28"/>
        </w:rPr>
        <w:t>конструкции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be/get used to smth, be/get used to doing smth; </w:t>
      </w:r>
    </w:p>
    <w:p w14:paraId="7A215E28" w14:textId="2C27A0DF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8E67B1">
        <w:rPr>
          <w:rFonts w:ascii="Times New Roman" w:hAnsi="Times New Roman"/>
          <w:sz w:val="28"/>
          <w:szCs w:val="28"/>
        </w:rPr>
        <w:t>конструкции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I prefer, I’d prefer, I’d rather prefer, </w:t>
      </w:r>
      <w:r w:rsidRPr="008E67B1">
        <w:rPr>
          <w:rFonts w:ascii="Times New Roman" w:hAnsi="Times New Roman"/>
          <w:sz w:val="28"/>
          <w:szCs w:val="28"/>
        </w:rPr>
        <w:t>выражающие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E67B1">
        <w:rPr>
          <w:rFonts w:ascii="Times New Roman" w:hAnsi="Times New Roman"/>
          <w:sz w:val="28"/>
          <w:szCs w:val="28"/>
        </w:rPr>
        <w:t>предпочтение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8E67B1">
        <w:rPr>
          <w:rFonts w:ascii="Times New Roman" w:hAnsi="Times New Roman"/>
          <w:sz w:val="28"/>
          <w:szCs w:val="28"/>
        </w:rPr>
        <w:t>а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E67B1">
        <w:rPr>
          <w:rFonts w:ascii="Times New Roman" w:hAnsi="Times New Roman"/>
          <w:sz w:val="28"/>
          <w:szCs w:val="28"/>
        </w:rPr>
        <w:t>также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E67B1">
        <w:rPr>
          <w:rFonts w:ascii="Times New Roman" w:hAnsi="Times New Roman"/>
          <w:sz w:val="28"/>
          <w:szCs w:val="28"/>
        </w:rPr>
        <w:t>конструкций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I’d rather, You’d better; </w:t>
      </w:r>
    </w:p>
    <w:p w14:paraId="6D262721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подлежащее, выраженное собирательным существительным (family, police</w:t>
      </w:r>
      <w:proofErr w:type="gramStart"/>
      <w:r w:rsidRPr="008E67B1">
        <w:rPr>
          <w:rFonts w:ascii="Times New Roman" w:hAnsi="Times New Roman"/>
          <w:sz w:val="28"/>
          <w:szCs w:val="28"/>
        </w:rPr>
        <w:t>),  и</w:t>
      </w:r>
      <w:proofErr w:type="gramEnd"/>
      <w:r w:rsidRPr="008E67B1">
        <w:rPr>
          <w:rFonts w:ascii="Times New Roman" w:hAnsi="Times New Roman"/>
          <w:sz w:val="28"/>
          <w:szCs w:val="28"/>
        </w:rPr>
        <w:t xml:space="preserve"> его согласование со сказуемым; </w:t>
      </w:r>
    </w:p>
    <w:p w14:paraId="6BB80DE7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глаголы (правильные и неправильные) в видовременных формах действительного залога в изъявительном наклонении (Present/Past/Future Simple Tense, Present/Past/Future Continuous Tense, Present/Past Perfect Tense, Present Perfect Continuous Tense, Future-in-the-Past Tense) и наиболее употребительных формах страдательного залога (Present/Past Simple Passive, Present Perfect Passive); </w:t>
      </w:r>
    </w:p>
    <w:p w14:paraId="0EFA4CEF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8E67B1">
        <w:rPr>
          <w:rFonts w:ascii="Times New Roman" w:hAnsi="Times New Roman"/>
          <w:sz w:val="28"/>
          <w:szCs w:val="28"/>
        </w:rPr>
        <w:t>конструкция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to be going to, </w:t>
      </w:r>
      <w:r w:rsidRPr="008E67B1">
        <w:rPr>
          <w:rFonts w:ascii="Times New Roman" w:hAnsi="Times New Roman"/>
          <w:sz w:val="28"/>
          <w:szCs w:val="28"/>
        </w:rPr>
        <w:t>формы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Future Simple Tense </w:t>
      </w:r>
      <w:r w:rsidRPr="008E67B1">
        <w:rPr>
          <w:rFonts w:ascii="Times New Roman" w:hAnsi="Times New Roman"/>
          <w:sz w:val="28"/>
          <w:szCs w:val="28"/>
        </w:rPr>
        <w:t>и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Present Continuous Tense </w:t>
      </w:r>
      <w:r w:rsidRPr="008E67B1">
        <w:rPr>
          <w:rFonts w:ascii="Times New Roman" w:hAnsi="Times New Roman"/>
          <w:sz w:val="28"/>
          <w:szCs w:val="28"/>
        </w:rPr>
        <w:t>для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E67B1">
        <w:rPr>
          <w:rFonts w:ascii="Times New Roman" w:hAnsi="Times New Roman"/>
          <w:sz w:val="28"/>
          <w:szCs w:val="28"/>
        </w:rPr>
        <w:t>выражения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E67B1">
        <w:rPr>
          <w:rFonts w:ascii="Times New Roman" w:hAnsi="Times New Roman"/>
          <w:sz w:val="28"/>
          <w:szCs w:val="28"/>
        </w:rPr>
        <w:t>будущего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E67B1">
        <w:rPr>
          <w:rFonts w:ascii="Times New Roman" w:hAnsi="Times New Roman"/>
          <w:sz w:val="28"/>
          <w:szCs w:val="28"/>
        </w:rPr>
        <w:t>действия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; </w:t>
      </w:r>
    </w:p>
    <w:p w14:paraId="33662399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8E67B1">
        <w:rPr>
          <w:rFonts w:ascii="Times New Roman" w:hAnsi="Times New Roman"/>
          <w:sz w:val="28"/>
          <w:szCs w:val="28"/>
        </w:rPr>
        <w:t>модальные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E67B1">
        <w:rPr>
          <w:rFonts w:ascii="Times New Roman" w:hAnsi="Times New Roman"/>
          <w:sz w:val="28"/>
          <w:szCs w:val="28"/>
        </w:rPr>
        <w:t>глаголы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E67B1">
        <w:rPr>
          <w:rFonts w:ascii="Times New Roman" w:hAnsi="Times New Roman"/>
          <w:sz w:val="28"/>
          <w:szCs w:val="28"/>
        </w:rPr>
        <w:t>и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E67B1">
        <w:rPr>
          <w:rFonts w:ascii="Times New Roman" w:hAnsi="Times New Roman"/>
          <w:sz w:val="28"/>
          <w:szCs w:val="28"/>
        </w:rPr>
        <w:t>их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E67B1">
        <w:rPr>
          <w:rFonts w:ascii="Times New Roman" w:hAnsi="Times New Roman"/>
          <w:sz w:val="28"/>
          <w:szCs w:val="28"/>
        </w:rPr>
        <w:t>эквиваленты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(can/be able to, could, must/have to, may, might, should, shall, would, will, need); </w:t>
      </w:r>
    </w:p>
    <w:p w14:paraId="707075F4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8E67B1">
        <w:rPr>
          <w:rFonts w:ascii="Times New Roman" w:hAnsi="Times New Roman"/>
          <w:sz w:val="28"/>
          <w:szCs w:val="28"/>
        </w:rPr>
        <w:lastRenderedPageBreak/>
        <w:t>неличные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E67B1">
        <w:rPr>
          <w:rFonts w:ascii="Times New Roman" w:hAnsi="Times New Roman"/>
          <w:sz w:val="28"/>
          <w:szCs w:val="28"/>
        </w:rPr>
        <w:t>формы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E67B1">
        <w:rPr>
          <w:rFonts w:ascii="Times New Roman" w:hAnsi="Times New Roman"/>
          <w:sz w:val="28"/>
          <w:szCs w:val="28"/>
        </w:rPr>
        <w:t>глагола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– </w:t>
      </w:r>
      <w:r w:rsidRPr="008E67B1">
        <w:rPr>
          <w:rFonts w:ascii="Times New Roman" w:hAnsi="Times New Roman"/>
          <w:sz w:val="28"/>
          <w:szCs w:val="28"/>
        </w:rPr>
        <w:t>инфинитив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8E67B1">
        <w:rPr>
          <w:rFonts w:ascii="Times New Roman" w:hAnsi="Times New Roman"/>
          <w:sz w:val="28"/>
          <w:szCs w:val="28"/>
        </w:rPr>
        <w:t>герундий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8E67B1">
        <w:rPr>
          <w:rFonts w:ascii="Times New Roman" w:hAnsi="Times New Roman"/>
          <w:sz w:val="28"/>
          <w:szCs w:val="28"/>
        </w:rPr>
        <w:t>причастие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(Participle </w:t>
      </w:r>
      <w:proofErr w:type="gramStart"/>
      <w:r w:rsidRPr="008E67B1">
        <w:rPr>
          <w:rFonts w:ascii="Times New Roman" w:hAnsi="Times New Roman"/>
          <w:sz w:val="28"/>
          <w:szCs w:val="28"/>
          <w:lang w:val="en-US"/>
        </w:rPr>
        <w:t xml:space="preserve">I  </w:t>
      </w:r>
      <w:r w:rsidRPr="008E67B1">
        <w:rPr>
          <w:rFonts w:ascii="Times New Roman" w:hAnsi="Times New Roman"/>
          <w:sz w:val="28"/>
          <w:szCs w:val="28"/>
        </w:rPr>
        <w:t>и</w:t>
      </w:r>
      <w:proofErr w:type="gramEnd"/>
      <w:r w:rsidRPr="008E67B1">
        <w:rPr>
          <w:rFonts w:ascii="Times New Roman" w:hAnsi="Times New Roman"/>
          <w:sz w:val="28"/>
          <w:szCs w:val="28"/>
          <w:lang w:val="en-US"/>
        </w:rPr>
        <w:t xml:space="preserve"> Participle II), </w:t>
      </w:r>
      <w:r w:rsidRPr="008E67B1">
        <w:rPr>
          <w:rFonts w:ascii="Times New Roman" w:hAnsi="Times New Roman"/>
          <w:sz w:val="28"/>
          <w:szCs w:val="28"/>
        </w:rPr>
        <w:t>причастия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E67B1">
        <w:rPr>
          <w:rFonts w:ascii="Times New Roman" w:hAnsi="Times New Roman"/>
          <w:sz w:val="28"/>
          <w:szCs w:val="28"/>
        </w:rPr>
        <w:t>в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E67B1">
        <w:rPr>
          <w:rFonts w:ascii="Times New Roman" w:hAnsi="Times New Roman"/>
          <w:sz w:val="28"/>
          <w:szCs w:val="28"/>
        </w:rPr>
        <w:t>функции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E67B1">
        <w:rPr>
          <w:rFonts w:ascii="Times New Roman" w:hAnsi="Times New Roman"/>
          <w:sz w:val="28"/>
          <w:szCs w:val="28"/>
        </w:rPr>
        <w:t>определения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(Participle I – a playing child, Participle II – a written text);</w:t>
      </w:r>
    </w:p>
    <w:p w14:paraId="2569F586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определённый, неопределённый и нулевой артикли; </w:t>
      </w:r>
    </w:p>
    <w:p w14:paraId="6CFCCE19" w14:textId="7BCABFA9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имена существительные во множественном числе, образованных по правилу, и исключения; </w:t>
      </w:r>
    </w:p>
    <w:p w14:paraId="397B8CAB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неисчисляемые имена существительные, имеющие форму только множественного числа; </w:t>
      </w:r>
    </w:p>
    <w:p w14:paraId="53D05210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притяжательный падеж имён существительных;</w:t>
      </w:r>
    </w:p>
    <w:p w14:paraId="79E916C3" w14:textId="6CC5D008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имена прилагательные и наречия в положительной, сравнительной и превосходной степенях, образованных по правилу, и исключения;</w:t>
      </w:r>
    </w:p>
    <w:p w14:paraId="7E1B26B4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порядок следования нескольких прилагательных (мнение – размер – возраст – цвет – происхождение); </w:t>
      </w:r>
    </w:p>
    <w:p w14:paraId="72A8CEEF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8E67B1">
        <w:rPr>
          <w:rFonts w:ascii="Times New Roman" w:hAnsi="Times New Roman"/>
          <w:sz w:val="28"/>
          <w:szCs w:val="28"/>
        </w:rPr>
        <w:t>слова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8E67B1">
        <w:rPr>
          <w:rFonts w:ascii="Times New Roman" w:hAnsi="Times New Roman"/>
          <w:sz w:val="28"/>
          <w:szCs w:val="28"/>
        </w:rPr>
        <w:t>выражающие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8E67B1">
        <w:rPr>
          <w:rFonts w:ascii="Times New Roman" w:hAnsi="Times New Roman"/>
          <w:sz w:val="28"/>
          <w:szCs w:val="28"/>
        </w:rPr>
        <w:t>количество</w:t>
      </w:r>
      <w:r w:rsidRPr="008E67B1">
        <w:rPr>
          <w:rFonts w:ascii="Times New Roman" w:hAnsi="Times New Roman"/>
          <w:sz w:val="28"/>
          <w:szCs w:val="28"/>
          <w:lang w:val="en-US"/>
        </w:rPr>
        <w:t xml:space="preserve"> (many/much, little/a little, few/a few, a lot of);</w:t>
      </w:r>
    </w:p>
    <w:p w14:paraId="5117974A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местоимения; </w:t>
      </w:r>
    </w:p>
    <w:p w14:paraId="1113E474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неопределённые местоимения и их производные, отрицательные местоимения none, no и производные последнего (nobody, nothing, и другие);</w:t>
      </w:r>
    </w:p>
    <w:p w14:paraId="432FDF34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количественные и порядковые числительные; </w:t>
      </w:r>
    </w:p>
    <w:p w14:paraId="1E92960D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предлоги места, времени, направления, предлоги, употребляемые с глаголами в страдательном залоге; </w:t>
      </w:r>
    </w:p>
    <w:p w14:paraId="78932120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владеть социокультурными знаниями и умениями:</w:t>
      </w:r>
    </w:p>
    <w:p w14:paraId="3F6AAF80" w14:textId="7EA721BA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учётом этих различий;</w:t>
      </w:r>
    </w:p>
    <w:p w14:paraId="7ADBAA79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(государственное устройство, система образования, </w:t>
      </w:r>
      <w:r w:rsidRPr="008E67B1">
        <w:rPr>
          <w:rFonts w:ascii="Times New Roman" w:hAnsi="Times New Roman"/>
          <w:sz w:val="28"/>
          <w:szCs w:val="28"/>
        </w:rPr>
        <w:lastRenderedPageBreak/>
        <w:t xml:space="preserve">страницы истории, основные праздники, этикетные особенности общения и другие); </w:t>
      </w:r>
    </w:p>
    <w:p w14:paraId="5827D027" w14:textId="0264C356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иметь базовые знания о социокультурном портрете и культурном наследии родной̆ страны и страны/стран изучаемого языка; представлять родную страну и её культуру на иностранном языке; </w:t>
      </w:r>
    </w:p>
    <w:p w14:paraId="0A694D1A" w14:textId="606E4BF4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проявлять уважение к иной культуре, соблюдать нормы вежливости в межкультурном общении; </w:t>
      </w:r>
    </w:p>
    <w:p w14:paraId="04BF8543" w14:textId="14A38692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владеть компенсаторными умениями, позволяющими в случае сбоя коммуникации, а также в условиях дефицита языковых средств: использовать различные приёмы переработки информации: при говорении – переспрос, при говорении и письме – описание/перифраз/толкование, при чтении и аудировании – языковую и контекстуальную догадку; </w:t>
      </w:r>
    </w:p>
    <w:p w14:paraId="42681243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владеть метапредметными умениями, позволяющими совершенствовать учебную деятельность по овладению иностранным языком; </w:t>
      </w:r>
    </w:p>
    <w:p w14:paraId="2D9173A6" w14:textId="554A0B62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сравнивать, классифицировать, систематизировать и обобщать по существенным признакам изученные языковые явления (лексические и грамматические); </w:t>
      </w:r>
    </w:p>
    <w:p w14:paraId="400E82F1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использовать иноязычные словари и справочники, в том числе информационно-справочные системы в электронной форме; </w:t>
      </w:r>
    </w:p>
    <w:p w14:paraId="07C23703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 xml:space="preserve">участвовать в учебно-исследовательской, проектной деятельности предметного и межпредметного характера с использованием материалов на английском языке и применением информационно-коммуникационных технологий; </w:t>
      </w:r>
    </w:p>
    <w:p w14:paraId="40C5314D" w14:textId="77777777" w:rsidR="008E67B1" w:rsidRPr="008E67B1" w:rsidRDefault="008E67B1" w:rsidP="008E67B1">
      <w:pPr>
        <w:tabs>
          <w:tab w:val="left" w:pos="1843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8E67B1">
        <w:rPr>
          <w:rFonts w:ascii="Times New Roman" w:hAnsi="Times New Roman"/>
          <w:sz w:val="28"/>
          <w:szCs w:val="28"/>
        </w:rPr>
        <w:t>соблюдать правила информационной безопасности в ситуациях повседневной жизни и при работе в сети Интернет.</w:t>
      </w:r>
    </w:p>
    <w:p w14:paraId="5BE5DEB0" w14:textId="77777777" w:rsidR="006A11E8" w:rsidRPr="00D222C7" w:rsidRDefault="006A11E8" w:rsidP="00D222C7"/>
    <w:sectPr w:rsidR="006A11E8" w:rsidRPr="00D222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fficinaSansBoldITC">
    <w:altName w:val="Franklin Gothic Demi Cond"/>
    <w:charset w:val="00"/>
    <w:family w:val="swiss"/>
    <w:pitch w:val="variable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Minion Pro">
    <w:altName w:val="Cambria Math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irce-Extra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rce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choolBookSanPin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PiGraphA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choolBookCSanPin-Regular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Symbol1">
    <w:panose1 w:val="00000000000000000000"/>
    <w:charset w:val="02"/>
    <w:family w:val="auto"/>
    <w:notTrueType/>
    <w:pitch w:val="default"/>
  </w:font>
  <w:font w:name="Symbol (T1) Medium">
    <w:panose1 w:val="00000000000000000000"/>
    <w:charset w:val="02"/>
    <w:family w:val="auto"/>
    <w:notTrueType/>
    <w:pitch w:val="default"/>
  </w:font>
  <w:font w:name="SymbolMT">
    <w:panose1 w:val="00000000000000000000"/>
    <w:charset w:val="02"/>
    <w:family w:val="auto"/>
    <w:notTrueType/>
    <w:pitch w:val="default"/>
  </w:font>
  <w:font w:name="SchoolBookSanPin-BoldItalic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OfficinaSansMediumITC-Regular">
    <w:altName w:val="Arial Unicode MS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choolBookSanPin-Regular">
    <w:altName w:val="Times New Roman"/>
    <w:panose1 w:val="00000000000000000000"/>
    <w:charset w:val="00"/>
    <w:family w:val="auto"/>
    <w:notTrueType/>
    <w:pitch w:val="default"/>
    <w:sig w:usb0="00000203" w:usb1="00000000" w:usb2="00000000" w:usb3="00000000" w:csb0="00000005" w:csb1="00000000"/>
  </w:font>
  <w:font w:name="OfficinaSansExtraBoldITC-Reg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fficinaSansMediumITC-Reg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KaiTi">
    <w:charset w:val="86"/>
    <w:family w:val="modern"/>
    <w:pitch w:val="fixed"/>
    <w:sig w:usb0="800002BF" w:usb1="38CF7CFA" w:usb2="00000016" w:usb3="00000000" w:csb0="0004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etersburg">
    <w:altName w:val="Petersburg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imes New Roman Udm">
    <w:altName w:val="Times New Roman"/>
    <w:charset w:val="CC"/>
    <w:family w:val="roman"/>
    <w:pitch w:val="variable"/>
    <w:sig w:usb0="20002A87" w:usb1="80000000" w:usb2="00000008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NewtonCSanPin;Times New Roman">
    <w:panose1 w:val="00000000000000000000"/>
    <w:charset w:val="00"/>
    <w:family w:val="roman"/>
    <w:notTrueType/>
    <w:pitch w:val="default"/>
  </w:font>
  <w:font w:name="SchoolBookSanPin;Cambria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EE1F9C"/>
    <w:multiLevelType w:val="multilevel"/>
    <w:tmpl w:val="A15AA98A"/>
    <w:styleLink w:val="WWNum12"/>
    <w:lvl w:ilvl="0">
      <w:numFmt w:val="bullet"/>
      <w:lvlText w:val=""/>
      <w:lvlJc w:val="left"/>
      <w:pPr>
        <w:ind w:left="1429" w:hanging="360"/>
      </w:pPr>
      <w:rPr>
        <w:rFonts w:ascii="Symbol" w:hAnsi="Symbol" w:cs="Symbol"/>
        <w:sz w:val="28"/>
        <w:szCs w:val="28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2" w15:restartNumberingAfterBreak="0">
    <w:nsid w:val="07F8641E"/>
    <w:multiLevelType w:val="multilevel"/>
    <w:tmpl w:val="35D6B4FE"/>
    <w:styleLink w:val="WWNum9"/>
    <w:lvl w:ilvl="0">
      <w:numFmt w:val="bullet"/>
      <w:lvlText w:val="–"/>
      <w:lvlJc w:val="left"/>
      <w:pPr>
        <w:ind w:left="1429" w:hanging="360"/>
      </w:pPr>
      <w:rPr>
        <w:rFonts w:ascii="Times New Roman" w:hAnsi="Times New Roman" w:cs="Times New Roman"/>
        <w:lang w:val="ru-RU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3" w15:restartNumberingAfterBreak="0">
    <w:nsid w:val="0BC2387B"/>
    <w:multiLevelType w:val="multilevel"/>
    <w:tmpl w:val="05CC9EF8"/>
    <w:styleLink w:val="WWNum11"/>
    <w:lvl w:ilvl="0">
      <w:numFmt w:val="bullet"/>
      <w:lvlText w:val="–"/>
      <w:lvlJc w:val="left"/>
      <w:pPr>
        <w:ind w:left="1429" w:hanging="360"/>
      </w:pPr>
      <w:rPr>
        <w:rFonts w:ascii="Times New Roman" w:hAnsi="Times New Roman" w:cs="Times New Roman"/>
        <w:lang w:val="ru-RU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4" w15:restartNumberingAfterBreak="0">
    <w:nsid w:val="0BED3F65"/>
    <w:multiLevelType w:val="hybridMultilevel"/>
    <w:tmpl w:val="7BCCDF26"/>
    <w:lvl w:ilvl="0" w:tplc="3D0A21BE">
      <w:start w:val="10"/>
      <w:numFmt w:val="decimal"/>
      <w:lvlText w:val="%1"/>
      <w:lvlJc w:val="left"/>
      <w:pPr>
        <w:ind w:left="3988" w:hanging="3889"/>
      </w:pPr>
      <w:rPr>
        <w:rFonts w:hint="default"/>
        <w:spacing w:val="-7"/>
        <w:w w:val="98"/>
        <w:lang w:val="ru-RU" w:eastAsia="en-US" w:bidi="ar-SA"/>
      </w:rPr>
    </w:lvl>
    <w:lvl w:ilvl="1" w:tplc="FFDE86A0">
      <w:numFmt w:val="bullet"/>
      <w:lvlText w:val="•"/>
      <w:lvlJc w:val="left"/>
      <w:pPr>
        <w:ind w:left="4239" w:hanging="3889"/>
      </w:pPr>
      <w:rPr>
        <w:rFonts w:hint="default"/>
        <w:lang w:val="ru-RU" w:eastAsia="en-US" w:bidi="ar-SA"/>
      </w:rPr>
    </w:lvl>
    <w:lvl w:ilvl="2" w:tplc="4C4C65BA">
      <w:numFmt w:val="bullet"/>
      <w:lvlText w:val="•"/>
      <w:lvlJc w:val="left"/>
      <w:pPr>
        <w:ind w:left="4498" w:hanging="3889"/>
      </w:pPr>
      <w:rPr>
        <w:rFonts w:hint="default"/>
        <w:lang w:val="ru-RU" w:eastAsia="en-US" w:bidi="ar-SA"/>
      </w:rPr>
    </w:lvl>
    <w:lvl w:ilvl="3" w:tplc="FF0645C2">
      <w:numFmt w:val="bullet"/>
      <w:lvlText w:val="•"/>
      <w:lvlJc w:val="left"/>
      <w:pPr>
        <w:ind w:left="4757" w:hanging="3889"/>
      </w:pPr>
      <w:rPr>
        <w:rFonts w:hint="default"/>
        <w:lang w:val="ru-RU" w:eastAsia="en-US" w:bidi="ar-SA"/>
      </w:rPr>
    </w:lvl>
    <w:lvl w:ilvl="4" w:tplc="7EAADD2C">
      <w:numFmt w:val="bullet"/>
      <w:lvlText w:val="•"/>
      <w:lvlJc w:val="left"/>
      <w:pPr>
        <w:ind w:left="5016" w:hanging="3889"/>
      </w:pPr>
      <w:rPr>
        <w:rFonts w:hint="default"/>
        <w:lang w:val="ru-RU" w:eastAsia="en-US" w:bidi="ar-SA"/>
      </w:rPr>
    </w:lvl>
    <w:lvl w:ilvl="5" w:tplc="62F4AB14">
      <w:numFmt w:val="bullet"/>
      <w:lvlText w:val="•"/>
      <w:lvlJc w:val="left"/>
      <w:pPr>
        <w:ind w:left="5275" w:hanging="3889"/>
      </w:pPr>
      <w:rPr>
        <w:rFonts w:hint="default"/>
        <w:lang w:val="ru-RU" w:eastAsia="en-US" w:bidi="ar-SA"/>
      </w:rPr>
    </w:lvl>
    <w:lvl w:ilvl="6" w:tplc="CB4CBFA8">
      <w:numFmt w:val="bullet"/>
      <w:lvlText w:val="•"/>
      <w:lvlJc w:val="left"/>
      <w:pPr>
        <w:ind w:left="5534" w:hanging="3889"/>
      </w:pPr>
      <w:rPr>
        <w:rFonts w:hint="default"/>
        <w:lang w:val="ru-RU" w:eastAsia="en-US" w:bidi="ar-SA"/>
      </w:rPr>
    </w:lvl>
    <w:lvl w:ilvl="7" w:tplc="2D56B39E">
      <w:numFmt w:val="bullet"/>
      <w:lvlText w:val="•"/>
      <w:lvlJc w:val="left"/>
      <w:pPr>
        <w:ind w:left="5793" w:hanging="3889"/>
      </w:pPr>
      <w:rPr>
        <w:rFonts w:hint="default"/>
        <w:lang w:val="ru-RU" w:eastAsia="en-US" w:bidi="ar-SA"/>
      </w:rPr>
    </w:lvl>
    <w:lvl w:ilvl="8" w:tplc="53B26DEA">
      <w:numFmt w:val="bullet"/>
      <w:lvlText w:val="•"/>
      <w:lvlJc w:val="left"/>
      <w:pPr>
        <w:ind w:left="6052" w:hanging="3889"/>
      </w:pPr>
      <w:rPr>
        <w:rFonts w:hint="default"/>
        <w:lang w:val="ru-RU" w:eastAsia="en-US" w:bidi="ar-SA"/>
      </w:rPr>
    </w:lvl>
  </w:abstractNum>
  <w:abstractNum w:abstractNumId="5" w15:restartNumberingAfterBreak="0">
    <w:nsid w:val="0C9C6E1E"/>
    <w:multiLevelType w:val="multilevel"/>
    <w:tmpl w:val="7556EBA2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CEA30BE"/>
    <w:multiLevelType w:val="hybridMultilevel"/>
    <w:tmpl w:val="578855DC"/>
    <w:lvl w:ilvl="0" w:tplc="5A246D56">
      <w:numFmt w:val="bullet"/>
      <w:lvlText w:val="–"/>
      <w:lvlJc w:val="left"/>
      <w:pPr>
        <w:ind w:left="222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DFA9DE8">
      <w:numFmt w:val="bullet"/>
      <w:lvlText w:val="•"/>
      <w:lvlJc w:val="left"/>
      <w:pPr>
        <w:ind w:left="1182" w:hanging="286"/>
      </w:pPr>
      <w:rPr>
        <w:rFonts w:hint="default"/>
        <w:lang w:val="ru-RU" w:eastAsia="en-US" w:bidi="ar-SA"/>
      </w:rPr>
    </w:lvl>
    <w:lvl w:ilvl="2" w:tplc="3594FB42">
      <w:numFmt w:val="bullet"/>
      <w:lvlText w:val="•"/>
      <w:lvlJc w:val="left"/>
      <w:pPr>
        <w:ind w:left="2145" w:hanging="286"/>
      </w:pPr>
      <w:rPr>
        <w:rFonts w:hint="default"/>
        <w:lang w:val="ru-RU" w:eastAsia="en-US" w:bidi="ar-SA"/>
      </w:rPr>
    </w:lvl>
    <w:lvl w:ilvl="3" w:tplc="B470B0C4">
      <w:numFmt w:val="bullet"/>
      <w:lvlText w:val="•"/>
      <w:lvlJc w:val="left"/>
      <w:pPr>
        <w:ind w:left="3107" w:hanging="286"/>
      </w:pPr>
      <w:rPr>
        <w:rFonts w:hint="default"/>
        <w:lang w:val="ru-RU" w:eastAsia="en-US" w:bidi="ar-SA"/>
      </w:rPr>
    </w:lvl>
    <w:lvl w:ilvl="4" w:tplc="E3C24BE0">
      <w:numFmt w:val="bullet"/>
      <w:lvlText w:val="•"/>
      <w:lvlJc w:val="left"/>
      <w:pPr>
        <w:ind w:left="4070" w:hanging="286"/>
      </w:pPr>
      <w:rPr>
        <w:rFonts w:hint="default"/>
        <w:lang w:val="ru-RU" w:eastAsia="en-US" w:bidi="ar-SA"/>
      </w:rPr>
    </w:lvl>
    <w:lvl w:ilvl="5" w:tplc="1D5E1C28">
      <w:numFmt w:val="bullet"/>
      <w:lvlText w:val="•"/>
      <w:lvlJc w:val="left"/>
      <w:pPr>
        <w:ind w:left="5033" w:hanging="286"/>
      </w:pPr>
      <w:rPr>
        <w:rFonts w:hint="default"/>
        <w:lang w:val="ru-RU" w:eastAsia="en-US" w:bidi="ar-SA"/>
      </w:rPr>
    </w:lvl>
    <w:lvl w:ilvl="6" w:tplc="8EC6B6A8">
      <w:numFmt w:val="bullet"/>
      <w:lvlText w:val="•"/>
      <w:lvlJc w:val="left"/>
      <w:pPr>
        <w:ind w:left="5995" w:hanging="286"/>
      </w:pPr>
      <w:rPr>
        <w:rFonts w:hint="default"/>
        <w:lang w:val="ru-RU" w:eastAsia="en-US" w:bidi="ar-SA"/>
      </w:rPr>
    </w:lvl>
    <w:lvl w:ilvl="7" w:tplc="CBFADD20">
      <w:numFmt w:val="bullet"/>
      <w:lvlText w:val="•"/>
      <w:lvlJc w:val="left"/>
      <w:pPr>
        <w:ind w:left="6958" w:hanging="286"/>
      </w:pPr>
      <w:rPr>
        <w:rFonts w:hint="default"/>
        <w:lang w:val="ru-RU" w:eastAsia="en-US" w:bidi="ar-SA"/>
      </w:rPr>
    </w:lvl>
    <w:lvl w:ilvl="8" w:tplc="AD008A3A">
      <w:numFmt w:val="bullet"/>
      <w:lvlText w:val="•"/>
      <w:lvlJc w:val="left"/>
      <w:pPr>
        <w:ind w:left="7921" w:hanging="286"/>
      </w:pPr>
      <w:rPr>
        <w:rFonts w:hint="default"/>
        <w:lang w:val="ru-RU" w:eastAsia="en-US" w:bidi="ar-SA"/>
      </w:rPr>
    </w:lvl>
  </w:abstractNum>
  <w:abstractNum w:abstractNumId="7" w15:restartNumberingAfterBreak="0">
    <w:nsid w:val="120B7260"/>
    <w:multiLevelType w:val="multilevel"/>
    <w:tmpl w:val="17C4FDAA"/>
    <w:styleLink w:val="WWNum10"/>
    <w:lvl w:ilvl="0">
      <w:numFmt w:val="bullet"/>
      <w:lvlText w:val="–"/>
      <w:lvlJc w:val="left"/>
      <w:pPr>
        <w:ind w:left="720" w:hanging="360"/>
      </w:pPr>
      <w:rPr>
        <w:rFonts w:ascii="Times New Roman" w:hAnsi="Times New Roman" w:cs="Times New Roman"/>
        <w:sz w:val="28"/>
        <w:szCs w:val="28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8" w15:restartNumberingAfterBreak="0">
    <w:nsid w:val="1467694D"/>
    <w:multiLevelType w:val="hybridMultilevel"/>
    <w:tmpl w:val="0ACC9950"/>
    <w:lvl w:ilvl="0" w:tplc="302A0A94">
      <w:numFmt w:val="bullet"/>
      <w:lvlText w:val="-"/>
      <w:lvlJc w:val="left"/>
      <w:pPr>
        <w:ind w:left="545" w:hanging="360"/>
      </w:pPr>
      <w:rPr>
        <w:rFonts w:ascii="Times New Roman" w:eastAsia="Cambria" w:hAnsi="Times New Roman" w:cs="Times New Roman" w:hint="default"/>
        <w:color w:val="231F20"/>
        <w:w w:val="105"/>
      </w:rPr>
    </w:lvl>
    <w:lvl w:ilvl="1" w:tplc="04190003" w:tentative="1">
      <w:start w:val="1"/>
      <w:numFmt w:val="bullet"/>
      <w:lvlText w:val="o"/>
      <w:lvlJc w:val="left"/>
      <w:pPr>
        <w:ind w:left="1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</w:abstractNum>
  <w:abstractNum w:abstractNumId="9" w15:restartNumberingAfterBreak="0">
    <w:nsid w:val="14CF74D8"/>
    <w:multiLevelType w:val="multilevel"/>
    <w:tmpl w:val="9AD8BAB2"/>
    <w:lvl w:ilvl="0">
      <w:start w:val="1"/>
      <w:numFmt w:val="bullet"/>
      <w:lvlText w:val="–"/>
      <w:lvlJc w:val="left"/>
      <w:pPr>
        <w:tabs>
          <w:tab w:val="num" w:pos="0"/>
        </w:tabs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cs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15E477DB"/>
    <w:multiLevelType w:val="multilevel"/>
    <w:tmpl w:val="B57849EC"/>
    <w:styleLink w:val="WWNum5"/>
    <w:lvl w:ilvl="0">
      <w:numFmt w:val="bullet"/>
      <w:lvlText w:val="–"/>
      <w:lvlJc w:val="left"/>
      <w:pPr>
        <w:ind w:left="2520" w:hanging="360"/>
      </w:pPr>
      <w:rPr>
        <w:rFonts w:ascii="Times New Roman" w:hAnsi="Times New Roman" w:cs="Times New Roman"/>
        <w:sz w:val="28"/>
        <w:szCs w:val="28"/>
        <w:lang w:val="ru-RU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1" w15:restartNumberingAfterBreak="0">
    <w:nsid w:val="16207BF9"/>
    <w:multiLevelType w:val="multilevel"/>
    <w:tmpl w:val="8746FC00"/>
    <w:lvl w:ilvl="0">
      <w:start w:val="1"/>
      <w:numFmt w:val="bullet"/>
      <w:lvlText w:val="–"/>
      <w:lvlJc w:val="left"/>
      <w:pPr>
        <w:tabs>
          <w:tab w:val="num" w:pos="0"/>
        </w:tabs>
        <w:ind w:left="54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1C354638"/>
    <w:multiLevelType w:val="hybridMultilevel"/>
    <w:tmpl w:val="2AEAC7A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CE414EB"/>
    <w:multiLevelType w:val="hybridMultilevel"/>
    <w:tmpl w:val="615A4660"/>
    <w:lvl w:ilvl="0" w:tplc="2EE0BD36">
      <w:start w:val="1"/>
      <w:numFmt w:val="bullet"/>
      <w:lvlText w:val=""/>
      <w:lvlJc w:val="left"/>
      <w:pPr>
        <w:ind w:left="16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9" w:hanging="360"/>
      </w:pPr>
      <w:rPr>
        <w:rFonts w:ascii="Wingdings" w:hAnsi="Wingdings" w:hint="default"/>
      </w:rPr>
    </w:lvl>
  </w:abstractNum>
  <w:abstractNum w:abstractNumId="14" w15:restartNumberingAfterBreak="0">
    <w:nsid w:val="1DA90E70"/>
    <w:multiLevelType w:val="multilevel"/>
    <w:tmpl w:val="FFC00896"/>
    <w:styleLink w:val="WWNum6"/>
    <w:lvl w:ilvl="0">
      <w:numFmt w:val="bullet"/>
      <w:lvlText w:val="–"/>
      <w:lvlJc w:val="left"/>
      <w:pPr>
        <w:ind w:left="1429" w:hanging="360"/>
      </w:pPr>
      <w:rPr>
        <w:rFonts w:ascii="Times New Roman" w:hAnsi="Times New Roman" w:cs="Times New Roman"/>
        <w:sz w:val="28"/>
        <w:szCs w:val="28"/>
        <w:lang w:val="ru-RU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5" w15:restartNumberingAfterBreak="0">
    <w:nsid w:val="1E641056"/>
    <w:multiLevelType w:val="hybridMultilevel"/>
    <w:tmpl w:val="A670B71A"/>
    <w:lvl w:ilvl="0" w:tplc="1288464A">
      <w:numFmt w:val="bullet"/>
      <w:lvlText w:val="—"/>
      <w:lvlJc w:val="left"/>
      <w:pPr>
        <w:ind w:left="383" w:hanging="284"/>
      </w:pPr>
      <w:rPr>
        <w:rFonts w:ascii="Cambria" w:eastAsia="Cambria" w:hAnsi="Cambria" w:cs="Cambria" w:hint="default"/>
        <w:b w:val="0"/>
        <w:bCs w:val="0"/>
        <w:i w:val="0"/>
        <w:iCs w:val="0"/>
        <w:color w:val="231F20"/>
        <w:w w:val="108"/>
        <w:sz w:val="20"/>
        <w:szCs w:val="20"/>
        <w:lang w:val="ru-RU" w:eastAsia="en-US" w:bidi="ar-SA"/>
      </w:rPr>
    </w:lvl>
    <w:lvl w:ilvl="1" w:tplc="FD50ACC0">
      <w:numFmt w:val="bullet"/>
      <w:lvlText w:val="•"/>
      <w:lvlJc w:val="left"/>
      <w:pPr>
        <w:ind w:left="999" w:hanging="284"/>
      </w:pPr>
      <w:rPr>
        <w:rFonts w:hint="default"/>
        <w:lang w:val="ru-RU" w:eastAsia="en-US" w:bidi="ar-SA"/>
      </w:rPr>
    </w:lvl>
    <w:lvl w:ilvl="2" w:tplc="C7407E82">
      <w:numFmt w:val="bullet"/>
      <w:lvlText w:val="•"/>
      <w:lvlJc w:val="left"/>
      <w:pPr>
        <w:ind w:left="1618" w:hanging="284"/>
      </w:pPr>
      <w:rPr>
        <w:rFonts w:hint="default"/>
        <w:lang w:val="ru-RU" w:eastAsia="en-US" w:bidi="ar-SA"/>
      </w:rPr>
    </w:lvl>
    <w:lvl w:ilvl="3" w:tplc="C5E8F35C">
      <w:numFmt w:val="bullet"/>
      <w:lvlText w:val="•"/>
      <w:lvlJc w:val="left"/>
      <w:pPr>
        <w:ind w:left="2237" w:hanging="284"/>
      </w:pPr>
      <w:rPr>
        <w:rFonts w:hint="default"/>
        <w:lang w:val="ru-RU" w:eastAsia="en-US" w:bidi="ar-SA"/>
      </w:rPr>
    </w:lvl>
    <w:lvl w:ilvl="4" w:tplc="9064D352">
      <w:numFmt w:val="bullet"/>
      <w:lvlText w:val="•"/>
      <w:lvlJc w:val="left"/>
      <w:pPr>
        <w:ind w:left="2856" w:hanging="284"/>
      </w:pPr>
      <w:rPr>
        <w:rFonts w:hint="default"/>
        <w:lang w:val="ru-RU" w:eastAsia="en-US" w:bidi="ar-SA"/>
      </w:rPr>
    </w:lvl>
    <w:lvl w:ilvl="5" w:tplc="74321EB6">
      <w:numFmt w:val="bullet"/>
      <w:lvlText w:val="•"/>
      <w:lvlJc w:val="left"/>
      <w:pPr>
        <w:ind w:left="3475" w:hanging="284"/>
      </w:pPr>
      <w:rPr>
        <w:rFonts w:hint="default"/>
        <w:lang w:val="ru-RU" w:eastAsia="en-US" w:bidi="ar-SA"/>
      </w:rPr>
    </w:lvl>
    <w:lvl w:ilvl="6" w:tplc="A984D2FE">
      <w:numFmt w:val="bullet"/>
      <w:lvlText w:val="•"/>
      <w:lvlJc w:val="left"/>
      <w:pPr>
        <w:ind w:left="4094" w:hanging="284"/>
      </w:pPr>
      <w:rPr>
        <w:rFonts w:hint="default"/>
        <w:lang w:val="ru-RU" w:eastAsia="en-US" w:bidi="ar-SA"/>
      </w:rPr>
    </w:lvl>
    <w:lvl w:ilvl="7" w:tplc="DFE2781E">
      <w:numFmt w:val="bullet"/>
      <w:lvlText w:val="•"/>
      <w:lvlJc w:val="left"/>
      <w:pPr>
        <w:ind w:left="4713" w:hanging="284"/>
      </w:pPr>
      <w:rPr>
        <w:rFonts w:hint="default"/>
        <w:lang w:val="ru-RU" w:eastAsia="en-US" w:bidi="ar-SA"/>
      </w:rPr>
    </w:lvl>
    <w:lvl w:ilvl="8" w:tplc="A1A49268">
      <w:numFmt w:val="bullet"/>
      <w:lvlText w:val="•"/>
      <w:lvlJc w:val="left"/>
      <w:pPr>
        <w:ind w:left="5332" w:hanging="284"/>
      </w:pPr>
      <w:rPr>
        <w:rFonts w:hint="default"/>
        <w:lang w:val="ru-RU" w:eastAsia="en-US" w:bidi="ar-SA"/>
      </w:rPr>
    </w:lvl>
  </w:abstractNum>
  <w:abstractNum w:abstractNumId="16" w15:restartNumberingAfterBreak="0">
    <w:nsid w:val="222C2E65"/>
    <w:multiLevelType w:val="hybridMultilevel"/>
    <w:tmpl w:val="12FE1432"/>
    <w:lvl w:ilvl="0" w:tplc="3CDE7CC6">
      <w:numFmt w:val="bullet"/>
      <w:lvlText w:val="–"/>
      <w:lvlJc w:val="left"/>
      <w:pPr>
        <w:ind w:left="222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F2CC68E">
      <w:numFmt w:val="bullet"/>
      <w:lvlText w:val="•"/>
      <w:lvlJc w:val="left"/>
      <w:pPr>
        <w:ind w:left="1182" w:hanging="286"/>
      </w:pPr>
      <w:rPr>
        <w:rFonts w:hint="default"/>
        <w:lang w:val="ru-RU" w:eastAsia="en-US" w:bidi="ar-SA"/>
      </w:rPr>
    </w:lvl>
    <w:lvl w:ilvl="2" w:tplc="D0C01644">
      <w:numFmt w:val="bullet"/>
      <w:lvlText w:val="•"/>
      <w:lvlJc w:val="left"/>
      <w:pPr>
        <w:ind w:left="2145" w:hanging="286"/>
      </w:pPr>
      <w:rPr>
        <w:rFonts w:hint="default"/>
        <w:lang w:val="ru-RU" w:eastAsia="en-US" w:bidi="ar-SA"/>
      </w:rPr>
    </w:lvl>
    <w:lvl w:ilvl="3" w:tplc="703655BA">
      <w:numFmt w:val="bullet"/>
      <w:lvlText w:val="•"/>
      <w:lvlJc w:val="left"/>
      <w:pPr>
        <w:ind w:left="3107" w:hanging="286"/>
      </w:pPr>
      <w:rPr>
        <w:rFonts w:hint="default"/>
        <w:lang w:val="ru-RU" w:eastAsia="en-US" w:bidi="ar-SA"/>
      </w:rPr>
    </w:lvl>
    <w:lvl w:ilvl="4" w:tplc="213E9604">
      <w:numFmt w:val="bullet"/>
      <w:lvlText w:val="•"/>
      <w:lvlJc w:val="left"/>
      <w:pPr>
        <w:ind w:left="4070" w:hanging="286"/>
      </w:pPr>
      <w:rPr>
        <w:rFonts w:hint="default"/>
        <w:lang w:val="ru-RU" w:eastAsia="en-US" w:bidi="ar-SA"/>
      </w:rPr>
    </w:lvl>
    <w:lvl w:ilvl="5" w:tplc="86606F6C">
      <w:numFmt w:val="bullet"/>
      <w:lvlText w:val="•"/>
      <w:lvlJc w:val="left"/>
      <w:pPr>
        <w:ind w:left="5033" w:hanging="286"/>
      </w:pPr>
      <w:rPr>
        <w:rFonts w:hint="default"/>
        <w:lang w:val="ru-RU" w:eastAsia="en-US" w:bidi="ar-SA"/>
      </w:rPr>
    </w:lvl>
    <w:lvl w:ilvl="6" w:tplc="FE742F62">
      <w:numFmt w:val="bullet"/>
      <w:lvlText w:val="•"/>
      <w:lvlJc w:val="left"/>
      <w:pPr>
        <w:ind w:left="5995" w:hanging="286"/>
      </w:pPr>
      <w:rPr>
        <w:rFonts w:hint="default"/>
        <w:lang w:val="ru-RU" w:eastAsia="en-US" w:bidi="ar-SA"/>
      </w:rPr>
    </w:lvl>
    <w:lvl w:ilvl="7" w:tplc="4D7032D4">
      <w:numFmt w:val="bullet"/>
      <w:lvlText w:val="•"/>
      <w:lvlJc w:val="left"/>
      <w:pPr>
        <w:ind w:left="6958" w:hanging="286"/>
      </w:pPr>
      <w:rPr>
        <w:rFonts w:hint="default"/>
        <w:lang w:val="ru-RU" w:eastAsia="en-US" w:bidi="ar-SA"/>
      </w:rPr>
    </w:lvl>
    <w:lvl w:ilvl="8" w:tplc="695A2CAA">
      <w:numFmt w:val="bullet"/>
      <w:lvlText w:val="•"/>
      <w:lvlJc w:val="left"/>
      <w:pPr>
        <w:ind w:left="7921" w:hanging="286"/>
      </w:pPr>
      <w:rPr>
        <w:rFonts w:hint="default"/>
        <w:lang w:val="ru-RU" w:eastAsia="en-US" w:bidi="ar-SA"/>
      </w:rPr>
    </w:lvl>
  </w:abstractNum>
  <w:abstractNum w:abstractNumId="17" w15:restartNumberingAfterBreak="0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5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3" w:hanging="360"/>
      </w:pPr>
      <w:rPr>
        <w:rFonts w:ascii="Wingdings" w:hAnsi="Wingdings" w:hint="default"/>
      </w:rPr>
    </w:lvl>
  </w:abstractNum>
  <w:abstractNum w:abstractNumId="18" w15:restartNumberingAfterBreak="0">
    <w:nsid w:val="266D681D"/>
    <w:multiLevelType w:val="hybridMultilevel"/>
    <w:tmpl w:val="C982FA62"/>
    <w:lvl w:ilvl="0" w:tplc="C5FE5D6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2E105F"/>
    <w:multiLevelType w:val="multilevel"/>
    <w:tmpl w:val="A4061764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308B702D"/>
    <w:multiLevelType w:val="hybridMultilevel"/>
    <w:tmpl w:val="72C67F7A"/>
    <w:lvl w:ilvl="0" w:tplc="CA0E271A">
      <w:start w:val="11"/>
      <w:numFmt w:val="decimal"/>
      <w:lvlText w:val="%1"/>
      <w:lvlJc w:val="left"/>
      <w:pPr>
        <w:ind w:left="459" w:hanging="360"/>
      </w:pPr>
      <w:rPr>
        <w:rFonts w:hint="default"/>
        <w:w w:val="85"/>
      </w:rPr>
    </w:lvl>
    <w:lvl w:ilvl="1" w:tplc="04190019" w:tentative="1">
      <w:start w:val="1"/>
      <w:numFmt w:val="lowerLetter"/>
      <w:lvlText w:val="%2."/>
      <w:lvlJc w:val="left"/>
      <w:pPr>
        <w:ind w:left="1179" w:hanging="360"/>
      </w:pPr>
    </w:lvl>
    <w:lvl w:ilvl="2" w:tplc="0419001B" w:tentative="1">
      <w:start w:val="1"/>
      <w:numFmt w:val="lowerRoman"/>
      <w:lvlText w:val="%3."/>
      <w:lvlJc w:val="right"/>
      <w:pPr>
        <w:ind w:left="1899" w:hanging="180"/>
      </w:pPr>
    </w:lvl>
    <w:lvl w:ilvl="3" w:tplc="0419000F" w:tentative="1">
      <w:start w:val="1"/>
      <w:numFmt w:val="decimal"/>
      <w:lvlText w:val="%4."/>
      <w:lvlJc w:val="left"/>
      <w:pPr>
        <w:ind w:left="2619" w:hanging="360"/>
      </w:pPr>
    </w:lvl>
    <w:lvl w:ilvl="4" w:tplc="04190019" w:tentative="1">
      <w:start w:val="1"/>
      <w:numFmt w:val="lowerLetter"/>
      <w:lvlText w:val="%5."/>
      <w:lvlJc w:val="left"/>
      <w:pPr>
        <w:ind w:left="3339" w:hanging="360"/>
      </w:pPr>
    </w:lvl>
    <w:lvl w:ilvl="5" w:tplc="0419001B" w:tentative="1">
      <w:start w:val="1"/>
      <w:numFmt w:val="lowerRoman"/>
      <w:lvlText w:val="%6."/>
      <w:lvlJc w:val="right"/>
      <w:pPr>
        <w:ind w:left="4059" w:hanging="180"/>
      </w:pPr>
    </w:lvl>
    <w:lvl w:ilvl="6" w:tplc="0419000F" w:tentative="1">
      <w:start w:val="1"/>
      <w:numFmt w:val="decimal"/>
      <w:lvlText w:val="%7."/>
      <w:lvlJc w:val="left"/>
      <w:pPr>
        <w:ind w:left="4779" w:hanging="360"/>
      </w:pPr>
    </w:lvl>
    <w:lvl w:ilvl="7" w:tplc="04190019" w:tentative="1">
      <w:start w:val="1"/>
      <w:numFmt w:val="lowerLetter"/>
      <w:lvlText w:val="%8."/>
      <w:lvlJc w:val="left"/>
      <w:pPr>
        <w:ind w:left="5499" w:hanging="360"/>
      </w:pPr>
    </w:lvl>
    <w:lvl w:ilvl="8" w:tplc="0419001B" w:tentative="1">
      <w:start w:val="1"/>
      <w:numFmt w:val="lowerRoman"/>
      <w:lvlText w:val="%9."/>
      <w:lvlJc w:val="right"/>
      <w:pPr>
        <w:ind w:left="6219" w:hanging="180"/>
      </w:pPr>
    </w:lvl>
  </w:abstractNum>
  <w:abstractNum w:abstractNumId="21" w15:restartNumberingAfterBreak="0">
    <w:nsid w:val="31695127"/>
    <w:multiLevelType w:val="hybridMultilevel"/>
    <w:tmpl w:val="50AE901E"/>
    <w:lvl w:ilvl="0" w:tplc="C50AB7C4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31862A66"/>
    <w:multiLevelType w:val="multilevel"/>
    <w:tmpl w:val="82E895E6"/>
    <w:styleLink w:val="WWNum8"/>
    <w:lvl w:ilvl="0">
      <w:numFmt w:val="bullet"/>
      <w:lvlText w:val="–"/>
      <w:lvlJc w:val="left"/>
      <w:pPr>
        <w:ind w:left="1429" w:hanging="360"/>
      </w:pPr>
      <w:rPr>
        <w:rFonts w:ascii="Times New Roman" w:hAnsi="Times New Roman" w:cs="Times New Roman"/>
        <w:sz w:val="28"/>
        <w:szCs w:val="28"/>
        <w:lang w:val="ru-RU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23" w15:restartNumberingAfterBreak="0">
    <w:nsid w:val="384D1F14"/>
    <w:multiLevelType w:val="hybridMultilevel"/>
    <w:tmpl w:val="D5D037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3DDB3695"/>
    <w:multiLevelType w:val="hybridMultilevel"/>
    <w:tmpl w:val="71265768"/>
    <w:lvl w:ilvl="0" w:tplc="9BD0295A">
      <w:numFmt w:val="bullet"/>
      <w:lvlText w:val="–"/>
      <w:lvlJc w:val="left"/>
      <w:pPr>
        <w:ind w:left="222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6D6B1B4">
      <w:numFmt w:val="bullet"/>
      <w:lvlText w:val="•"/>
      <w:lvlJc w:val="left"/>
      <w:pPr>
        <w:ind w:left="1182" w:hanging="286"/>
      </w:pPr>
      <w:rPr>
        <w:rFonts w:hint="default"/>
        <w:lang w:val="ru-RU" w:eastAsia="en-US" w:bidi="ar-SA"/>
      </w:rPr>
    </w:lvl>
    <w:lvl w:ilvl="2" w:tplc="E808397E">
      <w:numFmt w:val="bullet"/>
      <w:lvlText w:val="•"/>
      <w:lvlJc w:val="left"/>
      <w:pPr>
        <w:ind w:left="2145" w:hanging="286"/>
      </w:pPr>
      <w:rPr>
        <w:rFonts w:hint="default"/>
        <w:lang w:val="ru-RU" w:eastAsia="en-US" w:bidi="ar-SA"/>
      </w:rPr>
    </w:lvl>
    <w:lvl w:ilvl="3" w:tplc="0D7825E8">
      <w:numFmt w:val="bullet"/>
      <w:lvlText w:val="•"/>
      <w:lvlJc w:val="left"/>
      <w:pPr>
        <w:ind w:left="3107" w:hanging="286"/>
      </w:pPr>
      <w:rPr>
        <w:rFonts w:hint="default"/>
        <w:lang w:val="ru-RU" w:eastAsia="en-US" w:bidi="ar-SA"/>
      </w:rPr>
    </w:lvl>
    <w:lvl w:ilvl="4" w:tplc="B8369444">
      <w:numFmt w:val="bullet"/>
      <w:lvlText w:val="•"/>
      <w:lvlJc w:val="left"/>
      <w:pPr>
        <w:ind w:left="4070" w:hanging="286"/>
      </w:pPr>
      <w:rPr>
        <w:rFonts w:hint="default"/>
        <w:lang w:val="ru-RU" w:eastAsia="en-US" w:bidi="ar-SA"/>
      </w:rPr>
    </w:lvl>
    <w:lvl w:ilvl="5" w:tplc="5F9690EE">
      <w:numFmt w:val="bullet"/>
      <w:lvlText w:val="•"/>
      <w:lvlJc w:val="left"/>
      <w:pPr>
        <w:ind w:left="5033" w:hanging="286"/>
      </w:pPr>
      <w:rPr>
        <w:rFonts w:hint="default"/>
        <w:lang w:val="ru-RU" w:eastAsia="en-US" w:bidi="ar-SA"/>
      </w:rPr>
    </w:lvl>
    <w:lvl w:ilvl="6" w:tplc="9EF0E2FA">
      <w:numFmt w:val="bullet"/>
      <w:lvlText w:val="•"/>
      <w:lvlJc w:val="left"/>
      <w:pPr>
        <w:ind w:left="5995" w:hanging="286"/>
      </w:pPr>
      <w:rPr>
        <w:rFonts w:hint="default"/>
        <w:lang w:val="ru-RU" w:eastAsia="en-US" w:bidi="ar-SA"/>
      </w:rPr>
    </w:lvl>
    <w:lvl w:ilvl="7" w:tplc="36CCB836">
      <w:numFmt w:val="bullet"/>
      <w:lvlText w:val="•"/>
      <w:lvlJc w:val="left"/>
      <w:pPr>
        <w:ind w:left="6958" w:hanging="286"/>
      </w:pPr>
      <w:rPr>
        <w:rFonts w:hint="default"/>
        <w:lang w:val="ru-RU" w:eastAsia="en-US" w:bidi="ar-SA"/>
      </w:rPr>
    </w:lvl>
    <w:lvl w:ilvl="8" w:tplc="607277D6">
      <w:numFmt w:val="bullet"/>
      <w:lvlText w:val="•"/>
      <w:lvlJc w:val="left"/>
      <w:pPr>
        <w:ind w:left="7921" w:hanging="286"/>
      </w:pPr>
      <w:rPr>
        <w:rFonts w:hint="default"/>
        <w:lang w:val="ru-RU" w:eastAsia="en-US" w:bidi="ar-SA"/>
      </w:rPr>
    </w:lvl>
  </w:abstractNum>
  <w:abstractNum w:abstractNumId="25" w15:restartNumberingAfterBreak="0">
    <w:nsid w:val="42736659"/>
    <w:multiLevelType w:val="multilevel"/>
    <w:tmpl w:val="60400678"/>
    <w:styleLink w:val="WWNum3"/>
    <w:lvl w:ilvl="0">
      <w:numFmt w:val="bullet"/>
      <w:lvlText w:val="–"/>
      <w:lvlJc w:val="left"/>
      <w:pPr>
        <w:ind w:left="1429" w:hanging="360"/>
      </w:pPr>
      <w:rPr>
        <w:rFonts w:ascii="Times New Roman" w:hAnsi="Times New Roman" w:cs="Times New Roman"/>
        <w:sz w:val="28"/>
        <w:szCs w:val="28"/>
        <w:lang w:val="ru-RU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26" w15:restartNumberingAfterBreak="0">
    <w:nsid w:val="43985CDC"/>
    <w:multiLevelType w:val="hybridMultilevel"/>
    <w:tmpl w:val="1D188DA2"/>
    <w:lvl w:ilvl="0" w:tplc="EC5C335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490B72B1"/>
    <w:multiLevelType w:val="multilevel"/>
    <w:tmpl w:val="7298C8C2"/>
    <w:styleLink w:val="WWNum13"/>
    <w:lvl w:ilvl="0">
      <w:numFmt w:val="bullet"/>
      <w:lvlText w:val=""/>
      <w:lvlJc w:val="left"/>
      <w:pPr>
        <w:ind w:left="720" w:hanging="360"/>
      </w:pPr>
      <w:rPr>
        <w:rFonts w:ascii="Symbol" w:hAnsi="Symbol" w:cs="Symbol"/>
        <w:sz w:val="28"/>
        <w:szCs w:val="28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28" w15:restartNumberingAfterBreak="0">
    <w:nsid w:val="5C5872CD"/>
    <w:multiLevelType w:val="multilevel"/>
    <w:tmpl w:val="ED52F1D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9" w15:restartNumberingAfterBreak="0">
    <w:nsid w:val="64BE20E8"/>
    <w:multiLevelType w:val="hybridMultilevel"/>
    <w:tmpl w:val="A3B6FD8A"/>
    <w:lvl w:ilvl="0" w:tplc="932A5C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5237CD"/>
    <w:multiLevelType w:val="hybridMultilevel"/>
    <w:tmpl w:val="169CD4EA"/>
    <w:lvl w:ilvl="0" w:tplc="BF1641B6">
      <w:start w:val="1"/>
      <w:numFmt w:val="bullet"/>
      <w:pStyle w:val="a0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66744877"/>
    <w:multiLevelType w:val="multilevel"/>
    <w:tmpl w:val="61BAA2C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2" w15:restartNumberingAfterBreak="0">
    <w:nsid w:val="6A1C72FB"/>
    <w:multiLevelType w:val="hybridMultilevel"/>
    <w:tmpl w:val="CA0472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6A5873BF"/>
    <w:multiLevelType w:val="multilevel"/>
    <w:tmpl w:val="526EB9DC"/>
    <w:styleLink w:val="WWNum16"/>
    <w:lvl w:ilvl="0">
      <w:numFmt w:val="bullet"/>
      <w:lvlText w:val=""/>
      <w:lvlJc w:val="left"/>
      <w:pPr>
        <w:ind w:left="1429" w:hanging="360"/>
      </w:pPr>
      <w:rPr>
        <w:rFonts w:ascii="Symbol" w:hAnsi="Symbol" w:cs="Symbol"/>
        <w:sz w:val="28"/>
        <w:szCs w:val="28"/>
        <w:lang w:val="ru-RU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34" w15:restartNumberingAfterBreak="0">
    <w:nsid w:val="6C8038CB"/>
    <w:multiLevelType w:val="multilevel"/>
    <w:tmpl w:val="F1889E58"/>
    <w:styleLink w:val="WWNum17"/>
    <w:lvl w:ilvl="0">
      <w:numFmt w:val="bullet"/>
      <w:lvlText w:val=""/>
      <w:lvlJc w:val="left"/>
      <w:pPr>
        <w:ind w:left="1429" w:hanging="360"/>
      </w:pPr>
      <w:rPr>
        <w:rFonts w:ascii="Symbol" w:hAnsi="Symbol" w:cs="Symbol"/>
        <w:color w:val="00000A"/>
        <w:sz w:val="28"/>
        <w:szCs w:val="28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numFmt w:val="bullet"/>
      <w:lvlText w:val="·"/>
      <w:lvlJc w:val="left"/>
      <w:pPr>
        <w:ind w:left="2880" w:hanging="360"/>
      </w:pPr>
      <w:rPr>
        <w:rFonts w:ascii="Symbol" w:eastAsia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numFmt w:val="bullet"/>
      <w:lvlText w:val="·"/>
      <w:lvlJc w:val="left"/>
      <w:pPr>
        <w:ind w:left="5040" w:hanging="360"/>
      </w:pPr>
      <w:rPr>
        <w:rFonts w:ascii="Symbol" w:eastAsia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35" w15:restartNumberingAfterBreak="0">
    <w:nsid w:val="72D9395A"/>
    <w:multiLevelType w:val="hybridMultilevel"/>
    <w:tmpl w:val="C0FE51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4B47D7B"/>
    <w:multiLevelType w:val="hybridMultilevel"/>
    <w:tmpl w:val="51268102"/>
    <w:lvl w:ilvl="0" w:tplc="97A4FA1C">
      <w:numFmt w:val="bullet"/>
      <w:lvlText w:val="–"/>
      <w:lvlJc w:val="left"/>
      <w:pPr>
        <w:ind w:left="222" w:hanging="28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4C68836">
      <w:numFmt w:val="bullet"/>
      <w:lvlText w:val="•"/>
      <w:lvlJc w:val="left"/>
      <w:pPr>
        <w:ind w:left="1182" w:hanging="286"/>
      </w:pPr>
      <w:rPr>
        <w:rFonts w:hint="default"/>
        <w:lang w:val="ru-RU" w:eastAsia="en-US" w:bidi="ar-SA"/>
      </w:rPr>
    </w:lvl>
    <w:lvl w:ilvl="2" w:tplc="00783272">
      <w:numFmt w:val="bullet"/>
      <w:lvlText w:val="•"/>
      <w:lvlJc w:val="left"/>
      <w:pPr>
        <w:ind w:left="2145" w:hanging="286"/>
      </w:pPr>
      <w:rPr>
        <w:rFonts w:hint="default"/>
        <w:lang w:val="ru-RU" w:eastAsia="en-US" w:bidi="ar-SA"/>
      </w:rPr>
    </w:lvl>
    <w:lvl w:ilvl="3" w:tplc="940651E4">
      <w:numFmt w:val="bullet"/>
      <w:lvlText w:val="•"/>
      <w:lvlJc w:val="left"/>
      <w:pPr>
        <w:ind w:left="3107" w:hanging="286"/>
      </w:pPr>
      <w:rPr>
        <w:rFonts w:hint="default"/>
        <w:lang w:val="ru-RU" w:eastAsia="en-US" w:bidi="ar-SA"/>
      </w:rPr>
    </w:lvl>
    <w:lvl w:ilvl="4" w:tplc="18D888CA">
      <w:numFmt w:val="bullet"/>
      <w:lvlText w:val="•"/>
      <w:lvlJc w:val="left"/>
      <w:pPr>
        <w:ind w:left="4070" w:hanging="286"/>
      </w:pPr>
      <w:rPr>
        <w:rFonts w:hint="default"/>
        <w:lang w:val="ru-RU" w:eastAsia="en-US" w:bidi="ar-SA"/>
      </w:rPr>
    </w:lvl>
    <w:lvl w:ilvl="5" w:tplc="3EB4EC40">
      <w:numFmt w:val="bullet"/>
      <w:lvlText w:val="•"/>
      <w:lvlJc w:val="left"/>
      <w:pPr>
        <w:ind w:left="5033" w:hanging="286"/>
      </w:pPr>
      <w:rPr>
        <w:rFonts w:hint="default"/>
        <w:lang w:val="ru-RU" w:eastAsia="en-US" w:bidi="ar-SA"/>
      </w:rPr>
    </w:lvl>
    <w:lvl w:ilvl="6" w:tplc="1BDAE54E">
      <w:numFmt w:val="bullet"/>
      <w:lvlText w:val="•"/>
      <w:lvlJc w:val="left"/>
      <w:pPr>
        <w:ind w:left="5995" w:hanging="286"/>
      </w:pPr>
      <w:rPr>
        <w:rFonts w:hint="default"/>
        <w:lang w:val="ru-RU" w:eastAsia="en-US" w:bidi="ar-SA"/>
      </w:rPr>
    </w:lvl>
    <w:lvl w:ilvl="7" w:tplc="8ED654A6">
      <w:numFmt w:val="bullet"/>
      <w:lvlText w:val="•"/>
      <w:lvlJc w:val="left"/>
      <w:pPr>
        <w:ind w:left="6958" w:hanging="286"/>
      </w:pPr>
      <w:rPr>
        <w:rFonts w:hint="default"/>
        <w:lang w:val="ru-RU" w:eastAsia="en-US" w:bidi="ar-SA"/>
      </w:rPr>
    </w:lvl>
    <w:lvl w:ilvl="8" w:tplc="CE867F1C">
      <w:numFmt w:val="bullet"/>
      <w:lvlText w:val="•"/>
      <w:lvlJc w:val="left"/>
      <w:pPr>
        <w:ind w:left="7921" w:hanging="286"/>
      </w:pPr>
      <w:rPr>
        <w:rFonts w:hint="default"/>
        <w:lang w:val="ru-RU" w:eastAsia="en-US" w:bidi="ar-SA"/>
      </w:rPr>
    </w:lvl>
  </w:abstractNum>
  <w:abstractNum w:abstractNumId="37" w15:restartNumberingAfterBreak="0">
    <w:nsid w:val="75080CF3"/>
    <w:multiLevelType w:val="hybridMultilevel"/>
    <w:tmpl w:val="E5A440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75341578"/>
    <w:multiLevelType w:val="hybridMultilevel"/>
    <w:tmpl w:val="976EF6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5623DD"/>
    <w:multiLevelType w:val="hybridMultilevel"/>
    <w:tmpl w:val="102E1204"/>
    <w:lvl w:ilvl="0" w:tplc="2EE0BD3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9"/>
  </w:num>
  <w:num w:numId="3">
    <w:abstractNumId w:val="17"/>
  </w:num>
  <w:num w:numId="4">
    <w:abstractNumId w:val="15"/>
  </w:num>
  <w:num w:numId="5">
    <w:abstractNumId w:val="8"/>
  </w:num>
  <w:num w:numId="6">
    <w:abstractNumId w:val="13"/>
  </w:num>
  <w:num w:numId="7">
    <w:abstractNumId w:val="4"/>
  </w:num>
  <w:num w:numId="8">
    <w:abstractNumId w:val="20"/>
  </w:num>
  <w:num w:numId="9">
    <w:abstractNumId w:val="39"/>
  </w:num>
  <w:num w:numId="10">
    <w:abstractNumId w:val="23"/>
  </w:num>
  <w:num w:numId="11">
    <w:abstractNumId w:val="38"/>
  </w:num>
  <w:num w:numId="12">
    <w:abstractNumId w:val="35"/>
  </w:num>
  <w:num w:numId="13">
    <w:abstractNumId w:val="1"/>
  </w:num>
  <w:num w:numId="14">
    <w:abstractNumId w:val="25"/>
  </w:num>
  <w:num w:numId="15">
    <w:abstractNumId w:val="10"/>
  </w:num>
  <w:num w:numId="16">
    <w:abstractNumId w:val="14"/>
  </w:num>
  <w:num w:numId="17">
    <w:abstractNumId w:val="22"/>
  </w:num>
  <w:num w:numId="18">
    <w:abstractNumId w:val="2"/>
  </w:num>
  <w:num w:numId="19">
    <w:abstractNumId w:val="7"/>
  </w:num>
  <w:num w:numId="20">
    <w:abstractNumId w:val="3"/>
  </w:num>
  <w:num w:numId="21">
    <w:abstractNumId w:val="33"/>
  </w:num>
  <w:num w:numId="22">
    <w:abstractNumId w:val="12"/>
  </w:num>
  <w:num w:numId="23">
    <w:abstractNumId w:val="30"/>
  </w:num>
  <w:num w:numId="24">
    <w:abstractNumId w:val="26"/>
  </w:num>
  <w:num w:numId="25">
    <w:abstractNumId w:val="21"/>
  </w:num>
  <w:num w:numId="26">
    <w:abstractNumId w:val="18"/>
  </w:num>
  <w:num w:numId="27">
    <w:abstractNumId w:val="28"/>
  </w:num>
  <w:num w:numId="28">
    <w:abstractNumId w:val="9"/>
  </w:num>
  <w:num w:numId="29">
    <w:abstractNumId w:val="11"/>
  </w:num>
  <w:num w:numId="30">
    <w:abstractNumId w:val="5"/>
  </w:num>
  <w:num w:numId="31">
    <w:abstractNumId w:val="19"/>
  </w:num>
  <w:num w:numId="32">
    <w:abstractNumId w:val="31"/>
  </w:num>
  <w:num w:numId="33">
    <w:abstractNumId w:val="34"/>
  </w:num>
  <w:num w:numId="34">
    <w:abstractNumId w:val="37"/>
  </w:num>
  <w:num w:numId="35">
    <w:abstractNumId w:val="27"/>
  </w:num>
  <w:num w:numId="36">
    <w:abstractNumId w:val="32"/>
  </w:num>
  <w:num w:numId="37">
    <w:abstractNumId w:val="24"/>
  </w:num>
  <w:num w:numId="38">
    <w:abstractNumId w:val="6"/>
  </w:num>
  <w:num w:numId="39">
    <w:abstractNumId w:val="16"/>
  </w:num>
  <w:num w:numId="40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D57"/>
    <w:rsid w:val="006A11E8"/>
    <w:rsid w:val="00822096"/>
    <w:rsid w:val="008E674B"/>
    <w:rsid w:val="008E67B1"/>
    <w:rsid w:val="009C4D57"/>
    <w:rsid w:val="00D22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45353"/>
  <w15:chartTrackingRefBased/>
  <w15:docId w15:val="{B7A1EA1C-1B8F-4728-AB9E-5C363BEB2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 w:qFormat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iPriority="0" w:unhideWhenUsed="1" w:qFormat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iPriority="0" w:qFormat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0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822096"/>
    <w:pPr>
      <w:widowControl w:val="0"/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1"/>
    <w:next w:val="a1"/>
    <w:link w:val="10"/>
    <w:qFormat/>
    <w:rsid w:val="008E67B1"/>
    <w:pPr>
      <w:keepNext/>
      <w:keepLines/>
      <w:pBdr>
        <w:bottom w:val="single" w:sz="4" w:space="1" w:color="auto"/>
      </w:pBdr>
      <w:spacing w:before="240" w:after="0"/>
      <w:outlineLvl w:val="0"/>
    </w:pPr>
    <w:rPr>
      <w:rFonts w:ascii="Times New Roman" w:eastAsia="Times New Roman" w:hAnsi="Times New Roman"/>
      <w:b/>
      <w:sz w:val="28"/>
      <w:szCs w:val="32"/>
    </w:rPr>
  </w:style>
  <w:style w:type="paragraph" w:styleId="2">
    <w:name w:val="heading 2"/>
    <w:basedOn w:val="a1"/>
    <w:next w:val="a1"/>
    <w:link w:val="20"/>
    <w:autoRedefine/>
    <w:uiPriority w:val="9"/>
    <w:unhideWhenUsed/>
    <w:qFormat/>
    <w:rsid w:val="008E67B1"/>
    <w:pPr>
      <w:keepNext/>
      <w:keepLines/>
      <w:pBdr>
        <w:bottom w:val="single" w:sz="4" w:space="1" w:color="auto"/>
      </w:pBdr>
      <w:spacing w:before="40" w:after="0"/>
      <w:jc w:val="both"/>
      <w:outlineLvl w:val="1"/>
    </w:pPr>
    <w:rPr>
      <w:rFonts w:ascii="Times New Roman" w:eastAsia="Times New Roman" w:hAnsi="Times New Roman"/>
      <w:b/>
      <w:caps/>
      <w:sz w:val="26"/>
      <w:szCs w:val="26"/>
    </w:rPr>
  </w:style>
  <w:style w:type="paragraph" w:styleId="3">
    <w:name w:val="heading 3"/>
    <w:basedOn w:val="a1"/>
    <w:next w:val="a1"/>
    <w:link w:val="30"/>
    <w:autoRedefine/>
    <w:uiPriority w:val="9"/>
    <w:unhideWhenUsed/>
    <w:qFormat/>
    <w:rsid w:val="008E67B1"/>
    <w:pPr>
      <w:keepNext/>
      <w:keepLines/>
      <w:spacing w:before="240" w:after="240" w:line="240" w:lineRule="auto"/>
      <w:ind w:firstLine="567"/>
      <w:outlineLvl w:val="2"/>
    </w:pPr>
    <w:rPr>
      <w:rFonts w:ascii="Times New Roman" w:eastAsia="OfficinaSansBoldITC" w:hAnsi="Times New Roman"/>
      <w:b/>
      <w:color w:val="0D0D0D"/>
      <w:sz w:val="24"/>
      <w:szCs w:val="24"/>
    </w:rPr>
  </w:style>
  <w:style w:type="paragraph" w:styleId="4">
    <w:name w:val="heading 4"/>
    <w:basedOn w:val="11"/>
    <w:next w:val="11"/>
    <w:link w:val="40"/>
    <w:uiPriority w:val="9"/>
    <w:qFormat/>
    <w:rsid w:val="008E67B1"/>
    <w:pPr>
      <w:keepNext/>
      <w:keepLines/>
      <w:spacing w:before="240" w:after="40"/>
      <w:outlineLvl w:val="3"/>
    </w:pPr>
    <w:rPr>
      <w:rFonts w:cs="Times New Roman"/>
      <w:b/>
      <w:sz w:val="24"/>
      <w:szCs w:val="24"/>
    </w:rPr>
  </w:style>
  <w:style w:type="paragraph" w:styleId="5">
    <w:name w:val="heading 5"/>
    <w:basedOn w:val="11"/>
    <w:next w:val="11"/>
    <w:link w:val="50"/>
    <w:uiPriority w:val="9"/>
    <w:qFormat/>
    <w:rsid w:val="008E67B1"/>
    <w:pPr>
      <w:keepNext/>
      <w:keepLines/>
      <w:spacing w:before="220" w:after="40"/>
      <w:outlineLvl w:val="4"/>
    </w:pPr>
    <w:rPr>
      <w:rFonts w:cs="Times New Roman"/>
      <w:b/>
      <w:sz w:val="20"/>
      <w:szCs w:val="20"/>
    </w:rPr>
  </w:style>
  <w:style w:type="paragraph" w:styleId="6">
    <w:name w:val="heading 6"/>
    <w:basedOn w:val="11"/>
    <w:next w:val="11"/>
    <w:link w:val="60"/>
    <w:uiPriority w:val="9"/>
    <w:qFormat/>
    <w:rsid w:val="008E67B1"/>
    <w:pPr>
      <w:keepNext/>
      <w:keepLines/>
      <w:spacing w:before="200" w:after="40"/>
      <w:outlineLvl w:val="5"/>
    </w:pPr>
    <w:rPr>
      <w:rFonts w:cs="Times New Roman"/>
      <w:b/>
      <w:sz w:val="20"/>
      <w:szCs w:val="20"/>
    </w:rPr>
  </w:style>
  <w:style w:type="paragraph" w:styleId="7">
    <w:name w:val="heading 7"/>
    <w:basedOn w:val="a1"/>
    <w:next w:val="a1"/>
    <w:link w:val="70"/>
    <w:unhideWhenUsed/>
    <w:qFormat/>
    <w:rsid w:val="008E67B1"/>
    <w:pPr>
      <w:keepNext/>
      <w:keepLines/>
      <w:spacing w:before="240" w:after="240" w:line="240" w:lineRule="auto"/>
      <w:outlineLvl w:val="6"/>
    </w:pPr>
    <w:rPr>
      <w:rFonts w:ascii="Times New Roman" w:eastAsia="Times New Roman" w:hAnsi="Times New Roman"/>
      <w:b/>
      <w:iCs/>
      <w:sz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qFormat/>
    <w:rsid w:val="008E67B1"/>
    <w:rPr>
      <w:rFonts w:ascii="Times New Roman" w:eastAsia="Times New Roman" w:hAnsi="Times New Roman" w:cs="Times New Roman"/>
      <w:b/>
      <w:sz w:val="28"/>
      <w:szCs w:val="32"/>
    </w:rPr>
  </w:style>
  <w:style w:type="character" w:customStyle="1" w:styleId="20">
    <w:name w:val="Заголовок 2 Знак"/>
    <w:basedOn w:val="a2"/>
    <w:link w:val="2"/>
    <w:uiPriority w:val="9"/>
    <w:qFormat/>
    <w:rsid w:val="008E67B1"/>
    <w:rPr>
      <w:rFonts w:ascii="Times New Roman" w:eastAsia="Times New Roman" w:hAnsi="Times New Roman" w:cs="Times New Roman"/>
      <w:b/>
      <w:caps/>
      <w:sz w:val="26"/>
      <w:szCs w:val="26"/>
    </w:rPr>
  </w:style>
  <w:style w:type="character" w:customStyle="1" w:styleId="30">
    <w:name w:val="Заголовок 3 Знак"/>
    <w:basedOn w:val="a2"/>
    <w:link w:val="3"/>
    <w:uiPriority w:val="9"/>
    <w:qFormat/>
    <w:rsid w:val="008E67B1"/>
    <w:rPr>
      <w:rFonts w:ascii="Times New Roman" w:eastAsia="OfficinaSansBoldITC" w:hAnsi="Times New Roman" w:cs="Times New Roman"/>
      <w:b/>
      <w:color w:val="0D0D0D"/>
      <w:sz w:val="24"/>
      <w:szCs w:val="24"/>
    </w:rPr>
  </w:style>
  <w:style w:type="character" w:customStyle="1" w:styleId="40">
    <w:name w:val="Заголовок 4 Знак"/>
    <w:basedOn w:val="a2"/>
    <w:link w:val="4"/>
    <w:uiPriority w:val="9"/>
    <w:qFormat/>
    <w:rsid w:val="008E67B1"/>
    <w:rPr>
      <w:rFonts w:ascii="Calibri" w:eastAsia="Calibri" w:hAnsi="Calibri" w:cs="Times New Roman"/>
      <w:b/>
      <w:sz w:val="24"/>
      <w:szCs w:val="24"/>
      <w:lang w:eastAsia="ru-RU"/>
    </w:rPr>
  </w:style>
  <w:style w:type="character" w:customStyle="1" w:styleId="50">
    <w:name w:val="Заголовок 5 Знак"/>
    <w:basedOn w:val="a2"/>
    <w:link w:val="5"/>
    <w:uiPriority w:val="9"/>
    <w:qFormat/>
    <w:rsid w:val="008E67B1"/>
    <w:rPr>
      <w:rFonts w:ascii="Calibri" w:eastAsia="Calibri" w:hAnsi="Calibri" w:cs="Times New Roman"/>
      <w:b/>
      <w:sz w:val="20"/>
      <w:szCs w:val="20"/>
      <w:lang w:eastAsia="ru-RU"/>
    </w:rPr>
  </w:style>
  <w:style w:type="character" w:customStyle="1" w:styleId="60">
    <w:name w:val="Заголовок 6 Знак"/>
    <w:basedOn w:val="a2"/>
    <w:link w:val="6"/>
    <w:uiPriority w:val="9"/>
    <w:qFormat/>
    <w:rsid w:val="008E67B1"/>
    <w:rPr>
      <w:rFonts w:ascii="Calibri" w:eastAsia="Calibri" w:hAnsi="Calibri" w:cs="Times New Roman"/>
      <w:b/>
      <w:sz w:val="20"/>
      <w:szCs w:val="20"/>
      <w:lang w:eastAsia="ru-RU"/>
    </w:rPr>
  </w:style>
  <w:style w:type="character" w:customStyle="1" w:styleId="70">
    <w:name w:val="Заголовок 7 Знак"/>
    <w:basedOn w:val="a2"/>
    <w:link w:val="7"/>
    <w:qFormat/>
    <w:rsid w:val="008E67B1"/>
    <w:rPr>
      <w:rFonts w:ascii="Times New Roman" w:eastAsia="Times New Roman" w:hAnsi="Times New Roman" w:cs="Times New Roman"/>
      <w:b/>
      <w:iCs/>
      <w:sz w:val="24"/>
    </w:rPr>
  </w:style>
  <w:style w:type="paragraph" w:customStyle="1" w:styleId="11">
    <w:name w:val="Обычный1"/>
    <w:qFormat/>
    <w:rsid w:val="008E67B1"/>
    <w:pPr>
      <w:widowControl w:val="0"/>
      <w:spacing w:after="200" w:line="276" w:lineRule="auto"/>
    </w:pPr>
    <w:rPr>
      <w:rFonts w:ascii="Calibri" w:eastAsia="Calibri" w:hAnsi="Calibri" w:cs="Calibri"/>
      <w:lang w:eastAsia="ru-RU"/>
    </w:rPr>
  </w:style>
  <w:style w:type="character" w:styleId="a5">
    <w:name w:val="Hyperlink"/>
    <w:unhideWhenUsed/>
    <w:rsid w:val="008E67B1"/>
    <w:rPr>
      <w:color w:val="0563C1"/>
      <w:u w:val="single"/>
    </w:rPr>
  </w:style>
  <w:style w:type="paragraph" w:styleId="a6">
    <w:name w:val="List Paragraph"/>
    <w:aliases w:val="ITL List Paragraph,Цветной список - Акцент 13,Нумерованый список,List Paragraph1"/>
    <w:basedOn w:val="a1"/>
    <w:link w:val="a7"/>
    <w:uiPriority w:val="34"/>
    <w:qFormat/>
    <w:rsid w:val="008E67B1"/>
    <w:pPr>
      <w:ind w:left="720"/>
      <w:contextualSpacing/>
    </w:pPr>
  </w:style>
  <w:style w:type="character" w:customStyle="1" w:styleId="a7">
    <w:name w:val="Абзац списка Знак"/>
    <w:aliases w:val="ITL List Paragraph Знак,Цветной список - Акцент 13 Знак,Нумерованый список Знак,List Paragraph1 Знак"/>
    <w:link w:val="a6"/>
    <w:uiPriority w:val="34"/>
    <w:qFormat/>
    <w:locked/>
    <w:rsid w:val="008E67B1"/>
    <w:rPr>
      <w:rFonts w:ascii="Calibri" w:eastAsia="Calibri" w:hAnsi="Calibri" w:cs="Times New Roman"/>
    </w:rPr>
  </w:style>
  <w:style w:type="paragraph" w:styleId="a8">
    <w:name w:val="header"/>
    <w:basedOn w:val="a1"/>
    <w:link w:val="a9"/>
    <w:uiPriority w:val="99"/>
    <w:unhideWhenUsed/>
    <w:rsid w:val="008E67B1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9">
    <w:name w:val="Верхний колонтитул Знак"/>
    <w:basedOn w:val="a2"/>
    <w:link w:val="a8"/>
    <w:uiPriority w:val="99"/>
    <w:qFormat/>
    <w:rsid w:val="008E67B1"/>
    <w:rPr>
      <w:rFonts w:ascii="Calibri" w:eastAsia="Calibri" w:hAnsi="Calibri" w:cs="Times New Roman"/>
      <w:sz w:val="20"/>
      <w:szCs w:val="20"/>
    </w:rPr>
  </w:style>
  <w:style w:type="paragraph" w:styleId="aa">
    <w:name w:val="footer"/>
    <w:basedOn w:val="a1"/>
    <w:link w:val="ab"/>
    <w:uiPriority w:val="99"/>
    <w:unhideWhenUsed/>
    <w:rsid w:val="008E67B1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b">
    <w:name w:val="Нижний колонтитул Знак"/>
    <w:basedOn w:val="a2"/>
    <w:link w:val="aa"/>
    <w:uiPriority w:val="99"/>
    <w:qFormat/>
    <w:rsid w:val="008E67B1"/>
    <w:rPr>
      <w:rFonts w:ascii="Calibri" w:eastAsia="Calibri" w:hAnsi="Calibri" w:cs="Times New Roman"/>
      <w:sz w:val="20"/>
      <w:szCs w:val="20"/>
    </w:rPr>
  </w:style>
  <w:style w:type="paragraph" w:styleId="ac">
    <w:basedOn w:val="a1"/>
    <w:next w:val="ad"/>
    <w:unhideWhenUsed/>
    <w:qFormat/>
    <w:rsid w:val="008E67B1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e">
    <w:name w:val="Название Знак"/>
    <w:link w:val="af"/>
    <w:qFormat/>
    <w:rsid w:val="008E67B1"/>
    <w:rPr>
      <w:rFonts w:ascii="Calibri" w:eastAsia="Calibri" w:hAnsi="Calibri" w:cs="Calibri"/>
      <w:b/>
      <w:sz w:val="72"/>
      <w:szCs w:val="72"/>
      <w:lang w:eastAsia="ru-RU"/>
    </w:rPr>
  </w:style>
  <w:style w:type="paragraph" w:styleId="af0">
    <w:name w:val="Subtitle"/>
    <w:basedOn w:val="11"/>
    <w:next w:val="11"/>
    <w:link w:val="af1"/>
    <w:uiPriority w:val="11"/>
    <w:qFormat/>
    <w:rsid w:val="008E67B1"/>
    <w:pPr>
      <w:keepNext/>
      <w:keepLines/>
      <w:spacing w:before="360" w:after="80"/>
    </w:pPr>
    <w:rPr>
      <w:rFonts w:ascii="Georgia" w:eastAsia="Georgia" w:hAnsi="Georgia" w:cs="Times New Roman"/>
      <w:i/>
      <w:color w:val="666666"/>
      <w:sz w:val="48"/>
      <w:szCs w:val="48"/>
    </w:rPr>
  </w:style>
  <w:style w:type="character" w:customStyle="1" w:styleId="af1">
    <w:name w:val="Подзаголовок Знак"/>
    <w:basedOn w:val="a2"/>
    <w:link w:val="af0"/>
    <w:uiPriority w:val="11"/>
    <w:qFormat/>
    <w:rsid w:val="008E67B1"/>
    <w:rPr>
      <w:rFonts w:ascii="Georgia" w:eastAsia="Georgia" w:hAnsi="Georgia" w:cs="Times New Roman"/>
      <w:i/>
      <w:color w:val="666666"/>
      <w:sz w:val="48"/>
      <w:szCs w:val="48"/>
      <w:lang w:eastAsia="ru-RU"/>
    </w:rPr>
  </w:style>
  <w:style w:type="paragraph" w:styleId="af2">
    <w:name w:val="Balloon Text"/>
    <w:basedOn w:val="a1"/>
    <w:link w:val="af3"/>
    <w:uiPriority w:val="99"/>
    <w:unhideWhenUsed/>
    <w:qFormat/>
    <w:rsid w:val="008E67B1"/>
    <w:pPr>
      <w:spacing w:after="0" w:line="240" w:lineRule="auto"/>
    </w:pPr>
    <w:rPr>
      <w:rFonts w:ascii="Tahoma" w:hAnsi="Tahoma"/>
      <w:sz w:val="16"/>
      <w:szCs w:val="16"/>
      <w:lang w:eastAsia="ru-RU"/>
    </w:rPr>
  </w:style>
  <w:style w:type="character" w:customStyle="1" w:styleId="af3">
    <w:name w:val="Текст выноски Знак"/>
    <w:basedOn w:val="a2"/>
    <w:link w:val="af2"/>
    <w:uiPriority w:val="99"/>
    <w:qFormat/>
    <w:rsid w:val="008E67B1"/>
    <w:rPr>
      <w:rFonts w:ascii="Tahoma" w:eastAsia="Calibri" w:hAnsi="Tahoma" w:cs="Times New Roman"/>
      <w:sz w:val="16"/>
      <w:szCs w:val="16"/>
      <w:lang w:eastAsia="ru-RU"/>
    </w:rPr>
  </w:style>
  <w:style w:type="character" w:styleId="af4">
    <w:name w:val="annotation reference"/>
    <w:unhideWhenUsed/>
    <w:qFormat/>
    <w:rsid w:val="008E67B1"/>
    <w:rPr>
      <w:sz w:val="16"/>
      <w:szCs w:val="16"/>
    </w:rPr>
  </w:style>
  <w:style w:type="paragraph" w:styleId="af5">
    <w:name w:val="annotation text"/>
    <w:basedOn w:val="a1"/>
    <w:link w:val="af6"/>
    <w:uiPriority w:val="99"/>
    <w:unhideWhenUsed/>
    <w:qFormat/>
    <w:rsid w:val="008E67B1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2"/>
    <w:link w:val="af5"/>
    <w:uiPriority w:val="99"/>
    <w:qFormat/>
    <w:rsid w:val="008E67B1"/>
    <w:rPr>
      <w:rFonts w:ascii="Calibri" w:eastAsia="Calibri" w:hAnsi="Calibri" w:cs="Times New Roman"/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unhideWhenUsed/>
    <w:qFormat/>
    <w:rsid w:val="008E67B1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qFormat/>
    <w:rsid w:val="008E67B1"/>
    <w:rPr>
      <w:rFonts w:ascii="Calibri" w:eastAsia="Calibri" w:hAnsi="Calibri" w:cs="Times New Roman"/>
      <w:b/>
      <w:bCs/>
      <w:sz w:val="20"/>
      <w:szCs w:val="20"/>
    </w:rPr>
  </w:style>
  <w:style w:type="paragraph" w:styleId="af9">
    <w:name w:val="footnote text"/>
    <w:aliases w:val="Знак6,F1"/>
    <w:basedOn w:val="a1"/>
    <w:link w:val="afa"/>
    <w:uiPriority w:val="99"/>
    <w:unhideWhenUsed/>
    <w:rsid w:val="008E67B1"/>
    <w:pPr>
      <w:spacing w:after="0" w:line="240" w:lineRule="auto"/>
    </w:pPr>
    <w:rPr>
      <w:sz w:val="20"/>
      <w:szCs w:val="20"/>
      <w:lang w:eastAsia="ru-RU"/>
    </w:rPr>
  </w:style>
  <w:style w:type="character" w:customStyle="1" w:styleId="afa">
    <w:name w:val="Текст сноски Знак"/>
    <w:aliases w:val="Знак6 Знак,F1 Знак"/>
    <w:basedOn w:val="a2"/>
    <w:link w:val="af9"/>
    <w:uiPriority w:val="99"/>
    <w:qFormat/>
    <w:rsid w:val="008E67B1"/>
    <w:rPr>
      <w:rFonts w:ascii="Calibri" w:eastAsia="Calibri" w:hAnsi="Calibri" w:cs="Times New Roman"/>
      <w:sz w:val="20"/>
      <w:szCs w:val="20"/>
      <w:lang w:eastAsia="ru-RU"/>
    </w:rPr>
  </w:style>
  <w:style w:type="character" w:styleId="afb">
    <w:name w:val="footnote reference"/>
    <w:unhideWhenUsed/>
    <w:rsid w:val="008E67B1"/>
    <w:rPr>
      <w:vertAlign w:val="superscript"/>
    </w:rPr>
  </w:style>
  <w:style w:type="paragraph" w:customStyle="1" w:styleId="msonormal0">
    <w:name w:val="msonormal"/>
    <w:basedOn w:val="a1"/>
    <w:qFormat/>
    <w:rsid w:val="008E67B1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tab-span">
    <w:name w:val="apple-tab-span"/>
    <w:basedOn w:val="a2"/>
    <w:qFormat/>
    <w:rsid w:val="008E67B1"/>
  </w:style>
  <w:style w:type="character" w:customStyle="1" w:styleId="afc">
    <w:name w:val="Текст концевой сноски Знак"/>
    <w:link w:val="afd"/>
    <w:qFormat/>
    <w:rsid w:val="008E67B1"/>
    <w:rPr>
      <w:rFonts w:ascii="Calibri" w:eastAsia="Calibri" w:hAnsi="Calibri" w:cs="Calibri"/>
      <w:sz w:val="20"/>
      <w:szCs w:val="20"/>
      <w:lang w:eastAsia="ru-RU"/>
    </w:rPr>
  </w:style>
  <w:style w:type="paragraph" w:styleId="afd">
    <w:name w:val="endnote text"/>
    <w:basedOn w:val="a1"/>
    <w:link w:val="afc"/>
    <w:unhideWhenUsed/>
    <w:rsid w:val="008E67B1"/>
    <w:pPr>
      <w:spacing w:after="0" w:line="240" w:lineRule="auto"/>
    </w:pPr>
    <w:rPr>
      <w:rFonts w:cs="Calibri"/>
      <w:sz w:val="20"/>
      <w:szCs w:val="20"/>
      <w:lang w:eastAsia="ru-RU"/>
    </w:rPr>
  </w:style>
  <w:style w:type="character" w:customStyle="1" w:styleId="12">
    <w:name w:val="Текст концевой сноски Знак1"/>
    <w:basedOn w:val="a2"/>
    <w:qFormat/>
    <w:rsid w:val="008E67B1"/>
    <w:rPr>
      <w:rFonts w:ascii="Calibri" w:eastAsia="Calibri" w:hAnsi="Calibri" w:cs="Times New Roman"/>
      <w:sz w:val="20"/>
      <w:szCs w:val="20"/>
    </w:rPr>
  </w:style>
  <w:style w:type="paragraph" w:styleId="afe">
    <w:name w:val="TOC Heading"/>
    <w:basedOn w:val="1"/>
    <w:next w:val="a1"/>
    <w:unhideWhenUsed/>
    <w:qFormat/>
    <w:rsid w:val="008E67B1"/>
    <w:pPr>
      <w:widowControl/>
      <w:pBdr>
        <w:bottom w:val="none" w:sz="0" w:space="0" w:color="auto"/>
      </w:pBdr>
      <w:spacing w:before="480"/>
      <w:outlineLvl w:val="9"/>
    </w:pPr>
    <w:rPr>
      <w:rFonts w:ascii="Calibri Light" w:hAnsi="Calibri Light"/>
      <w:bCs/>
      <w:color w:val="2F5496"/>
      <w:szCs w:val="28"/>
      <w:lang w:eastAsia="ru-RU"/>
    </w:rPr>
  </w:style>
  <w:style w:type="paragraph" w:styleId="13">
    <w:name w:val="toc 1"/>
    <w:basedOn w:val="a1"/>
    <w:next w:val="a1"/>
    <w:autoRedefine/>
    <w:unhideWhenUsed/>
    <w:qFormat/>
    <w:rsid w:val="008E67B1"/>
    <w:pPr>
      <w:spacing w:before="120" w:after="0"/>
    </w:pPr>
    <w:rPr>
      <w:rFonts w:cs="Calibri"/>
      <w:b/>
      <w:bCs/>
      <w:i/>
      <w:iCs/>
      <w:sz w:val="24"/>
      <w:szCs w:val="24"/>
    </w:rPr>
  </w:style>
  <w:style w:type="paragraph" w:styleId="22">
    <w:name w:val="toc 2"/>
    <w:basedOn w:val="a1"/>
    <w:next w:val="a1"/>
    <w:autoRedefine/>
    <w:unhideWhenUsed/>
    <w:qFormat/>
    <w:rsid w:val="008E67B1"/>
    <w:pPr>
      <w:spacing w:before="120" w:after="0"/>
      <w:ind w:left="220"/>
    </w:pPr>
    <w:rPr>
      <w:rFonts w:cs="Calibri"/>
      <w:b/>
      <w:bCs/>
    </w:rPr>
  </w:style>
  <w:style w:type="paragraph" w:styleId="31">
    <w:name w:val="toc 3"/>
    <w:basedOn w:val="a1"/>
    <w:next w:val="a1"/>
    <w:autoRedefine/>
    <w:unhideWhenUsed/>
    <w:qFormat/>
    <w:rsid w:val="008E67B1"/>
    <w:pPr>
      <w:tabs>
        <w:tab w:val="left" w:pos="0"/>
        <w:tab w:val="right" w:leader="dot" w:pos="9912"/>
      </w:tabs>
      <w:spacing w:after="0" w:line="240" w:lineRule="auto"/>
      <w:ind w:firstLine="567"/>
      <w:jc w:val="both"/>
    </w:pPr>
    <w:rPr>
      <w:rFonts w:cs="Calibri"/>
      <w:sz w:val="20"/>
      <w:szCs w:val="20"/>
    </w:rPr>
  </w:style>
  <w:style w:type="paragraph" w:styleId="41">
    <w:name w:val="toc 4"/>
    <w:basedOn w:val="a1"/>
    <w:next w:val="a1"/>
    <w:autoRedefine/>
    <w:unhideWhenUsed/>
    <w:rsid w:val="008E67B1"/>
    <w:pPr>
      <w:spacing w:after="0"/>
      <w:ind w:left="660"/>
    </w:pPr>
    <w:rPr>
      <w:rFonts w:cs="Calibri"/>
      <w:sz w:val="20"/>
      <w:szCs w:val="20"/>
    </w:rPr>
  </w:style>
  <w:style w:type="paragraph" w:styleId="51">
    <w:name w:val="toc 5"/>
    <w:basedOn w:val="a1"/>
    <w:next w:val="a1"/>
    <w:autoRedefine/>
    <w:unhideWhenUsed/>
    <w:rsid w:val="008E67B1"/>
    <w:pPr>
      <w:spacing w:after="0"/>
      <w:ind w:left="880"/>
    </w:pPr>
    <w:rPr>
      <w:rFonts w:cs="Calibri"/>
      <w:sz w:val="20"/>
      <w:szCs w:val="20"/>
    </w:rPr>
  </w:style>
  <w:style w:type="paragraph" w:styleId="61">
    <w:name w:val="toc 6"/>
    <w:basedOn w:val="a1"/>
    <w:next w:val="a1"/>
    <w:autoRedefine/>
    <w:unhideWhenUsed/>
    <w:rsid w:val="008E67B1"/>
    <w:pPr>
      <w:spacing w:after="0"/>
      <w:ind w:left="1100"/>
    </w:pPr>
    <w:rPr>
      <w:rFonts w:cs="Calibri"/>
      <w:sz w:val="20"/>
      <w:szCs w:val="20"/>
    </w:rPr>
  </w:style>
  <w:style w:type="paragraph" w:styleId="71">
    <w:name w:val="toc 7"/>
    <w:basedOn w:val="a1"/>
    <w:next w:val="a1"/>
    <w:autoRedefine/>
    <w:unhideWhenUsed/>
    <w:rsid w:val="008E67B1"/>
    <w:pPr>
      <w:spacing w:after="0"/>
      <w:ind w:left="1320"/>
    </w:pPr>
    <w:rPr>
      <w:rFonts w:cs="Calibri"/>
      <w:sz w:val="20"/>
      <w:szCs w:val="20"/>
    </w:rPr>
  </w:style>
  <w:style w:type="paragraph" w:styleId="8">
    <w:name w:val="toc 8"/>
    <w:basedOn w:val="a1"/>
    <w:next w:val="a1"/>
    <w:autoRedefine/>
    <w:unhideWhenUsed/>
    <w:rsid w:val="008E67B1"/>
    <w:pPr>
      <w:spacing w:after="0"/>
      <w:ind w:left="1540"/>
    </w:pPr>
    <w:rPr>
      <w:rFonts w:cs="Calibri"/>
      <w:sz w:val="20"/>
      <w:szCs w:val="20"/>
    </w:rPr>
  </w:style>
  <w:style w:type="paragraph" w:styleId="9">
    <w:name w:val="toc 9"/>
    <w:basedOn w:val="a1"/>
    <w:next w:val="a1"/>
    <w:autoRedefine/>
    <w:unhideWhenUsed/>
    <w:rsid w:val="008E67B1"/>
    <w:pPr>
      <w:spacing w:after="0"/>
      <w:ind w:left="1760"/>
    </w:pPr>
    <w:rPr>
      <w:rFonts w:cs="Calibri"/>
      <w:sz w:val="20"/>
      <w:szCs w:val="20"/>
    </w:rPr>
  </w:style>
  <w:style w:type="table" w:styleId="aff">
    <w:name w:val="Table Grid"/>
    <w:basedOn w:val="a3"/>
    <w:uiPriority w:val="59"/>
    <w:rsid w:val="008E67B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8E67B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aff0">
    <w:name w:val="Основной Знак"/>
    <w:link w:val="aff1"/>
    <w:qFormat/>
    <w:locked/>
    <w:rsid w:val="008E67B1"/>
    <w:rPr>
      <w:rFonts w:ascii="NewtonCSanPin" w:hAnsi="NewtonCSanPin"/>
      <w:color w:val="000000"/>
      <w:sz w:val="21"/>
      <w:szCs w:val="21"/>
    </w:rPr>
  </w:style>
  <w:style w:type="paragraph" w:customStyle="1" w:styleId="aff1">
    <w:name w:val="Основной"/>
    <w:basedOn w:val="a1"/>
    <w:link w:val="aff0"/>
    <w:qFormat/>
    <w:rsid w:val="008E67B1"/>
    <w:pPr>
      <w:widowControl/>
      <w:autoSpaceDE w:val="0"/>
      <w:autoSpaceDN w:val="0"/>
      <w:adjustRightInd w:val="0"/>
      <w:spacing w:after="0" w:line="214" w:lineRule="atLeast"/>
      <w:ind w:firstLine="283"/>
      <w:jc w:val="both"/>
    </w:pPr>
    <w:rPr>
      <w:rFonts w:ascii="NewtonCSanPin" w:eastAsiaTheme="minorHAnsi" w:hAnsi="NewtonCSanPin" w:cstheme="minorBidi"/>
      <w:color w:val="000000"/>
      <w:sz w:val="21"/>
      <w:szCs w:val="21"/>
    </w:rPr>
  </w:style>
  <w:style w:type="paragraph" w:customStyle="1" w:styleId="aff2">
    <w:name w:val="Сноска"/>
    <w:basedOn w:val="aff1"/>
    <w:link w:val="aff3"/>
    <w:uiPriority w:val="99"/>
    <w:rsid w:val="008E67B1"/>
    <w:pPr>
      <w:spacing w:line="174" w:lineRule="atLeast"/>
      <w:textAlignment w:val="center"/>
    </w:pPr>
    <w:rPr>
      <w:rFonts w:eastAsia="Times New Roman"/>
      <w:sz w:val="17"/>
      <w:szCs w:val="17"/>
    </w:rPr>
  </w:style>
  <w:style w:type="character" w:customStyle="1" w:styleId="aff3">
    <w:name w:val="Сноска_"/>
    <w:link w:val="aff2"/>
    <w:uiPriority w:val="99"/>
    <w:qFormat/>
    <w:rsid w:val="008E67B1"/>
    <w:rPr>
      <w:rFonts w:ascii="NewtonCSanPin" w:eastAsia="Times New Roman" w:hAnsi="NewtonCSanPin"/>
      <w:color w:val="000000"/>
      <w:sz w:val="17"/>
      <w:szCs w:val="17"/>
    </w:rPr>
  </w:style>
  <w:style w:type="character" w:customStyle="1" w:styleId="14">
    <w:name w:val="Сноска1"/>
    <w:qFormat/>
    <w:rsid w:val="008E67B1"/>
    <w:rPr>
      <w:rFonts w:ascii="Times New Roman" w:hAnsi="Times New Roman" w:cs="Times New Roman"/>
      <w:vertAlign w:val="superscript"/>
    </w:rPr>
  </w:style>
  <w:style w:type="paragraph" w:customStyle="1" w:styleId="21">
    <w:name w:val="Средняя сетка 21"/>
    <w:basedOn w:val="a1"/>
    <w:qFormat/>
    <w:rsid w:val="008E67B1"/>
    <w:pPr>
      <w:widowControl/>
      <w:numPr>
        <w:numId w:val="1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ConsPlusNormal">
    <w:name w:val="ConsPlusNormal"/>
    <w:qFormat/>
    <w:rsid w:val="008E67B1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Times New Roman" w:eastAsia="Times New Roman" w:hAnsi="Times New Roman" w:cs="Times New Roman"/>
      <w:color w:val="000000"/>
      <w:sz w:val="28"/>
      <w:szCs w:val="28"/>
      <w:u w:color="000000"/>
      <w:bdr w:val="nil"/>
      <w:lang w:eastAsia="ru-RU"/>
    </w:rPr>
  </w:style>
  <w:style w:type="character" w:customStyle="1" w:styleId="15">
    <w:name w:val="Основной текст1"/>
    <w:qFormat/>
    <w:rsid w:val="008E67B1"/>
    <w:rPr>
      <w:shd w:val="clear" w:color="auto" w:fill="FFFFFF"/>
    </w:rPr>
  </w:style>
  <w:style w:type="paragraph" w:styleId="aff4">
    <w:name w:val="Revision"/>
    <w:hidden/>
    <w:qFormat/>
    <w:rsid w:val="008E67B1"/>
    <w:pPr>
      <w:spacing w:after="0" w:line="240" w:lineRule="auto"/>
    </w:pPr>
    <w:rPr>
      <w:rFonts w:ascii="Calibri" w:eastAsia="Calibri" w:hAnsi="Calibri" w:cs="Times New Roman"/>
    </w:rPr>
  </w:style>
  <w:style w:type="paragraph" w:styleId="aff5">
    <w:name w:val="Body Text"/>
    <w:basedOn w:val="a1"/>
    <w:link w:val="aff6"/>
    <w:uiPriority w:val="99"/>
    <w:qFormat/>
    <w:rsid w:val="008E67B1"/>
    <w:pPr>
      <w:autoSpaceDE w:val="0"/>
      <w:autoSpaceDN w:val="0"/>
      <w:spacing w:after="0" w:line="240" w:lineRule="auto"/>
      <w:ind w:left="157" w:right="155" w:firstLine="226"/>
      <w:jc w:val="both"/>
    </w:pPr>
    <w:rPr>
      <w:rFonts w:ascii="Bookman Old Style" w:eastAsia="Bookman Old Style" w:hAnsi="Bookman Old Style"/>
      <w:sz w:val="20"/>
      <w:szCs w:val="20"/>
    </w:rPr>
  </w:style>
  <w:style w:type="character" w:customStyle="1" w:styleId="aff6">
    <w:name w:val="Основной текст Знак"/>
    <w:basedOn w:val="a2"/>
    <w:link w:val="aff5"/>
    <w:uiPriority w:val="99"/>
    <w:qFormat/>
    <w:rsid w:val="008E67B1"/>
    <w:rPr>
      <w:rFonts w:ascii="Bookman Old Style" w:eastAsia="Bookman Old Style" w:hAnsi="Bookman Old Style" w:cs="Times New Roman"/>
      <w:sz w:val="20"/>
      <w:szCs w:val="20"/>
    </w:rPr>
  </w:style>
  <w:style w:type="paragraph" w:customStyle="1" w:styleId="aff7">
    <w:name w:val="Прижатый влево"/>
    <w:basedOn w:val="a1"/>
    <w:next w:val="a1"/>
    <w:qFormat/>
    <w:rsid w:val="008E67B1"/>
    <w:pPr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p4">
    <w:name w:val="p4"/>
    <w:basedOn w:val="a1"/>
    <w:qFormat/>
    <w:rsid w:val="008E67B1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s1">
    <w:name w:val="s1"/>
    <w:qFormat/>
    <w:rsid w:val="008E67B1"/>
  </w:style>
  <w:style w:type="paragraph" w:customStyle="1" w:styleId="14TexstOSNOVA1012">
    <w:name w:val="14TexstOSNOVA_10/12"/>
    <w:basedOn w:val="a1"/>
    <w:qFormat/>
    <w:rsid w:val="008E67B1"/>
    <w:pPr>
      <w:widowControl/>
      <w:autoSpaceDE w:val="0"/>
      <w:autoSpaceDN w:val="0"/>
      <w:adjustRightInd w:val="0"/>
      <w:spacing w:after="0" w:line="240" w:lineRule="atLeast"/>
      <w:ind w:firstLine="340"/>
      <w:jc w:val="both"/>
      <w:textAlignment w:val="center"/>
    </w:pPr>
    <w:rPr>
      <w:rFonts w:ascii="PragmaticaC" w:eastAsia="Times New Roman" w:hAnsi="PragmaticaC" w:cs="PragmaticaC"/>
      <w:color w:val="000000"/>
      <w:sz w:val="20"/>
      <w:szCs w:val="20"/>
      <w:lang w:eastAsia="ru-RU"/>
    </w:rPr>
  </w:style>
  <w:style w:type="paragraph" w:customStyle="1" w:styleId="s16">
    <w:name w:val="s_16"/>
    <w:basedOn w:val="a1"/>
    <w:qFormat/>
    <w:rsid w:val="008E67B1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28bf8a64b8551e1msonormal">
    <w:name w:val="228bf8a64b8551e1msonormal"/>
    <w:basedOn w:val="a1"/>
    <w:qFormat/>
    <w:rsid w:val="008E67B1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893cbe1921f927cgmail-msofootnotereference">
    <w:name w:val="f893cbe1921f927cgmail-msofootnotereference"/>
    <w:basedOn w:val="a2"/>
    <w:qFormat/>
    <w:rsid w:val="008E67B1"/>
  </w:style>
  <w:style w:type="character" w:customStyle="1" w:styleId="16">
    <w:name w:val="Неразрешенное упоминание1"/>
    <w:uiPriority w:val="99"/>
    <w:semiHidden/>
    <w:unhideWhenUsed/>
    <w:rsid w:val="008E67B1"/>
    <w:rPr>
      <w:color w:val="605E5C"/>
      <w:shd w:val="clear" w:color="auto" w:fill="E1DFDD"/>
    </w:rPr>
  </w:style>
  <w:style w:type="character" w:customStyle="1" w:styleId="fontstyle01">
    <w:name w:val="fontstyle01"/>
    <w:qFormat/>
    <w:rsid w:val="008E67B1"/>
    <w:rPr>
      <w:rFonts w:ascii="SchoolBookSanPin" w:hAnsi="SchoolBookSanPin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aff8">
    <w:name w:val="Привязка сноски"/>
    <w:rsid w:val="008E67B1"/>
    <w:rPr>
      <w:vertAlign w:val="superscript"/>
    </w:rPr>
  </w:style>
  <w:style w:type="character" w:customStyle="1" w:styleId="aff9">
    <w:name w:val="Символ сноски"/>
    <w:qFormat/>
    <w:rsid w:val="008E67B1"/>
  </w:style>
  <w:style w:type="character" w:styleId="affa">
    <w:name w:val="endnote reference"/>
    <w:unhideWhenUsed/>
    <w:rsid w:val="008E67B1"/>
    <w:rPr>
      <w:vertAlign w:val="superscript"/>
    </w:rPr>
  </w:style>
  <w:style w:type="paragraph" w:styleId="affb">
    <w:name w:val="List Bullet"/>
    <w:basedOn w:val="a1"/>
    <w:unhideWhenUsed/>
    <w:qFormat/>
    <w:rsid w:val="008E67B1"/>
    <w:pPr>
      <w:widowControl/>
      <w:spacing w:after="0" w:line="240" w:lineRule="auto"/>
      <w:ind w:left="1440" w:hanging="360"/>
      <w:contextualSpacing/>
      <w:jc w:val="both"/>
    </w:pPr>
    <w:rPr>
      <w:rFonts w:ascii="Times New Roman" w:hAnsi="Times New Roman"/>
    </w:rPr>
  </w:style>
  <w:style w:type="paragraph" w:styleId="affc">
    <w:name w:val="Document Map"/>
    <w:basedOn w:val="a1"/>
    <w:link w:val="affd"/>
    <w:unhideWhenUsed/>
    <w:qFormat/>
    <w:rsid w:val="008E67B1"/>
    <w:rPr>
      <w:rFonts w:ascii="Tahoma" w:hAnsi="Tahoma"/>
      <w:sz w:val="16"/>
      <w:szCs w:val="16"/>
    </w:rPr>
  </w:style>
  <w:style w:type="character" w:customStyle="1" w:styleId="affd">
    <w:name w:val="Схема документа Знак"/>
    <w:basedOn w:val="a2"/>
    <w:link w:val="affc"/>
    <w:qFormat/>
    <w:rsid w:val="008E67B1"/>
    <w:rPr>
      <w:rFonts w:ascii="Tahoma" w:eastAsia="Calibri" w:hAnsi="Tahoma" w:cs="Times New Roman"/>
      <w:sz w:val="16"/>
      <w:szCs w:val="16"/>
    </w:rPr>
  </w:style>
  <w:style w:type="paragraph" w:customStyle="1" w:styleId="TableParagraph">
    <w:name w:val="Table Paragraph"/>
    <w:basedOn w:val="a1"/>
    <w:qFormat/>
    <w:rsid w:val="008E67B1"/>
    <w:pPr>
      <w:autoSpaceDE w:val="0"/>
      <w:autoSpaceDN w:val="0"/>
      <w:spacing w:after="0" w:line="240" w:lineRule="auto"/>
      <w:ind w:left="167"/>
    </w:pPr>
    <w:rPr>
      <w:rFonts w:ascii="Cambria" w:eastAsia="Cambria" w:hAnsi="Cambria" w:cs="Cambria"/>
    </w:rPr>
  </w:style>
  <w:style w:type="paragraph" w:customStyle="1" w:styleId="NoParagraphStyle">
    <w:name w:val="[No Paragraph Style]"/>
    <w:qFormat/>
    <w:rsid w:val="008E67B1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  <w:lang w:val="en-US" w:eastAsia="ru-RU"/>
    </w:rPr>
  </w:style>
  <w:style w:type="paragraph" w:customStyle="1" w:styleId="affe">
    <w:name w:val="Основной (Основной Текст)"/>
    <w:basedOn w:val="NoParagraphStyle"/>
    <w:qFormat/>
    <w:rsid w:val="008E67B1"/>
    <w:pPr>
      <w:spacing w:line="243" w:lineRule="atLeast"/>
      <w:ind w:firstLine="283"/>
      <w:jc w:val="both"/>
    </w:pPr>
    <w:rPr>
      <w:rFonts w:ascii="SchoolBookSanPin" w:hAnsi="SchoolBookSanPin" w:cs="SchoolBookSanPin"/>
      <w:sz w:val="20"/>
      <w:szCs w:val="20"/>
      <w:lang w:val="ru-RU"/>
    </w:rPr>
  </w:style>
  <w:style w:type="paragraph" w:customStyle="1" w:styleId="osn-babz">
    <w:name w:val="osn-b/abz (Основной Текст)"/>
    <w:basedOn w:val="affe"/>
    <w:qFormat/>
    <w:rsid w:val="008E67B1"/>
    <w:pPr>
      <w:ind w:firstLine="0"/>
    </w:pPr>
  </w:style>
  <w:style w:type="paragraph" w:customStyle="1" w:styleId="Z-1">
    <w:name w:val="Z-1 (Основной Текст)"/>
    <w:basedOn w:val="osn-babz"/>
    <w:qFormat/>
    <w:rsid w:val="008E67B1"/>
    <w:pPr>
      <w:pBdr>
        <w:top w:val="single" w:sz="4" w:space="0" w:color="000000"/>
      </w:pBdr>
      <w:spacing w:after="227"/>
      <w:jc w:val="left"/>
    </w:pPr>
    <w:rPr>
      <w:rFonts w:ascii="Circe-ExtraBold" w:hAnsi="Circe-ExtraBold" w:cs="Circe-ExtraBold"/>
      <w:b/>
      <w:bCs/>
      <w:sz w:val="24"/>
      <w:szCs w:val="24"/>
    </w:rPr>
  </w:style>
  <w:style w:type="paragraph" w:customStyle="1" w:styleId="Z-2">
    <w:name w:val="Z-2 (Основной Текст)"/>
    <w:basedOn w:val="Z-1"/>
    <w:qFormat/>
    <w:rsid w:val="008E67B1"/>
    <w:pPr>
      <w:pBdr>
        <w:top w:val="none" w:sz="0" w:space="0" w:color="auto"/>
      </w:pBdr>
      <w:spacing w:before="227" w:after="113"/>
    </w:pPr>
    <w:rPr>
      <w:sz w:val="22"/>
      <w:szCs w:val="22"/>
    </w:rPr>
  </w:style>
  <w:style w:type="paragraph" w:customStyle="1" w:styleId="Z-1-2">
    <w:name w:val="Z-1-2 (Основной Текст)"/>
    <w:basedOn w:val="osn-babz"/>
    <w:qFormat/>
    <w:rsid w:val="008E67B1"/>
    <w:pPr>
      <w:pBdr>
        <w:top w:val="single" w:sz="4" w:space="0" w:color="000000"/>
      </w:pBdr>
      <w:spacing w:before="227" w:after="227"/>
      <w:jc w:val="left"/>
    </w:pPr>
    <w:rPr>
      <w:rFonts w:ascii="Circe-ExtraBold" w:hAnsi="Circe-ExtraBold" w:cs="Circe-ExtraBold"/>
      <w:b/>
      <w:bCs/>
      <w:sz w:val="24"/>
      <w:szCs w:val="24"/>
    </w:rPr>
  </w:style>
  <w:style w:type="paragraph" w:customStyle="1" w:styleId="Z-3">
    <w:name w:val="Z-3 (Основной Текст)"/>
    <w:basedOn w:val="affe"/>
    <w:qFormat/>
    <w:rsid w:val="008E67B1"/>
    <w:pPr>
      <w:spacing w:before="227" w:after="57"/>
      <w:ind w:firstLine="0"/>
    </w:pPr>
    <w:rPr>
      <w:rFonts w:ascii="Circe-ExtraBold" w:hAnsi="Circe-ExtraBold" w:cs="Circe-ExtraBold"/>
      <w:b/>
      <w:bCs/>
      <w:sz w:val="22"/>
      <w:szCs w:val="22"/>
    </w:rPr>
  </w:style>
  <w:style w:type="paragraph" w:customStyle="1" w:styleId="Z-5">
    <w:name w:val="Z-5"/>
    <w:basedOn w:val="affe"/>
    <w:qFormat/>
    <w:rsid w:val="008E67B1"/>
    <w:pPr>
      <w:jc w:val="left"/>
    </w:pPr>
    <w:rPr>
      <w:b/>
      <w:bCs/>
      <w:i/>
      <w:iCs/>
    </w:rPr>
  </w:style>
  <w:style w:type="paragraph" w:customStyle="1" w:styleId="bullet">
    <w:name w:val="bullet (Основной Текст)"/>
    <w:basedOn w:val="affe"/>
    <w:qFormat/>
    <w:rsid w:val="008E67B1"/>
    <w:pPr>
      <w:tabs>
        <w:tab w:val="left" w:pos="0"/>
        <w:tab w:val="left" w:pos="170"/>
      </w:tabs>
      <w:ind w:firstLine="0"/>
    </w:pPr>
  </w:style>
  <w:style w:type="paragraph" w:customStyle="1" w:styleId="Z-4">
    <w:name w:val="Z-4 (Основной Текст)"/>
    <w:basedOn w:val="Z-3"/>
    <w:qFormat/>
    <w:rsid w:val="008E67B1"/>
    <w:pPr>
      <w:spacing w:before="113"/>
    </w:pPr>
    <w:rPr>
      <w:rFonts w:ascii="Circe-Regular" w:hAnsi="Circe-Regular" w:cs="Circe-Regular"/>
      <w:sz w:val="20"/>
      <w:szCs w:val="20"/>
    </w:rPr>
  </w:style>
  <w:style w:type="paragraph" w:customStyle="1" w:styleId="Tabl">
    <w:name w:val="Tabl (Основной Текст)"/>
    <w:basedOn w:val="affe"/>
    <w:qFormat/>
    <w:rsid w:val="008E67B1"/>
    <w:pPr>
      <w:spacing w:line="200" w:lineRule="atLeast"/>
      <w:ind w:firstLine="0"/>
      <w:jc w:val="left"/>
    </w:pPr>
    <w:rPr>
      <w:sz w:val="18"/>
      <w:szCs w:val="18"/>
    </w:rPr>
  </w:style>
  <w:style w:type="paragraph" w:customStyle="1" w:styleId="tabl-shapka">
    <w:name w:val="tabl-shapka (Основной Текст)"/>
    <w:basedOn w:val="Tabl"/>
    <w:qFormat/>
    <w:rsid w:val="008E67B1"/>
    <w:pPr>
      <w:jc w:val="center"/>
    </w:pPr>
    <w:rPr>
      <w:rFonts w:ascii="SchoolBookSanPin-Bold" w:hAnsi="SchoolBookSanPin-Bold" w:cs="SchoolBookSanPin-Bold"/>
      <w:b/>
      <w:bCs/>
    </w:rPr>
  </w:style>
  <w:style w:type="character" w:customStyle="1" w:styleId="bold-n">
    <w:name w:val="bold-n"/>
    <w:qFormat/>
    <w:rsid w:val="008E67B1"/>
    <w:rPr>
      <w:b/>
    </w:rPr>
  </w:style>
  <w:style w:type="character" w:customStyle="1" w:styleId="razradka">
    <w:name w:val="razradka"/>
    <w:qFormat/>
    <w:rsid w:val="008E67B1"/>
  </w:style>
  <w:style w:type="character" w:customStyle="1" w:styleId="italic">
    <w:name w:val="italic"/>
    <w:qFormat/>
    <w:rsid w:val="008E67B1"/>
    <w:rPr>
      <w:i/>
    </w:rPr>
  </w:style>
  <w:style w:type="character" w:customStyle="1" w:styleId="bullet0">
    <w:name w:val="bullet"/>
    <w:qFormat/>
    <w:rsid w:val="008E67B1"/>
    <w:rPr>
      <w:rFonts w:ascii="PiGraphA" w:hAnsi="PiGraphA"/>
      <w:sz w:val="16"/>
    </w:rPr>
  </w:style>
  <w:style w:type="table" w:customStyle="1" w:styleId="TableNormal">
    <w:name w:val="Table Normal"/>
    <w:uiPriority w:val="2"/>
    <w:semiHidden/>
    <w:unhideWhenUsed/>
    <w:qFormat/>
    <w:rsid w:val="008E67B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7">
    <w:name w:val="Заг 1 (Заголовки)"/>
    <w:basedOn w:val="affe"/>
    <w:qFormat/>
    <w:rsid w:val="008E67B1"/>
    <w:pPr>
      <w:pBdr>
        <w:top w:val="single" w:sz="4" w:space="0" w:color="000000"/>
      </w:pBdr>
      <w:spacing w:after="227" w:line="240" w:lineRule="atLeast"/>
      <w:ind w:firstLine="0"/>
    </w:pPr>
    <w:rPr>
      <w:rFonts w:ascii="Times New Roman" w:hAnsi="Times New Roman" w:cs="Times New Roman"/>
      <w:b/>
      <w:bCs/>
      <w:caps/>
      <w:sz w:val="24"/>
      <w:szCs w:val="24"/>
    </w:rPr>
  </w:style>
  <w:style w:type="paragraph" w:customStyle="1" w:styleId="afff">
    <w:name w:val="Основной БА (Основной Текст)"/>
    <w:basedOn w:val="affe"/>
    <w:qFormat/>
    <w:rsid w:val="008E67B1"/>
    <w:pPr>
      <w:spacing w:line="240" w:lineRule="atLeast"/>
      <w:ind w:firstLine="0"/>
    </w:pPr>
    <w:rPr>
      <w:rFonts w:ascii="TimesNewRomanPSMT" w:hAnsi="TimesNewRomanPSMT" w:cs="TimesNewRomanPSMT"/>
    </w:rPr>
  </w:style>
  <w:style w:type="paragraph" w:customStyle="1" w:styleId="1-bez-line">
    <w:name w:val="Заг 1-bez-line (Заголовки)"/>
    <w:basedOn w:val="affe"/>
    <w:qFormat/>
    <w:rsid w:val="008E67B1"/>
    <w:pPr>
      <w:spacing w:line="280" w:lineRule="atLeast"/>
      <w:ind w:firstLine="0"/>
    </w:pPr>
    <w:rPr>
      <w:rFonts w:ascii="Times New Roman" w:hAnsi="Times New Roman" w:cs="Times New Roman"/>
      <w:b/>
      <w:bCs/>
      <w:caps/>
      <w:sz w:val="24"/>
      <w:szCs w:val="24"/>
    </w:rPr>
  </w:style>
  <w:style w:type="paragraph" w:customStyle="1" w:styleId="1-2">
    <w:name w:val="Заг 1-2 (Заголовки)"/>
    <w:basedOn w:val="affe"/>
    <w:qFormat/>
    <w:rsid w:val="008E67B1"/>
    <w:pPr>
      <w:pBdr>
        <w:top w:val="single" w:sz="4" w:space="0" w:color="000000"/>
      </w:pBdr>
      <w:spacing w:before="57" w:after="227" w:line="240" w:lineRule="atLeast"/>
      <w:ind w:firstLine="0"/>
    </w:pPr>
    <w:rPr>
      <w:rFonts w:ascii="Times New Roman" w:hAnsi="Times New Roman" w:cs="Times New Roman"/>
      <w:b/>
      <w:bCs/>
      <w:caps/>
      <w:sz w:val="24"/>
      <w:szCs w:val="24"/>
    </w:rPr>
  </w:style>
  <w:style w:type="paragraph" w:customStyle="1" w:styleId="bullit">
    <w:name w:val="bullit (Доп. текст)"/>
    <w:basedOn w:val="affe"/>
    <w:qFormat/>
    <w:rsid w:val="008E67B1"/>
    <w:pPr>
      <w:spacing w:line="240" w:lineRule="atLeast"/>
      <w:ind w:left="227" w:hanging="142"/>
    </w:pPr>
    <w:rPr>
      <w:rFonts w:ascii="TimesNewRomanPSMT" w:hAnsi="TimesNewRomanPSMT" w:cs="TimesNewRomanPSMT"/>
    </w:rPr>
  </w:style>
  <w:style w:type="paragraph" w:customStyle="1" w:styleId="23">
    <w:name w:val="Заг 2 (Заголовки)"/>
    <w:basedOn w:val="17"/>
    <w:qFormat/>
    <w:rsid w:val="008E67B1"/>
    <w:pPr>
      <w:pBdr>
        <w:top w:val="none" w:sz="0" w:space="0" w:color="auto"/>
      </w:pBdr>
      <w:spacing w:before="113" w:after="113"/>
    </w:pPr>
    <w:rPr>
      <w:rFonts w:ascii="TimesNewRomanPSMT" w:hAnsi="TimesNewRomanPSMT" w:cs="TimesNewRomanPSMT"/>
      <w:sz w:val="22"/>
      <w:szCs w:val="22"/>
    </w:rPr>
  </w:style>
  <w:style w:type="paragraph" w:customStyle="1" w:styleId="32">
    <w:name w:val="Заг 3 (Заголовки)"/>
    <w:basedOn w:val="23"/>
    <w:qFormat/>
    <w:rsid w:val="008E67B1"/>
    <w:rPr>
      <w:caps w:val="0"/>
    </w:rPr>
  </w:style>
  <w:style w:type="paragraph" w:customStyle="1" w:styleId="afff0">
    <w:name w:val="Таблица Влево (Таблицы)"/>
    <w:basedOn w:val="affe"/>
    <w:qFormat/>
    <w:rsid w:val="008E67B1"/>
    <w:pPr>
      <w:spacing w:line="200" w:lineRule="atLeast"/>
      <w:ind w:firstLine="0"/>
      <w:jc w:val="left"/>
    </w:pPr>
    <w:rPr>
      <w:rFonts w:ascii="TimesNewRomanPSMT" w:hAnsi="TimesNewRomanPSMT" w:cs="TimesNewRomanPSMT"/>
      <w:sz w:val="18"/>
      <w:szCs w:val="18"/>
    </w:rPr>
  </w:style>
  <w:style w:type="paragraph" w:customStyle="1" w:styleId="afff1">
    <w:name w:val="Таблица Головка (Таблицы)"/>
    <w:basedOn w:val="afff0"/>
    <w:qFormat/>
    <w:rsid w:val="008E67B1"/>
    <w:pPr>
      <w:jc w:val="center"/>
    </w:pPr>
    <w:rPr>
      <w:rFonts w:ascii="Times New Roman" w:hAnsi="Times New Roman" w:cs="Times New Roman"/>
      <w:b/>
      <w:bCs/>
    </w:rPr>
  </w:style>
  <w:style w:type="paragraph" w:customStyle="1" w:styleId="bull-tabl">
    <w:name w:val="bull-tabl (Таблицы)"/>
    <w:basedOn w:val="afff0"/>
    <w:qFormat/>
    <w:rsid w:val="008E67B1"/>
  </w:style>
  <w:style w:type="character" w:customStyle="1" w:styleId="afff2">
    <w:name w:val="Полужирный (Выделения)"/>
    <w:qFormat/>
    <w:rsid w:val="008E67B1"/>
    <w:rPr>
      <w:b/>
      <w:bCs/>
    </w:rPr>
  </w:style>
  <w:style w:type="character" w:customStyle="1" w:styleId="afff3">
    <w:name w:val="Курсив (Выделения)"/>
    <w:qFormat/>
    <w:rsid w:val="008E67B1"/>
    <w:rPr>
      <w:i/>
      <w:iCs/>
    </w:rPr>
  </w:style>
  <w:style w:type="character" w:customStyle="1" w:styleId="bullit0">
    <w:name w:val="bullit"/>
    <w:qFormat/>
    <w:rsid w:val="008E67B1"/>
    <w:rPr>
      <w:rFonts w:ascii="PiGraphA" w:hAnsi="PiGraphA" w:cs="PiGraphA"/>
      <w:color w:val="000000"/>
      <w:position w:val="-2"/>
      <w:sz w:val="16"/>
      <w:szCs w:val="16"/>
    </w:rPr>
  </w:style>
  <w:style w:type="paragraph" w:styleId="24">
    <w:name w:val="Body Text 2"/>
    <w:basedOn w:val="a1"/>
    <w:link w:val="25"/>
    <w:unhideWhenUsed/>
    <w:qFormat/>
    <w:rsid w:val="008E67B1"/>
    <w:pPr>
      <w:spacing w:after="120" w:line="480" w:lineRule="auto"/>
    </w:pPr>
  </w:style>
  <w:style w:type="character" w:customStyle="1" w:styleId="25">
    <w:name w:val="Основной текст 2 Знак"/>
    <w:basedOn w:val="a2"/>
    <w:link w:val="24"/>
    <w:qFormat/>
    <w:rsid w:val="008E67B1"/>
    <w:rPr>
      <w:rFonts w:ascii="Calibri" w:eastAsia="Calibri" w:hAnsi="Calibri" w:cs="Times New Roman"/>
    </w:rPr>
  </w:style>
  <w:style w:type="character" w:customStyle="1" w:styleId="Zag11">
    <w:name w:val="Zag_11"/>
    <w:qFormat/>
    <w:rsid w:val="008E67B1"/>
  </w:style>
  <w:style w:type="paragraph" w:styleId="26">
    <w:name w:val="Body Text Indent 2"/>
    <w:basedOn w:val="a1"/>
    <w:link w:val="27"/>
    <w:unhideWhenUsed/>
    <w:qFormat/>
    <w:rsid w:val="008E67B1"/>
    <w:pPr>
      <w:widowControl/>
      <w:spacing w:after="120" w:line="480" w:lineRule="auto"/>
      <w:ind w:left="283"/>
    </w:pPr>
  </w:style>
  <w:style w:type="character" w:customStyle="1" w:styleId="27">
    <w:name w:val="Основной текст с отступом 2 Знак"/>
    <w:basedOn w:val="a2"/>
    <w:link w:val="26"/>
    <w:qFormat/>
    <w:rsid w:val="008E67B1"/>
    <w:rPr>
      <w:rFonts w:ascii="Calibri" w:eastAsia="Calibri" w:hAnsi="Calibri" w:cs="Times New Roman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qFormat/>
    <w:rsid w:val="008E67B1"/>
    <w:rPr>
      <w:rFonts w:ascii="Times New Roman" w:hAnsi="Times New Roman" w:cs="Times New Roman"/>
      <w:sz w:val="24"/>
      <w:szCs w:val="24"/>
      <w:u w:val="none"/>
      <w:effect w:val="none"/>
    </w:rPr>
  </w:style>
  <w:style w:type="character" w:styleId="afff4">
    <w:name w:val="Placeholder Text"/>
    <w:qFormat/>
    <w:rsid w:val="008E67B1"/>
    <w:rPr>
      <w:color w:val="808080"/>
    </w:rPr>
  </w:style>
  <w:style w:type="paragraph" w:customStyle="1" w:styleId="210">
    <w:name w:val="Заголовок 21"/>
    <w:basedOn w:val="a1"/>
    <w:next w:val="a1"/>
    <w:unhideWhenUsed/>
    <w:qFormat/>
    <w:rsid w:val="008E67B1"/>
    <w:pPr>
      <w:keepNext/>
      <w:keepLines/>
      <w:widowControl/>
      <w:spacing w:before="200" w:after="0"/>
      <w:ind w:firstLine="709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table" w:customStyle="1" w:styleId="18">
    <w:name w:val="Сетка таблицы1"/>
    <w:basedOn w:val="a3"/>
    <w:next w:val="aff"/>
    <w:uiPriority w:val="59"/>
    <w:rsid w:val="008E67B1"/>
    <w:pPr>
      <w:spacing w:after="0" w:line="240" w:lineRule="auto"/>
      <w:ind w:firstLine="709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9">
    <w:name w:val="Гиперссылка1"/>
    <w:unhideWhenUsed/>
    <w:qFormat/>
    <w:rsid w:val="008E67B1"/>
    <w:rPr>
      <w:color w:val="0000FF"/>
      <w:u w:val="single"/>
    </w:rPr>
  </w:style>
  <w:style w:type="character" w:customStyle="1" w:styleId="211">
    <w:name w:val="Заголовок 2 Знак1"/>
    <w:qFormat/>
    <w:rsid w:val="008E67B1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markedcontent">
    <w:name w:val="markedcontent"/>
    <w:qFormat/>
    <w:rsid w:val="008E67B1"/>
  </w:style>
  <w:style w:type="character" w:styleId="afff5">
    <w:name w:val="Intense Reference"/>
    <w:qFormat/>
    <w:rsid w:val="008E67B1"/>
    <w:rPr>
      <w:b/>
      <w:bCs/>
      <w:smallCaps/>
      <w:color w:val="5B9BD5"/>
      <w:spacing w:val="5"/>
    </w:rPr>
  </w:style>
  <w:style w:type="character" w:customStyle="1" w:styleId="afff6">
    <w:name w:val="Заголовок Знак"/>
    <w:qFormat/>
    <w:rsid w:val="008E67B1"/>
    <w:rPr>
      <w:rFonts w:ascii="Calibri Light" w:eastAsia="Times New Roman" w:hAnsi="Calibri Light" w:cs="Times New Roman"/>
      <w:spacing w:val="-10"/>
      <w:kern w:val="28"/>
      <w:sz w:val="56"/>
      <w:szCs w:val="56"/>
      <w:lang w:val="en-US" w:eastAsia="en-US"/>
    </w:rPr>
  </w:style>
  <w:style w:type="paragraph" w:customStyle="1" w:styleId="body">
    <w:name w:val="body"/>
    <w:basedOn w:val="NoParagraphStyle"/>
    <w:qFormat/>
    <w:rsid w:val="008E67B1"/>
    <w:pPr>
      <w:spacing w:line="240" w:lineRule="atLeast"/>
      <w:ind w:firstLine="227"/>
      <w:jc w:val="both"/>
    </w:pPr>
    <w:rPr>
      <w:rFonts w:ascii="SchoolBookSanPin" w:hAnsi="SchoolBookSanPin" w:cs="SchoolBookSanPin"/>
      <w:sz w:val="20"/>
      <w:szCs w:val="20"/>
      <w:lang w:val="ru-RU"/>
    </w:rPr>
  </w:style>
  <w:style w:type="paragraph" w:customStyle="1" w:styleId="list-bullet">
    <w:name w:val="list-bullet"/>
    <w:basedOn w:val="body"/>
    <w:qFormat/>
    <w:rsid w:val="008E67B1"/>
    <w:pPr>
      <w:ind w:left="227" w:hanging="142"/>
    </w:pPr>
  </w:style>
  <w:style w:type="paragraph" w:customStyle="1" w:styleId="body2mm">
    <w:name w:val="body 2 mm"/>
    <w:basedOn w:val="NoParagraphStyle"/>
    <w:qFormat/>
    <w:rsid w:val="008E67B1"/>
    <w:pPr>
      <w:spacing w:before="113" w:line="240" w:lineRule="atLeast"/>
      <w:ind w:firstLine="227"/>
      <w:jc w:val="both"/>
    </w:pPr>
    <w:rPr>
      <w:rFonts w:ascii="SchoolBookSanPin" w:hAnsi="SchoolBookSanPin" w:cs="SchoolBookSanPin"/>
      <w:sz w:val="20"/>
      <w:szCs w:val="20"/>
      <w:lang w:val="ru-RU"/>
    </w:rPr>
  </w:style>
  <w:style w:type="character" w:customStyle="1" w:styleId="Bold">
    <w:name w:val="Bold_"/>
    <w:qFormat/>
    <w:rsid w:val="008E67B1"/>
    <w:rPr>
      <w:b/>
      <w:bCs/>
    </w:rPr>
  </w:style>
  <w:style w:type="character" w:customStyle="1" w:styleId="Bolditalic">
    <w:name w:val="Bold_italic_"/>
    <w:qFormat/>
    <w:rsid w:val="008E67B1"/>
    <w:rPr>
      <w:b/>
      <w:bCs/>
      <w:i/>
      <w:iCs/>
    </w:rPr>
  </w:style>
  <w:style w:type="character" w:customStyle="1" w:styleId="Italic0">
    <w:name w:val="Italic_"/>
    <w:qFormat/>
    <w:rsid w:val="008E67B1"/>
    <w:rPr>
      <w:i/>
      <w:iCs/>
    </w:rPr>
  </w:style>
  <w:style w:type="character" w:customStyle="1" w:styleId="28">
    <w:name w:val="Неразрешенное упоминание2"/>
    <w:unhideWhenUsed/>
    <w:qFormat/>
    <w:rsid w:val="008E67B1"/>
    <w:rPr>
      <w:color w:val="605E5C"/>
      <w:shd w:val="clear" w:color="auto" w:fill="E1DFDD"/>
    </w:rPr>
  </w:style>
  <w:style w:type="paragraph" w:customStyle="1" w:styleId="BasicParagraph">
    <w:name w:val="[Basic Paragraph]"/>
    <w:basedOn w:val="NoParagraphStyle"/>
    <w:qFormat/>
    <w:rsid w:val="008E67B1"/>
    <w:pPr>
      <w:jc w:val="both"/>
    </w:pPr>
    <w:rPr>
      <w:rFonts w:ascii="SchoolBookCSanPin-Regular" w:hAnsi="SchoolBookCSanPin-Regular" w:cs="SchoolBookCSanPin-Regular"/>
      <w:sz w:val="21"/>
      <w:szCs w:val="21"/>
      <w:lang w:val="ru-RU"/>
    </w:rPr>
  </w:style>
  <w:style w:type="paragraph" w:customStyle="1" w:styleId="1a">
    <w:name w:val="Заг 1 а (Заголовки)"/>
    <w:basedOn w:val="NoParagraphStyle"/>
    <w:qFormat/>
    <w:rsid w:val="008E67B1"/>
    <w:pPr>
      <w:pBdr>
        <w:bottom w:val="single" w:sz="4" w:space="8" w:color="auto"/>
      </w:pBdr>
      <w:spacing w:after="340" w:line="240" w:lineRule="atLeast"/>
    </w:pPr>
    <w:rPr>
      <w:rFonts w:ascii="SchoolBookSanPin" w:hAnsi="SchoolBookSanPin" w:cs="SchoolBookSanPin"/>
      <w:b/>
      <w:bCs/>
      <w:caps/>
      <w:lang w:val="ru-RU"/>
    </w:rPr>
  </w:style>
  <w:style w:type="paragraph" w:customStyle="1" w:styleId="afff7">
    <w:name w:val="Осн булит (Основной Текст)"/>
    <w:basedOn w:val="affe"/>
    <w:qFormat/>
    <w:rsid w:val="008E67B1"/>
    <w:pPr>
      <w:tabs>
        <w:tab w:val="left" w:pos="227"/>
      </w:tabs>
      <w:spacing w:line="240" w:lineRule="atLeast"/>
      <w:ind w:left="221" w:hanging="142"/>
    </w:pPr>
  </w:style>
  <w:style w:type="paragraph" w:customStyle="1" w:styleId="afff8">
    <w:name w:val="Осн тире (Основной Текст)"/>
    <w:basedOn w:val="afff"/>
    <w:qFormat/>
    <w:rsid w:val="008E67B1"/>
    <w:pPr>
      <w:ind w:left="283" w:hanging="283"/>
    </w:pPr>
    <w:rPr>
      <w:rFonts w:ascii="SchoolBookSanPin" w:hAnsi="SchoolBookSanPin" w:cs="SchoolBookSanPin"/>
    </w:rPr>
  </w:style>
  <w:style w:type="paragraph" w:customStyle="1" w:styleId="afff9">
    <w:name w:val="Сноска (Доп. текст)"/>
    <w:basedOn w:val="NoParagraphStyle"/>
    <w:qFormat/>
    <w:rsid w:val="008E67B1"/>
    <w:pPr>
      <w:tabs>
        <w:tab w:val="left" w:pos="227"/>
      </w:tabs>
      <w:spacing w:line="220" w:lineRule="atLeast"/>
      <w:ind w:left="227" w:hanging="227"/>
      <w:jc w:val="both"/>
    </w:pPr>
    <w:rPr>
      <w:rFonts w:ascii="SchoolBookCSanPin-Regular" w:hAnsi="SchoolBookCSanPin-Regular" w:cs="SchoolBookCSanPin-Regular"/>
      <w:sz w:val="18"/>
      <w:szCs w:val="18"/>
      <w:lang w:val="ru-RU"/>
    </w:rPr>
  </w:style>
  <w:style w:type="character" w:customStyle="1" w:styleId="afffa">
    <w:name w:val="Булит КВ"/>
    <w:qFormat/>
    <w:rsid w:val="008E67B1"/>
    <w:rPr>
      <w:rFonts w:ascii="Symbol1" w:hAnsi="Symbol1" w:cs="Symbol1"/>
      <w:sz w:val="14"/>
      <w:szCs w:val="14"/>
      <w:lang w:val="ru-RU"/>
    </w:rPr>
  </w:style>
  <w:style w:type="character" w:customStyle="1" w:styleId="Symbol">
    <w:name w:val="Symbol (Прочее)"/>
    <w:qFormat/>
    <w:rsid w:val="008E67B1"/>
    <w:rPr>
      <w:rFonts w:ascii="Symbol (T1) Medium" w:hAnsi="Symbol (T1) Medium" w:cs="Symbol (T1) Medium"/>
    </w:rPr>
  </w:style>
  <w:style w:type="character" w:customStyle="1" w:styleId="Symbol2">
    <w:name w:val="Symbol_2 (Прочее)"/>
    <w:qFormat/>
    <w:rsid w:val="008E67B1"/>
    <w:rPr>
      <w:rFonts w:ascii="SymbolMT" w:hAnsi="SymbolMT" w:cs="SymbolMT"/>
    </w:rPr>
  </w:style>
  <w:style w:type="paragraph" w:customStyle="1" w:styleId="h1">
    <w:name w:val="h1"/>
    <w:basedOn w:val="body"/>
    <w:qFormat/>
    <w:rsid w:val="008E67B1"/>
    <w:pPr>
      <w:pBdr>
        <w:bottom w:val="single" w:sz="4" w:space="5" w:color="auto"/>
      </w:pBdr>
      <w:suppressAutoHyphens/>
      <w:spacing w:before="480" w:after="240"/>
      <w:ind w:firstLine="0"/>
      <w:jc w:val="left"/>
    </w:pPr>
    <w:rPr>
      <w:rFonts w:ascii="SchoolBookSanPin-Bold" w:hAnsi="SchoolBookSanPin-Bold" w:cs="SchoolBookSanPin-Bold"/>
      <w:b/>
      <w:bCs/>
      <w:caps/>
      <w:sz w:val="24"/>
      <w:szCs w:val="24"/>
    </w:rPr>
  </w:style>
  <w:style w:type="paragraph" w:customStyle="1" w:styleId="h2">
    <w:name w:val="h2"/>
    <w:basedOn w:val="NoParagraphStyle"/>
    <w:qFormat/>
    <w:rsid w:val="008E67B1"/>
    <w:pPr>
      <w:suppressAutoHyphens/>
      <w:spacing w:before="283" w:after="113" w:line="240" w:lineRule="atLeast"/>
    </w:pPr>
    <w:rPr>
      <w:rFonts w:ascii="SchoolBookSanPin-Bold" w:hAnsi="SchoolBookSanPin-Bold" w:cs="SchoolBookSanPin-Bold"/>
      <w:b/>
      <w:bCs/>
      <w:caps/>
      <w:sz w:val="22"/>
      <w:szCs w:val="22"/>
      <w:lang w:val="ru-RU"/>
    </w:rPr>
  </w:style>
  <w:style w:type="paragraph" w:customStyle="1" w:styleId="list-dash">
    <w:name w:val="list-dash"/>
    <w:basedOn w:val="list-bullet"/>
    <w:qFormat/>
    <w:rsid w:val="008E67B1"/>
    <w:pPr>
      <w:ind w:left="283" w:hanging="283"/>
    </w:pPr>
  </w:style>
  <w:style w:type="paragraph" w:customStyle="1" w:styleId="h5">
    <w:name w:val="h5"/>
    <w:basedOn w:val="NoParagraphStyle"/>
    <w:qFormat/>
    <w:rsid w:val="008E67B1"/>
    <w:pPr>
      <w:spacing w:line="240" w:lineRule="atLeast"/>
      <w:jc w:val="both"/>
    </w:pPr>
    <w:rPr>
      <w:rFonts w:ascii="SchoolBookSanPin-Bold" w:hAnsi="SchoolBookSanPin-Bold" w:cs="SchoolBookSanPin-Bold"/>
      <w:b/>
      <w:bCs/>
      <w:position w:val="6"/>
      <w:sz w:val="22"/>
      <w:szCs w:val="22"/>
      <w:lang w:val="ru-RU"/>
    </w:rPr>
  </w:style>
  <w:style w:type="paragraph" w:customStyle="1" w:styleId="h6">
    <w:name w:val="h6"/>
    <w:basedOn w:val="h5"/>
    <w:qFormat/>
    <w:rsid w:val="008E67B1"/>
    <w:pPr>
      <w:ind w:firstLine="227"/>
    </w:pPr>
    <w:rPr>
      <w:rFonts w:ascii="SchoolBookSanPin-BoldItalic" w:hAnsi="SchoolBookSanPin-BoldItalic" w:cs="SchoolBookSanPin-BoldItalic"/>
      <w:i/>
      <w:iCs/>
      <w:position w:val="0"/>
      <w:sz w:val="20"/>
      <w:szCs w:val="20"/>
    </w:rPr>
  </w:style>
  <w:style w:type="paragraph" w:customStyle="1" w:styleId="h3">
    <w:name w:val="h3"/>
    <w:basedOn w:val="h2"/>
    <w:qFormat/>
    <w:rsid w:val="008E67B1"/>
    <w:rPr>
      <w:caps w:val="0"/>
    </w:rPr>
  </w:style>
  <w:style w:type="paragraph" w:customStyle="1" w:styleId="list-num">
    <w:name w:val="list-num"/>
    <w:basedOn w:val="body"/>
    <w:qFormat/>
    <w:rsid w:val="008E67B1"/>
    <w:pPr>
      <w:tabs>
        <w:tab w:val="left" w:pos="0"/>
        <w:tab w:val="left" w:pos="397"/>
      </w:tabs>
      <w:ind w:left="397" w:hanging="57"/>
    </w:pPr>
  </w:style>
  <w:style w:type="paragraph" w:customStyle="1" w:styleId="TOC-1">
    <w:name w:val="TOC-1"/>
    <w:basedOn w:val="body"/>
    <w:qFormat/>
    <w:rsid w:val="008E67B1"/>
    <w:pPr>
      <w:tabs>
        <w:tab w:val="left" w:pos="6040"/>
        <w:tab w:val="right" w:pos="6350"/>
      </w:tabs>
      <w:suppressAutoHyphens/>
      <w:spacing w:before="120"/>
      <w:ind w:firstLine="0"/>
      <w:jc w:val="left"/>
    </w:pPr>
  </w:style>
  <w:style w:type="paragraph" w:customStyle="1" w:styleId="footnote">
    <w:name w:val="footnote"/>
    <w:basedOn w:val="body"/>
    <w:qFormat/>
    <w:rsid w:val="008E67B1"/>
    <w:pPr>
      <w:spacing w:line="200" w:lineRule="atLeast"/>
      <w:ind w:left="227" w:hanging="227"/>
    </w:pPr>
    <w:rPr>
      <w:sz w:val="18"/>
      <w:szCs w:val="18"/>
    </w:rPr>
  </w:style>
  <w:style w:type="paragraph" w:customStyle="1" w:styleId="table-body1mm">
    <w:name w:val="table-body_1mm"/>
    <w:basedOn w:val="body"/>
    <w:qFormat/>
    <w:rsid w:val="008E67B1"/>
    <w:pPr>
      <w:spacing w:after="100" w:line="200" w:lineRule="atLeast"/>
      <w:ind w:firstLine="0"/>
      <w:jc w:val="left"/>
    </w:pPr>
    <w:rPr>
      <w:sz w:val="18"/>
      <w:szCs w:val="18"/>
    </w:rPr>
  </w:style>
  <w:style w:type="paragraph" w:customStyle="1" w:styleId="table-head">
    <w:name w:val="table-head"/>
    <w:basedOn w:val="table-body1mm"/>
    <w:qFormat/>
    <w:rsid w:val="008E67B1"/>
    <w:pPr>
      <w:jc w:val="center"/>
    </w:pPr>
    <w:rPr>
      <w:rFonts w:ascii="SchoolBookSanPin-Bold" w:hAnsi="SchoolBookSanPin-Bold" w:cs="SchoolBookSanPin-Bold"/>
      <w:b/>
      <w:bCs/>
    </w:rPr>
  </w:style>
  <w:style w:type="paragraph" w:customStyle="1" w:styleId="table-body0mm">
    <w:name w:val="table-body_0mm"/>
    <w:basedOn w:val="body"/>
    <w:qFormat/>
    <w:rsid w:val="008E67B1"/>
    <w:pPr>
      <w:spacing w:line="200" w:lineRule="atLeast"/>
      <w:ind w:firstLine="0"/>
      <w:jc w:val="left"/>
    </w:pPr>
    <w:rPr>
      <w:sz w:val="18"/>
      <w:szCs w:val="18"/>
    </w:rPr>
  </w:style>
  <w:style w:type="character" w:customStyle="1" w:styleId="BoldItalic0">
    <w:name w:val="Bold_Italic"/>
    <w:qFormat/>
    <w:rsid w:val="008E67B1"/>
    <w:rPr>
      <w:b/>
      <w:bCs/>
      <w:i/>
      <w:iCs/>
    </w:rPr>
  </w:style>
  <w:style w:type="character" w:customStyle="1" w:styleId="Bold0">
    <w:name w:val="Bold"/>
    <w:qFormat/>
    <w:rsid w:val="008E67B1"/>
    <w:rPr>
      <w:b/>
      <w:bCs/>
    </w:rPr>
  </w:style>
  <w:style w:type="character" w:customStyle="1" w:styleId="list-bullet1">
    <w:name w:val="list-bullet1"/>
    <w:qFormat/>
    <w:rsid w:val="008E67B1"/>
    <w:rPr>
      <w:rFonts w:ascii="PiGraphA" w:hAnsi="PiGraphA" w:cs="PiGraphA"/>
      <w:position w:val="1"/>
      <w:sz w:val="14"/>
      <w:szCs w:val="14"/>
    </w:rPr>
  </w:style>
  <w:style w:type="character" w:customStyle="1" w:styleId="footnote-num">
    <w:name w:val="footnote-num"/>
    <w:qFormat/>
    <w:rsid w:val="008E67B1"/>
    <w:rPr>
      <w:position w:val="4"/>
      <w:sz w:val="12"/>
      <w:szCs w:val="12"/>
    </w:rPr>
  </w:style>
  <w:style w:type="paragraph" w:customStyle="1" w:styleId="TOC-2">
    <w:name w:val="TOC-2"/>
    <w:basedOn w:val="TOC-1"/>
    <w:qFormat/>
    <w:rsid w:val="008E67B1"/>
    <w:pPr>
      <w:widowControl/>
      <w:spacing w:before="0"/>
      <w:ind w:left="227"/>
    </w:pPr>
  </w:style>
  <w:style w:type="paragraph" w:customStyle="1" w:styleId="afffb">
    <w:name w:val="Основной — (Основной Текст)"/>
    <w:basedOn w:val="NoParagraphStyle"/>
    <w:qFormat/>
    <w:rsid w:val="008E67B1"/>
    <w:pPr>
      <w:spacing w:line="243" w:lineRule="atLeast"/>
      <w:ind w:left="283" w:hanging="283"/>
      <w:jc w:val="both"/>
    </w:pPr>
    <w:rPr>
      <w:rFonts w:ascii="TimesNewRomanPSMT" w:hAnsi="TimesNewRomanPSMT" w:cs="TimesNewRomanPSMT"/>
      <w:sz w:val="20"/>
      <w:szCs w:val="20"/>
      <w:lang w:val="ru-RU"/>
    </w:rPr>
  </w:style>
  <w:style w:type="paragraph" w:customStyle="1" w:styleId="h3-first">
    <w:name w:val="h3-first"/>
    <w:basedOn w:val="h3"/>
    <w:qFormat/>
    <w:rsid w:val="008E67B1"/>
    <w:pPr>
      <w:spacing w:before="120" w:after="57" w:line="260" w:lineRule="atLeast"/>
    </w:pPr>
    <w:rPr>
      <w:rFonts w:ascii="Times New Roman" w:hAnsi="Times New Roman" w:cs="Times New Roman"/>
    </w:rPr>
  </w:style>
  <w:style w:type="paragraph" w:customStyle="1" w:styleId="h2-first">
    <w:name w:val="h2-first"/>
    <w:basedOn w:val="h2"/>
    <w:qFormat/>
    <w:rsid w:val="008E67B1"/>
    <w:pPr>
      <w:spacing w:before="0" w:line="260" w:lineRule="atLeast"/>
    </w:pPr>
    <w:rPr>
      <w:rFonts w:ascii="TimesNewRomanPSMT" w:hAnsi="TimesNewRomanPSMT" w:cs="TimesNewRomanPSMT"/>
      <w:b w:val="0"/>
      <w:bCs w:val="0"/>
    </w:rPr>
  </w:style>
  <w:style w:type="paragraph" w:customStyle="1" w:styleId="snoska">
    <w:name w:val="snoska"/>
    <w:basedOn w:val="NoParagraphStyle"/>
    <w:qFormat/>
    <w:rsid w:val="008E67B1"/>
    <w:pPr>
      <w:spacing w:before="10" w:line="200" w:lineRule="atLeast"/>
      <w:jc w:val="both"/>
    </w:pPr>
    <w:rPr>
      <w:rFonts w:ascii="TimesNewRomanPSMT" w:hAnsi="TimesNewRomanPSMT" w:cs="TimesNewRomanPSMT"/>
      <w:sz w:val="18"/>
      <w:szCs w:val="18"/>
      <w:lang w:val="ru-RU"/>
    </w:rPr>
  </w:style>
  <w:style w:type="paragraph" w:customStyle="1" w:styleId="afffc">
    <w:name w:val="Таблица по Центру (Таблицы)"/>
    <w:basedOn w:val="afff0"/>
    <w:qFormat/>
    <w:rsid w:val="008E67B1"/>
  </w:style>
  <w:style w:type="paragraph" w:customStyle="1" w:styleId="table-list-bullet">
    <w:name w:val="table-list-bullet"/>
    <w:basedOn w:val="table-body1mm"/>
    <w:qFormat/>
    <w:rsid w:val="008E67B1"/>
    <w:pPr>
      <w:spacing w:after="0"/>
    </w:pPr>
    <w:rPr>
      <w:rFonts w:ascii="TimesNewRomanPSMT" w:hAnsi="TimesNewRomanPSMT" w:cs="TimesNewRomanPSMT"/>
    </w:rPr>
  </w:style>
  <w:style w:type="paragraph" w:customStyle="1" w:styleId="table-list-bullet0">
    <w:name w:val="table-list-bullet_0"/>
    <w:basedOn w:val="table-body1mm"/>
    <w:qFormat/>
    <w:rsid w:val="008E67B1"/>
    <w:pPr>
      <w:spacing w:after="0"/>
      <w:ind w:left="142"/>
    </w:pPr>
    <w:rPr>
      <w:rFonts w:ascii="TimesNewRomanPSMT" w:hAnsi="TimesNewRomanPSMT" w:cs="TimesNewRomanPSMT"/>
    </w:rPr>
  </w:style>
  <w:style w:type="character" w:customStyle="1" w:styleId="afffd">
    <w:name w:val="Верх. Индекс (Индексы)"/>
    <w:qFormat/>
    <w:rsid w:val="008E67B1"/>
    <w:rPr>
      <w:position w:val="17"/>
      <w:sz w:val="13"/>
      <w:szCs w:val="13"/>
    </w:rPr>
  </w:style>
  <w:style w:type="character" w:customStyle="1" w:styleId="afffe">
    <w:name w:val="Полужирный Курсив (Выделения)"/>
    <w:qFormat/>
    <w:rsid w:val="008E67B1"/>
    <w:rPr>
      <w:b/>
      <w:bCs/>
      <w:i/>
      <w:iCs/>
    </w:rPr>
  </w:style>
  <w:style w:type="character" w:customStyle="1" w:styleId="Italic1">
    <w:name w:val="Italic"/>
    <w:qFormat/>
    <w:rsid w:val="008E67B1"/>
    <w:rPr>
      <w:i/>
      <w:iCs/>
    </w:rPr>
  </w:style>
  <w:style w:type="character" w:customStyle="1" w:styleId="list-bullettabl">
    <w:name w:val="list-bullet tabl"/>
    <w:qFormat/>
    <w:rsid w:val="008E67B1"/>
    <w:rPr>
      <w:rFonts w:ascii="PiGraphA" w:hAnsi="PiGraphA" w:cs="PiGraphA"/>
      <w:position w:val="1"/>
      <w:sz w:val="10"/>
      <w:szCs w:val="10"/>
    </w:rPr>
  </w:style>
  <w:style w:type="character" w:customStyle="1" w:styleId="affff">
    <w:name w:val="Подчерк. (Подчеркивания)"/>
    <w:qFormat/>
    <w:rsid w:val="008E67B1"/>
    <w:rPr>
      <w:u w:val="thick" w:color="000000"/>
    </w:rPr>
  </w:style>
  <w:style w:type="numbering" w:customStyle="1" w:styleId="1b">
    <w:name w:val="Нет списка1"/>
    <w:next w:val="a4"/>
    <w:uiPriority w:val="99"/>
    <w:semiHidden/>
    <w:unhideWhenUsed/>
    <w:rsid w:val="008E67B1"/>
  </w:style>
  <w:style w:type="paragraph" w:customStyle="1" w:styleId="h4">
    <w:name w:val="h4"/>
    <w:basedOn w:val="body"/>
    <w:qFormat/>
    <w:rsid w:val="008E67B1"/>
    <w:pPr>
      <w:tabs>
        <w:tab w:val="left" w:pos="510"/>
      </w:tabs>
      <w:spacing w:before="240" w:after="113"/>
      <w:ind w:firstLine="0"/>
      <w:jc w:val="left"/>
    </w:pPr>
    <w:rPr>
      <w:rFonts w:ascii="OfficinaSansMediumITC-Regular" w:hAnsi="OfficinaSansMediumITC-Regular" w:cs="OfficinaSansMediumITC-Regular"/>
      <w:sz w:val="22"/>
      <w:szCs w:val="22"/>
    </w:rPr>
  </w:style>
  <w:style w:type="character" w:customStyle="1" w:styleId="Sup">
    <w:name w:val="Sup"/>
    <w:qFormat/>
    <w:rsid w:val="008E67B1"/>
    <w:rPr>
      <w:vertAlign w:val="superscript"/>
    </w:rPr>
  </w:style>
  <w:style w:type="character" w:customStyle="1" w:styleId="Lines">
    <w:name w:val="Lines"/>
    <w:qFormat/>
    <w:rsid w:val="008E67B1"/>
    <w:rPr>
      <w:u w:val="thick" w:color="000000"/>
    </w:rPr>
  </w:style>
  <w:style w:type="character" w:customStyle="1" w:styleId="Track">
    <w:name w:val="Track"/>
    <w:qFormat/>
    <w:rsid w:val="008E67B1"/>
  </w:style>
  <w:style w:type="character" w:customStyle="1" w:styleId="Sub">
    <w:name w:val="Sub"/>
    <w:qFormat/>
    <w:rsid w:val="008E67B1"/>
    <w:rPr>
      <w:vertAlign w:val="subscript"/>
    </w:rPr>
  </w:style>
  <w:style w:type="paragraph" w:customStyle="1" w:styleId="list-bullet2">
    <w:name w:val="list-bullet 2"/>
    <w:basedOn w:val="body"/>
    <w:qFormat/>
    <w:rsid w:val="008E67B1"/>
    <w:pPr>
      <w:tabs>
        <w:tab w:val="left" w:pos="227"/>
      </w:tabs>
      <w:ind w:left="227" w:hanging="227"/>
    </w:pPr>
    <w:rPr>
      <w:rFonts w:ascii="SchoolBookSanPin-Regular" w:hAnsi="SchoolBookSanPin-Regular" w:cs="SchoolBookSanPin-Regular"/>
    </w:rPr>
  </w:style>
  <w:style w:type="character" w:customStyle="1" w:styleId="list-bullet21">
    <w:name w:val="list-bullet 21"/>
    <w:qFormat/>
    <w:rsid w:val="008E67B1"/>
    <w:rPr>
      <w:rFonts w:ascii="PiGraphA" w:hAnsi="PiGraphA"/>
      <w:position w:val="1"/>
      <w:sz w:val="16"/>
    </w:rPr>
  </w:style>
  <w:style w:type="paragraph" w:customStyle="1" w:styleId="h4first">
    <w:name w:val="h4_first"/>
    <w:basedOn w:val="NoParagraphStyle"/>
    <w:qFormat/>
    <w:rsid w:val="008E67B1"/>
    <w:pPr>
      <w:spacing w:before="120" w:after="113" w:line="240" w:lineRule="atLeast"/>
    </w:pPr>
    <w:rPr>
      <w:rFonts w:ascii="OfficinaSansMediumITC-Regular" w:hAnsi="OfficinaSansMediumITC-Regular" w:cs="OfficinaSansMediumITC-Regular"/>
      <w:sz w:val="20"/>
      <w:szCs w:val="20"/>
      <w:lang w:val="ru-RU"/>
    </w:rPr>
  </w:style>
  <w:style w:type="paragraph" w:customStyle="1" w:styleId="table-bodycentre">
    <w:name w:val="table-body_centre"/>
    <w:basedOn w:val="NoParagraphStyle"/>
    <w:qFormat/>
    <w:rsid w:val="008E67B1"/>
    <w:pPr>
      <w:spacing w:after="100" w:line="200" w:lineRule="atLeast"/>
      <w:jc w:val="center"/>
    </w:pPr>
    <w:rPr>
      <w:rFonts w:ascii="SchoolBookSanPin-Regular" w:hAnsi="SchoolBookSanPin-Regular" w:cs="SchoolBookSanPin-Regular"/>
      <w:sz w:val="18"/>
      <w:szCs w:val="18"/>
      <w:lang w:val="ru-RU"/>
    </w:rPr>
  </w:style>
  <w:style w:type="paragraph" w:customStyle="1" w:styleId="1c">
    <w:name w:val="Заг1а (Заголовки)"/>
    <w:basedOn w:val="17"/>
    <w:qFormat/>
    <w:rsid w:val="008E67B1"/>
    <w:pPr>
      <w:pBdr>
        <w:top w:val="none" w:sz="0" w:space="0" w:color="auto"/>
        <w:bottom w:val="single" w:sz="4" w:space="7" w:color="auto"/>
      </w:pBdr>
      <w:spacing w:before="397" w:after="0"/>
      <w:jc w:val="left"/>
    </w:pPr>
    <w:rPr>
      <w:rFonts w:ascii="OfficinaSansExtraBoldITC-Reg" w:hAnsi="OfficinaSansExtraBoldITC-Reg" w:cs="OfficinaSansExtraBoldITC-Reg"/>
    </w:rPr>
  </w:style>
  <w:style w:type="paragraph" w:customStyle="1" w:styleId="42">
    <w:name w:val="Заг 4 (Заголовки)"/>
    <w:basedOn w:val="NoParagraphStyle"/>
    <w:qFormat/>
    <w:rsid w:val="008E67B1"/>
    <w:pPr>
      <w:spacing w:before="283" w:after="113" w:line="237" w:lineRule="atLeast"/>
    </w:pPr>
    <w:rPr>
      <w:rFonts w:ascii="OfficinaSansMediumITC-Regular" w:hAnsi="OfficinaSansMediumITC-Regular" w:cs="OfficinaSansMediumITC-Regular"/>
      <w:sz w:val="20"/>
      <w:szCs w:val="20"/>
      <w:lang w:val="ru-RU"/>
    </w:rPr>
  </w:style>
  <w:style w:type="paragraph" w:customStyle="1" w:styleId="52">
    <w:name w:val="Заг 5 (Основной Текст)"/>
    <w:basedOn w:val="affe"/>
    <w:qFormat/>
    <w:rsid w:val="008E67B1"/>
    <w:pPr>
      <w:spacing w:before="113" w:line="240" w:lineRule="atLeast"/>
      <w:ind w:firstLine="227"/>
    </w:pPr>
    <w:rPr>
      <w:rFonts w:ascii="SchoolBookSanPin-BoldItalic" w:hAnsi="SchoolBookSanPin-BoldItalic" w:cs="SchoolBookSanPin-BoldItalic"/>
      <w:b/>
      <w:bCs/>
      <w:i/>
      <w:iCs/>
    </w:rPr>
  </w:style>
  <w:style w:type="paragraph" w:customStyle="1" w:styleId="table-body">
    <w:name w:val="table-body"/>
    <w:basedOn w:val="body"/>
    <w:qFormat/>
    <w:rsid w:val="008E67B1"/>
    <w:pPr>
      <w:spacing w:after="100" w:line="200" w:lineRule="atLeast"/>
      <w:ind w:firstLine="0"/>
      <w:jc w:val="left"/>
    </w:pPr>
    <w:rPr>
      <w:sz w:val="18"/>
      <w:szCs w:val="18"/>
    </w:rPr>
  </w:style>
  <w:style w:type="paragraph" w:customStyle="1" w:styleId="tabl-text">
    <w:name w:val="tabl-text (Основной Текст)"/>
    <w:basedOn w:val="affe"/>
    <w:qFormat/>
    <w:rsid w:val="008E67B1"/>
    <w:pPr>
      <w:spacing w:line="200" w:lineRule="atLeast"/>
      <w:ind w:firstLine="227"/>
    </w:pPr>
    <w:rPr>
      <w:sz w:val="18"/>
      <w:szCs w:val="18"/>
    </w:rPr>
  </w:style>
  <w:style w:type="character" w:customStyle="1" w:styleId="bold1">
    <w:name w:val="bold"/>
    <w:qFormat/>
    <w:rsid w:val="008E67B1"/>
    <w:rPr>
      <w:b/>
      <w:bCs/>
    </w:rPr>
  </w:style>
  <w:style w:type="character" w:customStyle="1" w:styleId="bold-italic">
    <w:name w:val="bold-italic"/>
    <w:qFormat/>
    <w:rsid w:val="008E67B1"/>
    <w:rPr>
      <w:b/>
      <w:bCs/>
      <w:i/>
      <w:iCs/>
    </w:rPr>
  </w:style>
  <w:style w:type="character" w:customStyle="1" w:styleId="list-bullettabl1">
    <w:name w:val="list-bullet tabl1"/>
    <w:qFormat/>
    <w:rsid w:val="008E67B1"/>
    <w:rPr>
      <w:rFonts w:ascii="PiGraphA" w:hAnsi="PiGraphA" w:cs="PiGraphA"/>
      <w:sz w:val="14"/>
      <w:szCs w:val="14"/>
    </w:rPr>
  </w:style>
  <w:style w:type="paragraph" w:customStyle="1" w:styleId="53">
    <w:name w:val="Заг 5 (Заголовки)"/>
    <w:basedOn w:val="affe"/>
    <w:qFormat/>
    <w:rsid w:val="008E67B1"/>
    <w:pPr>
      <w:spacing w:before="85" w:after="57" w:line="242" w:lineRule="atLeast"/>
      <w:ind w:firstLine="227"/>
    </w:pPr>
    <w:rPr>
      <w:rFonts w:ascii="SchoolBookSanPin-BoldItalic" w:hAnsi="SchoolBookSanPin-BoldItalic" w:cs="SchoolBookSanPin-BoldItalic"/>
      <w:b/>
      <w:bCs/>
      <w:i/>
      <w:iCs/>
    </w:rPr>
  </w:style>
  <w:style w:type="paragraph" w:customStyle="1" w:styleId="affff0">
    <w:name w:val="Табл булит (Таблицы)"/>
    <w:basedOn w:val="afff7"/>
    <w:qFormat/>
    <w:rsid w:val="008E67B1"/>
    <w:pPr>
      <w:spacing w:line="200" w:lineRule="atLeast"/>
      <w:ind w:left="142"/>
    </w:pPr>
    <w:rPr>
      <w:sz w:val="18"/>
      <w:szCs w:val="18"/>
    </w:rPr>
  </w:style>
  <w:style w:type="paragraph" w:customStyle="1" w:styleId="affff1">
    <w:name w:val="Текст булит (Основной Текст)"/>
    <w:basedOn w:val="NoParagraphStyle"/>
    <w:qFormat/>
    <w:rsid w:val="008E67B1"/>
    <w:pPr>
      <w:spacing w:line="238" w:lineRule="atLeast"/>
      <w:ind w:left="283" w:hanging="170"/>
      <w:jc w:val="both"/>
    </w:pPr>
    <w:rPr>
      <w:rFonts w:ascii="SchoolBookSanPin" w:hAnsi="SchoolBookSanPin" w:cs="SchoolBookSanPin"/>
      <w:sz w:val="20"/>
      <w:szCs w:val="20"/>
      <w:lang w:val="ru-RU"/>
    </w:rPr>
  </w:style>
  <w:style w:type="paragraph" w:styleId="29">
    <w:name w:val="List 2"/>
    <w:basedOn w:val="affe"/>
    <w:rsid w:val="008E67B1"/>
    <w:pPr>
      <w:tabs>
        <w:tab w:val="left" w:pos="227"/>
      </w:tabs>
      <w:spacing w:line="238" w:lineRule="atLeast"/>
      <w:ind w:left="227" w:hanging="227"/>
    </w:pPr>
  </w:style>
  <w:style w:type="character" w:customStyle="1" w:styleId="affff2">
    <w:name w:val="Булит"/>
    <w:qFormat/>
    <w:rsid w:val="008E67B1"/>
    <w:rPr>
      <w:rFonts w:ascii="PiGraphA" w:hAnsi="PiGraphA" w:cs="PiGraphA"/>
      <w:position w:val="2"/>
      <w:sz w:val="14"/>
      <w:szCs w:val="14"/>
    </w:rPr>
  </w:style>
  <w:style w:type="paragraph" w:styleId="affff3">
    <w:name w:val="List"/>
    <w:basedOn w:val="a1"/>
    <w:unhideWhenUsed/>
    <w:rsid w:val="008E67B1"/>
    <w:pPr>
      <w:widowControl/>
      <w:spacing w:after="0" w:line="360" w:lineRule="auto"/>
      <w:ind w:left="283" w:hanging="283"/>
      <w:contextualSpacing/>
      <w:jc w:val="both"/>
    </w:pPr>
    <w:rPr>
      <w:rFonts w:eastAsia="Times New Roman"/>
      <w:lang w:eastAsia="ru-RU"/>
    </w:rPr>
  </w:style>
  <w:style w:type="paragraph" w:customStyle="1" w:styleId="bodyBefore2">
    <w:name w:val="body_Before_2"/>
    <w:basedOn w:val="NoParagraphStyle"/>
    <w:qFormat/>
    <w:rsid w:val="008E67B1"/>
    <w:pPr>
      <w:spacing w:before="113" w:line="240" w:lineRule="atLeast"/>
      <w:ind w:firstLine="227"/>
      <w:jc w:val="both"/>
    </w:pPr>
    <w:rPr>
      <w:rFonts w:ascii="SchoolBookSanPin" w:hAnsi="SchoolBookSanPin" w:cs="SchoolBookSanPin"/>
      <w:sz w:val="20"/>
      <w:szCs w:val="20"/>
      <w:lang w:val="ru-RU"/>
    </w:rPr>
  </w:style>
  <w:style w:type="paragraph" w:customStyle="1" w:styleId="h5bolditalic">
    <w:name w:val="h5_bold_italic"/>
    <w:basedOn w:val="NoParagraphStyle"/>
    <w:qFormat/>
    <w:rsid w:val="008E67B1"/>
    <w:pPr>
      <w:keepNext/>
      <w:spacing w:line="240" w:lineRule="atLeast"/>
      <w:ind w:firstLine="227"/>
      <w:jc w:val="both"/>
    </w:pPr>
    <w:rPr>
      <w:rFonts w:ascii="SchoolBookSanPin-BoldItalic" w:hAnsi="SchoolBookSanPin-BoldItalic" w:cs="SchoolBookSanPin-BoldItalic"/>
      <w:b/>
      <w:bCs/>
      <w:i/>
      <w:iCs/>
      <w:sz w:val="20"/>
      <w:szCs w:val="20"/>
      <w:lang w:val="ru-RU"/>
    </w:rPr>
  </w:style>
  <w:style w:type="paragraph" w:customStyle="1" w:styleId="h5bold">
    <w:name w:val="h5_bold"/>
    <w:basedOn w:val="NoParagraphStyle"/>
    <w:qFormat/>
    <w:rsid w:val="008E67B1"/>
    <w:pPr>
      <w:keepNext/>
      <w:spacing w:line="240" w:lineRule="atLeast"/>
      <w:ind w:firstLine="227"/>
      <w:jc w:val="both"/>
    </w:pPr>
    <w:rPr>
      <w:rFonts w:ascii="SchoolBookSanPin-Bold" w:hAnsi="SchoolBookSanPin-Bold" w:cs="SchoolBookSanPin-Bold"/>
      <w:b/>
      <w:bCs/>
      <w:sz w:val="20"/>
      <w:szCs w:val="20"/>
      <w:lang w:val="ru-RU"/>
    </w:rPr>
  </w:style>
  <w:style w:type="paragraph" w:customStyle="1" w:styleId="table-body20">
    <w:name w:val="table-body_2/0"/>
    <w:basedOn w:val="NoParagraphStyle"/>
    <w:qFormat/>
    <w:rsid w:val="008E67B1"/>
    <w:pPr>
      <w:spacing w:before="113" w:line="200" w:lineRule="atLeast"/>
    </w:pPr>
    <w:rPr>
      <w:rFonts w:ascii="SchoolBookSanPin" w:hAnsi="SchoolBookSanPin" w:cs="SchoolBookSanPin"/>
      <w:sz w:val="18"/>
      <w:szCs w:val="18"/>
      <w:lang w:val="ru-RU"/>
    </w:rPr>
  </w:style>
  <w:style w:type="paragraph" w:customStyle="1" w:styleId="table-list-bulletnobullet">
    <w:name w:val="table-list-bullet_no bullet"/>
    <w:basedOn w:val="NoParagraphStyle"/>
    <w:qFormat/>
    <w:rsid w:val="008E67B1"/>
    <w:pPr>
      <w:spacing w:line="200" w:lineRule="atLeast"/>
      <w:ind w:left="142"/>
    </w:pPr>
    <w:rPr>
      <w:rFonts w:ascii="SchoolBookSanPin" w:hAnsi="SchoolBookSanPin" w:cs="SchoolBookSanPin"/>
      <w:sz w:val="18"/>
      <w:szCs w:val="18"/>
      <w:lang w:val="ru-RU"/>
    </w:rPr>
  </w:style>
  <w:style w:type="character" w:customStyle="1" w:styleId="Symbol0">
    <w:name w:val="Symbol"/>
    <w:qFormat/>
    <w:rsid w:val="008E67B1"/>
    <w:rPr>
      <w:rFonts w:ascii="SymbolMT" w:hAnsi="SymbolMT"/>
    </w:rPr>
  </w:style>
  <w:style w:type="character" w:customStyle="1" w:styleId="affff4">
    <w:name w:val="Основной текст_"/>
    <w:qFormat/>
    <w:rsid w:val="008E67B1"/>
    <w:rPr>
      <w:rFonts w:ascii="Times New Roman" w:hAnsi="Times New Roman"/>
    </w:rPr>
  </w:style>
  <w:style w:type="paragraph" w:customStyle="1" w:styleId="Zag1up">
    <w:name w:val="Zag_1_up"/>
    <w:basedOn w:val="NoParagraphStyle"/>
    <w:qFormat/>
    <w:rsid w:val="008E67B1"/>
    <w:pPr>
      <w:pageBreakBefore/>
      <w:pBdr>
        <w:bottom w:val="single" w:sz="4" w:space="5" w:color="auto"/>
      </w:pBdr>
      <w:suppressAutoHyphens/>
      <w:spacing w:before="480" w:after="240" w:line="240" w:lineRule="atLeast"/>
    </w:pPr>
    <w:rPr>
      <w:rFonts w:ascii="OfficinaSansExtraBoldITC-Reg" w:hAnsi="OfficinaSansExtraBoldITC-Reg" w:cs="OfficinaSansExtraBoldITC-Reg"/>
      <w:b/>
      <w:bCs/>
      <w:caps/>
      <w:lang w:val="en-GB"/>
    </w:rPr>
  </w:style>
  <w:style w:type="paragraph" w:customStyle="1" w:styleId="Zag2">
    <w:name w:val="Zag_2"/>
    <w:basedOn w:val="Zag1up"/>
    <w:qFormat/>
    <w:rsid w:val="008E67B1"/>
    <w:pPr>
      <w:keepNext/>
      <w:keepLines/>
      <w:pageBreakBefore w:val="0"/>
      <w:pBdr>
        <w:bottom w:val="none" w:sz="0" w:space="0" w:color="auto"/>
      </w:pBdr>
      <w:spacing w:before="227" w:after="68"/>
    </w:pPr>
    <w:rPr>
      <w:rFonts w:ascii="OfficinaSansMediumITC-Reg" w:hAnsi="OfficinaSansMediumITC-Reg" w:cs="OfficinaSansMediumITC-Reg"/>
      <w:sz w:val="22"/>
      <w:szCs w:val="22"/>
    </w:rPr>
  </w:style>
  <w:style w:type="paragraph" w:customStyle="1" w:styleId="Spisok-1">
    <w:name w:val="Spisok-1"/>
    <w:basedOn w:val="body"/>
    <w:qFormat/>
    <w:rsid w:val="008E67B1"/>
    <w:pPr>
      <w:ind w:left="227" w:hanging="142"/>
    </w:pPr>
    <w:rPr>
      <w:rFonts w:ascii="SchoolBookSanPin-Regular" w:hAnsi="SchoolBookSanPin-Regular" w:cs="SchoolBookSanPin-Regular"/>
    </w:rPr>
  </w:style>
  <w:style w:type="paragraph" w:customStyle="1" w:styleId="Zag3">
    <w:name w:val="Zag_3"/>
    <w:basedOn w:val="Zag2"/>
    <w:qFormat/>
    <w:rsid w:val="008E67B1"/>
    <w:pPr>
      <w:spacing w:line="243" w:lineRule="atLeast"/>
    </w:pPr>
    <w:rPr>
      <w:rFonts w:ascii="OfficinaSansExtraBoldITC-Reg" w:hAnsi="OfficinaSansExtraBoldITC-Reg" w:cs="OfficinaSansExtraBoldITC-Reg"/>
      <w:caps w:val="0"/>
    </w:rPr>
  </w:style>
  <w:style w:type="paragraph" w:customStyle="1" w:styleId="Body0">
    <w:name w:val="Body"/>
    <w:basedOn w:val="NoParagraphStyle"/>
    <w:qFormat/>
    <w:rsid w:val="008E67B1"/>
    <w:pPr>
      <w:spacing w:line="243" w:lineRule="atLeast"/>
      <w:ind w:firstLine="227"/>
      <w:jc w:val="both"/>
    </w:pPr>
    <w:rPr>
      <w:rFonts w:ascii="SchoolBookSanPin-Regular" w:hAnsi="SchoolBookSanPin-Regular" w:cs="SchoolBookSanPin-Regular"/>
      <w:sz w:val="20"/>
      <w:szCs w:val="20"/>
      <w:lang w:val="ru-RU"/>
    </w:rPr>
  </w:style>
  <w:style w:type="paragraph" w:customStyle="1" w:styleId="Spisok-2">
    <w:name w:val="Spisok-2"/>
    <w:basedOn w:val="Body0"/>
    <w:qFormat/>
    <w:rsid w:val="008E67B1"/>
    <w:pPr>
      <w:ind w:left="227" w:hanging="227"/>
    </w:pPr>
  </w:style>
  <w:style w:type="paragraph" w:customStyle="1" w:styleId="Zag4">
    <w:name w:val="Zag_4"/>
    <w:basedOn w:val="Zag3"/>
    <w:qFormat/>
    <w:rsid w:val="008E67B1"/>
    <w:rPr>
      <w:sz w:val="20"/>
      <w:szCs w:val="20"/>
    </w:rPr>
  </w:style>
  <w:style w:type="paragraph" w:customStyle="1" w:styleId="tblleft">
    <w:name w:val="tbl_left"/>
    <w:basedOn w:val="Body0"/>
    <w:qFormat/>
    <w:rsid w:val="008E67B1"/>
    <w:pPr>
      <w:spacing w:line="200" w:lineRule="atLeast"/>
      <w:ind w:firstLine="0"/>
      <w:jc w:val="left"/>
    </w:pPr>
    <w:rPr>
      <w:sz w:val="18"/>
      <w:szCs w:val="18"/>
    </w:rPr>
  </w:style>
  <w:style w:type="paragraph" w:customStyle="1" w:styleId="tblz">
    <w:name w:val="tbl_z"/>
    <w:basedOn w:val="tblleft"/>
    <w:qFormat/>
    <w:rsid w:val="008E67B1"/>
    <w:pPr>
      <w:jc w:val="center"/>
    </w:pPr>
    <w:rPr>
      <w:rFonts w:ascii="SchoolBookSanPin-Bold" w:hAnsi="SchoolBookSanPin-Bold" w:cs="SchoolBookSanPin-Bold"/>
      <w:b/>
      <w:bCs/>
    </w:rPr>
  </w:style>
  <w:style w:type="character" w:customStyle="1" w:styleId="chinaWordRTF">
    <w:name w:val="china (Стили для импортированных списков Word/RTF)"/>
    <w:qFormat/>
    <w:rsid w:val="008E67B1"/>
    <w:rPr>
      <w:rFonts w:ascii="SimSun" w:eastAsia="SimSun"/>
    </w:rPr>
  </w:style>
  <w:style w:type="character" w:customStyle="1" w:styleId="Kati">
    <w:name w:val="Kati"/>
    <w:qFormat/>
    <w:rsid w:val="008E67B1"/>
    <w:rPr>
      <w:rFonts w:ascii="KaiTi" w:eastAsia="KaiTi"/>
      <w:color w:val="000000"/>
    </w:rPr>
  </w:style>
  <w:style w:type="paragraph" w:customStyle="1" w:styleId="h4-first">
    <w:name w:val="h4-first"/>
    <w:basedOn w:val="h4"/>
    <w:qFormat/>
    <w:rsid w:val="008E67B1"/>
    <w:pPr>
      <w:tabs>
        <w:tab w:val="clear" w:pos="510"/>
      </w:tabs>
      <w:spacing w:before="120" w:after="0"/>
    </w:pPr>
    <w:rPr>
      <w:sz w:val="20"/>
      <w:szCs w:val="20"/>
    </w:rPr>
  </w:style>
  <w:style w:type="character" w:customStyle="1" w:styleId="Kit">
    <w:name w:val="Kit"/>
    <w:qFormat/>
    <w:rsid w:val="008E67B1"/>
    <w:rPr>
      <w:rFonts w:ascii="KaiTi" w:eastAsia="KaiTi"/>
    </w:rPr>
  </w:style>
  <w:style w:type="paragraph" w:customStyle="1" w:styleId="1d">
    <w:name w:val="Название1"/>
    <w:basedOn w:val="11"/>
    <w:next w:val="11"/>
    <w:qFormat/>
    <w:rsid w:val="008E67B1"/>
    <w:pPr>
      <w:keepNext/>
      <w:keepLines/>
      <w:spacing w:before="480" w:after="120"/>
    </w:pPr>
    <w:rPr>
      <w:rFonts w:cs="Times New Roman"/>
      <w:b/>
      <w:sz w:val="72"/>
      <w:szCs w:val="72"/>
    </w:rPr>
  </w:style>
  <w:style w:type="paragraph" w:customStyle="1" w:styleId="1e">
    <w:name w:val="Обычный (веб)1"/>
    <w:basedOn w:val="a1"/>
    <w:unhideWhenUsed/>
    <w:qFormat/>
    <w:rsid w:val="008E67B1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OC-3">
    <w:name w:val="TOC-3"/>
    <w:basedOn w:val="TOC-1"/>
    <w:qFormat/>
    <w:rsid w:val="008E67B1"/>
    <w:pPr>
      <w:tabs>
        <w:tab w:val="clear" w:pos="6040"/>
        <w:tab w:val="left" w:pos="5953"/>
      </w:tabs>
      <w:spacing w:before="0"/>
      <w:ind w:left="454"/>
    </w:pPr>
  </w:style>
  <w:style w:type="paragraph" w:customStyle="1" w:styleId="list-num1">
    <w:name w:val="list-num_1"/>
    <w:basedOn w:val="body"/>
    <w:qFormat/>
    <w:rsid w:val="008E67B1"/>
    <w:pPr>
      <w:tabs>
        <w:tab w:val="left" w:pos="0"/>
        <w:tab w:val="left" w:pos="397"/>
      </w:tabs>
      <w:ind w:left="397" w:hanging="57"/>
    </w:pPr>
  </w:style>
  <w:style w:type="paragraph" w:customStyle="1" w:styleId="tableTitle">
    <w:name w:val="table_Title"/>
    <w:basedOn w:val="NoParagraphStyle"/>
    <w:qFormat/>
    <w:rsid w:val="008E67B1"/>
    <w:pPr>
      <w:suppressAutoHyphens/>
      <w:spacing w:line="240" w:lineRule="atLeast"/>
      <w:jc w:val="center"/>
    </w:pPr>
    <w:rPr>
      <w:rFonts w:ascii="SchoolBookSanPin-Bold" w:hAnsi="SchoolBookSanPin-Bold" w:cs="SchoolBookSanPin-Bold"/>
      <w:b/>
      <w:bCs/>
      <w:sz w:val="20"/>
      <w:szCs w:val="20"/>
      <w:lang w:val="ru-RU"/>
    </w:rPr>
  </w:style>
  <w:style w:type="character" w:customStyle="1" w:styleId="Book">
    <w:name w:val="Book"/>
    <w:qFormat/>
    <w:rsid w:val="008E67B1"/>
  </w:style>
  <w:style w:type="character" w:customStyle="1" w:styleId="PodcherkNizhe">
    <w:name w:val="Podcherk_Nizhe"/>
    <w:qFormat/>
    <w:rsid w:val="008E67B1"/>
    <w:rPr>
      <w:u w:val="thick" w:color="000000"/>
    </w:rPr>
  </w:style>
  <w:style w:type="numbering" w:customStyle="1" w:styleId="2a">
    <w:name w:val="Нет списка2"/>
    <w:next w:val="a4"/>
    <w:uiPriority w:val="99"/>
    <w:semiHidden/>
    <w:unhideWhenUsed/>
    <w:rsid w:val="008E67B1"/>
  </w:style>
  <w:style w:type="paragraph" w:customStyle="1" w:styleId="1f">
    <w:name w:val="Стиль1"/>
    <w:basedOn w:val="a1"/>
    <w:link w:val="1f0"/>
    <w:qFormat/>
    <w:rsid w:val="008E67B1"/>
    <w:pPr>
      <w:widowControl/>
      <w:tabs>
        <w:tab w:val="left" w:pos="567"/>
        <w:tab w:val="left" w:pos="851"/>
        <w:tab w:val="left" w:pos="993"/>
      </w:tabs>
      <w:spacing w:after="0" w:line="360" w:lineRule="auto"/>
      <w:ind w:firstLine="709"/>
      <w:contextualSpacing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1f0">
    <w:name w:val="Стиль1 Знак"/>
    <w:link w:val="1f"/>
    <w:qFormat/>
    <w:rsid w:val="008E67B1"/>
    <w:rPr>
      <w:rFonts w:ascii="Times New Roman" w:eastAsia="Times New Roman" w:hAnsi="Times New Roman" w:cs="Times New Roman"/>
      <w:sz w:val="28"/>
      <w:szCs w:val="28"/>
    </w:rPr>
  </w:style>
  <w:style w:type="table" w:customStyle="1" w:styleId="2b">
    <w:name w:val="Сетка таблицы2"/>
    <w:basedOn w:val="a3"/>
    <w:next w:val="aff"/>
    <w:uiPriority w:val="59"/>
    <w:rsid w:val="008E67B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0">
    <w:name w:val="Заголовок 11"/>
    <w:basedOn w:val="a1"/>
    <w:qFormat/>
    <w:rsid w:val="008E67B1"/>
    <w:pPr>
      <w:autoSpaceDE w:val="0"/>
      <w:autoSpaceDN w:val="0"/>
      <w:spacing w:after="0" w:line="240" w:lineRule="auto"/>
      <w:ind w:left="101"/>
      <w:outlineLvl w:val="1"/>
    </w:pPr>
    <w:rPr>
      <w:rFonts w:ascii="Century Gothic" w:eastAsia="Century Gothic" w:hAnsi="Century Gothic" w:cs="Century Gothic"/>
      <w:b/>
      <w:bCs/>
      <w:sz w:val="24"/>
      <w:szCs w:val="24"/>
    </w:rPr>
  </w:style>
  <w:style w:type="paragraph" w:customStyle="1" w:styleId="310">
    <w:name w:val="Заголовок 31"/>
    <w:basedOn w:val="a1"/>
    <w:qFormat/>
    <w:rsid w:val="008E67B1"/>
    <w:pPr>
      <w:autoSpaceDE w:val="0"/>
      <w:autoSpaceDN w:val="0"/>
      <w:spacing w:after="0" w:line="240" w:lineRule="auto"/>
      <w:ind w:left="100"/>
      <w:outlineLvl w:val="3"/>
    </w:pPr>
    <w:rPr>
      <w:rFonts w:ascii="Century Gothic" w:eastAsia="Century Gothic" w:hAnsi="Century Gothic" w:cs="Century Gothic"/>
      <w:b/>
      <w:bCs/>
    </w:rPr>
  </w:style>
  <w:style w:type="paragraph" w:customStyle="1" w:styleId="610">
    <w:name w:val="Заголовок 61"/>
    <w:basedOn w:val="a1"/>
    <w:qFormat/>
    <w:rsid w:val="008E67B1"/>
    <w:pPr>
      <w:autoSpaceDE w:val="0"/>
      <w:autoSpaceDN w:val="0"/>
      <w:spacing w:after="0" w:line="240" w:lineRule="exact"/>
      <w:ind w:left="383"/>
      <w:jc w:val="both"/>
      <w:outlineLvl w:val="6"/>
    </w:pPr>
    <w:rPr>
      <w:rFonts w:ascii="Cambria" w:eastAsia="Cambria" w:hAnsi="Cambria" w:cs="Cambria"/>
      <w:b/>
      <w:bCs/>
      <w:i/>
      <w:iCs/>
      <w:sz w:val="20"/>
      <w:szCs w:val="20"/>
    </w:rPr>
  </w:style>
  <w:style w:type="numbering" w:customStyle="1" w:styleId="33">
    <w:name w:val="Нет списка3"/>
    <w:next w:val="a4"/>
    <w:uiPriority w:val="99"/>
    <w:semiHidden/>
    <w:unhideWhenUsed/>
    <w:rsid w:val="008E67B1"/>
  </w:style>
  <w:style w:type="paragraph" w:styleId="affff5">
    <w:name w:val="No Spacing"/>
    <w:link w:val="affff6"/>
    <w:qFormat/>
    <w:rsid w:val="008E67B1"/>
    <w:pPr>
      <w:spacing w:after="0" w:line="360" w:lineRule="auto"/>
    </w:pPr>
    <w:rPr>
      <w:rFonts w:ascii="Times New Roman" w:eastAsia="Calibri" w:hAnsi="Times New Roman" w:cs="Times New Roman"/>
      <w:sz w:val="28"/>
    </w:rPr>
  </w:style>
  <w:style w:type="character" w:customStyle="1" w:styleId="affff6">
    <w:name w:val="Без интервала Знак"/>
    <w:link w:val="affff5"/>
    <w:qFormat/>
    <w:locked/>
    <w:rsid w:val="008E67B1"/>
    <w:rPr>
      <w:rFonts w:ascii="Times New Roman" w:eastAsia="Calibri" w:hAnsi="Times New Roman" w:cs="Times New Roman"/>
      <w:sz w:val="28"/>
    </w:rPr>
  </w:style>
  <w:style w:type="paragraph" w:customStyle="1" w:styleId="a">
    <w:name w:val="Перечень"/>
    <w:basedOn w:val="a1"/>
    <w:next w:val="a1"/>
    <w:link w:val="affff7"/>
    <w:qFormat/>
    <w:rsid w:val="008E67B1"/>
    <w:pPr>
      <w:widowControl/>
      <w:numPr>
        <w:numId w:val="3"/>
      </w:numPr>
      <w:suppressAutoHyphens/>
      <w:spacing w:after="0" w:line="360" w:lineRule="auto"/>
      <w:ind w:left="0" w:firstLine="284"/>
      <w:jc w:val="both"/>
    </w:pPr>
    <w:rPr>
      <w:rFonts w:ascii="Times New Roman" w:hAnsi="Times New Roman"/>
      <w:sz w:val="28"/>
      <w:u w:color="000000"/>
      <w:bdr w:val="nil"/>
    </w:rPr>
  </w:style>
  <w:style w:type="character" w:customStyle="1" w:styleId="affff7">
    <w:name w:val="Перечень Знак"/>
    <w:link w:val="a"/>
    <w:qFormat/>
    <w:rsid w:val="008E67B1"/>
    <w:rPr>
      <w:rFonts w:ascii="Times New Roman" w:eastAsia="Calibri" w:hAnsi="Times New Roman" w:cs="Times New Roman"/>
      <w:sz w:val="28"/>
      <w:u w:color="000000"/>
      <w:bdr w:val="nil"/>
    </w:rPr>
  </w:style>
  <w:style w:type="numbering" w:customStyle="1" w:styleId="43">
    <w:name w:val="Нет списка4"/>
    <w:next w:val="a4"/>
    <w:uiPriority w:val="99"/>
    <w:semiHidden/>
    <w:unhideWhenUsed/>
    <w:rsid w:val="008E67B1"/>
  </w:style>
  <w:style w:type="numbering" w:customStyle="1" w:styleId="54">
    <w:name w:val="Нет списка5"/>
    <w:next w:val="a4"/>
    <w:uiPriority w:val="99"/>
    <w:semiHidden/>
    <w:unhideWhenUsed/>
    <w:rsid w:val="008E67B1"/>
  </w:style>
  <w:style w:type="numbering" w:customStyle="1" w:styleId="62">
    <w:name w:val="Нет списка6"/>
    <w:next w:val="a4"/>
    <w:uiPriority w:val="99"/>
    <w:semiHidden/>
    <w:unhideWhenUsed/>
    <w:rsid w:val="008E67B1"/>
  </w:style>
  <w:style w:type="numbering" w:customStyle="1" w:styleId="72">
    <w:name w:val="Нет списка7"/>
    <w:next w:val="a4"/>
    <w:uiPriority w:val="99"/>
    <w:semiHidden/>
    <w:unhideWhenUsed/>
    <w:rsid w:val="008E67B1"/>
  </w:style>
  <w:style w:type="numbering" w:customStyle="1" w:styleId="80">
    <w:name w:val="Нет списка8"/>
    <w:next w:val="a4"/>
    <w:uiPriority w:val="99"/>
    <w:semiHidden/>
    <w:unhideWhenUsed/>
    <w:rsid w:val="008E67B1"/>
  </w:style>
  <w:style w:type="numbering" w:customStyle="1" w:styleId="90">
    <w:name w:val="Нет списка9"/>
    <w:next w:val="a4"/>
    <w:uiPriority w:val="99"/>
    <w:semiHidden/>
    <w:unhideWhenUsed/>
    <w:rsid w:val="008E67B1"/>
  </w:style>
  <w:style w:type="numbering" w:customStyle="1" w:styleId="100">
    <w:name w:val="Нет списка10"/>
    <w:next w:val="a4"/>
    <w:uiPriority w:val="99"/>
    <w:semiHidden/>
    <w:unhideWhenUsed/>
    <w:rsid w:val="008E67B1"/>
  </w:style>
  <w:style w:type="paragraph" w:customStyle="1" w:styleId="Standard">
    <w:name w:val="Standard"/>
    <w:qFormat/>
    <w:rsid w:val="008E67B1"/>
    <w:pPr>
      <w:suppressAutoHyphens/>
      <w:autoSpaceDN w:val="0"/>
      <w:spacing w:line="251" w:lineRule="auto"/>
      <w:textAlignment w:val="baseline"/>
    </w:pPr>
    <w:rPr>
      <w:rFonts w:ascii="Lucida Sans Unicode" w:eastAsia="Lucida Sans Unicode" w:hAnsi="Lucida Sans Unicode" w:cs="Tahoma"/>
      <w:kern w:val="3"/>
      <w:lang w:eastAsia="zh-CN"/>
    </w:rPr>
  </w:style>
  <w:style w:type="character" w:customStyle="1" w:styleId="y2iqfc">
    <w:name w:val="y2iqfc"/>
    <w:qFormat/>
    <w:rsid w:val="008E67B1"/>
  </w:style>
  <w:style w:type="numbering" w:customStyle="1" w:styleId="111">
    <w:name w:val="Нет списка11"/>
    <w:next w:val="a4"/>
    <w:uiPriority w:val="99"/>
    <w:semiHidden/>
    <w:unhideWhenUsed/>
    <w:rsid w:val="008E67B1"/>
  </w:style>
  <w:style w:type="character" w:customStyle="1" w:styleId="notranslate">
    <w:name w:val="notranslate"/>
    <w:qFormat/>
    <w:rsid w:val="008E67B1"/>
  </w:style>
  <w:style w:type="numbering" w:customStyle="1" w:styleId="120">
    <w:name w:val="Нет списка12"/>
    <w:next w:val="a4"/>
    <w:uiPriority w:val="99"/>
    <w:semiHidden/>
    <w:unhideWhenUsed/>
    <w:rsid w:val="008E67B1"/>
  </w:style>
  <w:style w:type="character" w:customStyle="1" w:styleId="extended-textshort">
    <w:name w:val="extended-text__short"/>
    <w:qFormat/>
    <w:rsid w:val="008E67B1"/>
  </w:style>
  <w:style w:type="paragraph" w:customStyle="1" w:styleId="western">
    <w:name w:val="western"/>
    <w:basedOn w:val="a1"/>
    <w:qFormat/>
    <w:rsid w:val="008E67B1"/>
    <w:pPr>
      <w:widowControl/>
      <w:spacing w:before="100" w:beforeAutospacing="1" w:after="100" w:afterAutospacing="1" w:line="240" w:lineRule="auto"/>
      <w:ind w:firstLine="709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fff8">
    <w:name w:val="Body Text Indent"/>
    <w:basedOn w:val="a1"/>
    <w:link w:val="affff9"/>
    <w:unhideWhenUsed/>
    <w:rsid w:val="008E67B1"/>
    <w:pPr>
      <w:widowControl/>
      <w:spacing w:after="120" w:line="259" w:lineRule="auto"/>
      <w:ind w:left="283"/>
      <w:jc w:val="both"/>
    </w:pPr>
    <w:rPr>
      <w:rFonts w:ascii="Times New Roman" w:hAnsi="Times New Roman"/>
      <w:sz w:val="28"/>
    </w:rPr>
  </w:style>
  <w:style w:type="character" w:customStyle="1" w:styleId="affff9">
    <w:name w:val="Основной текст с отступом Знак"/>
    <w:basedOn w:val="a2"/>
    <w:link w:val="affff8"/>
    <w:qFormat/>
    <w:rsid w:val="008E67B1"/>
    <w:rPr>
      <w:rFonts w:ascii="Times New Roman" w:eastAsia="Calibri" w:hAnsi="Times New Roman" w:cs="Times New Roman"/>
      <w:sz w:val="28"/>
    </w:rPr>
  </w:style>
  <w:style w:type="character" w:customStyle="1" w:styleId="extendedtext-full">
    <w:name w:val="extendedtext-full"/>
    <w:qFormat/>
    <w:rsid w:val="008E67B1"/>
  </w:style>
  <w:style w:type="paragraph" w:customStyle="1" w:styleId="Pa13">
    <w:name w:val="Pa13"/>
    <w:basedOn w:val="Default"/>
    <w:next w:val="Default"/>
    <w:qFormat/>
    <w:rsid w:val="008E67B1"/>
    <w:pPr>
      <w:spacing w:line="205" w:lineRule="atLeast"/>
    </w:pPr>
    <w:rPr>
      <w:rFonts w:ascii="Petersburg" w:hAnsi="Petersburg" w:cs="Times New Roman"/>
      <w:color w:val="auto"/>
    </w:rPr>
  </w:style>
  <w:style w:type="character" w:customStyle="1" w:styleId="organictextcontentspan">
    <w:name w:val="organictextcontentspan"/>
    <w:qFormat/>
    <w:rsid w:val="008E67B1"/>
  </w:style>
  <w:style w:type="paragraph" w:customStyle="1" w:styleId="Pa21">
    <w:name w:val="Pa21"/>
    <w:basedOn w:val="Default"/>
    <w:next w:val="Default"/>
    <w:qFormat/>
    <w:rsid w:val="008E67B1"/>
    <w:pPr>
      <w:spacing w:line="215" w:lineRule="atLeast"/>
    </w:pPr>
    <w:rPr>
      <w:rFonts w:ascii="Times New Roman Udm" w:hAnsi="Times New Roman Udm" w:cs="Times New Roman"/>
      <w:color w:val="auto"/>
    </w:rPr>
  </w:style>
  <w:style w:type="character" w:styleId="affffa">
    <w:name w:val="Strong"/>
    <w:qFormat/>
    <w:rsid w:val="008E67B1"/>
    <w:rPr>
      <w:b/>
      <w:bCs/>
    </w:rPr>
  </w:style>
  <w:style w:type="character" w:customStyle="1" w:styleId="FontStyle94">
    <w:name w:val="Font Style94"/>
    <w:qFormat/>
    <w:rsid w:val="008E67B1"/>
    <w:rPr>
      <w:rFonts w:ascii="Microsoft Sans Serif" w:hAnsi="Microsoft Sans Serif" w:cs="Microsoft Sans Serif"/>
      <w:b/>
      <w:bCs/>
      <w:sz w:val="14"/>
      <w:szCs w:val="14"/>
    </w:rPr>
  </w:style>
  <w:style w:type="character" w:customStyle="1" w:styleId="101">
    <w:name w:val="Основной текст + 10"/>
    <w:aliases w:val="5 pt21"/>
    <w:qFormat/>
    <w:rsid w:val="008E67B1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/>
    </w:rPr>
  </w:style>
  <w:style w:type="character" w:customStyle="1" w:styleId="FontStyle11">
    <w:name w:val="Font Style11"/>
    <w:qFormat/>
    <w:rsid w:val="008E67B1"/>
    <w:rPr>
      <w:rFonts w:ascii="Bookman Old Style" w:hAnsi="Bookman Old Style" w:cs="Bookman Old Style"/>
      <w:sz w:val="14"/>
      <w:szCs w:val="14"/>
    </w:rPr>
  </w:style>
  <w:style w:type="numbering" w:customStyle="1" w:styleId="130">
    <w:name w:val="Нет списка13"/>
    <w:next w:val="a4"/>
    <w:uiPriority w:val="99"/>
    <w:semiHidden/>
    <w:unhideWhenUsed/>
    <w:rsid w:val="008E67B1"/>
  </w:style>
  <w:style w:type="numbering" w:customStyle="1" w:styleId="WWNum12">
    <w:name w:val="WWNum12"/>
    <w:basedOn w:val="a4"/>
    <w:rsid w:val="008E67B1"/>
    <w:pPr>
      <w:numPr>
        <w:numId w:val="13"/>
      </w:numPr>
    </w:pPr>
  </w:style>
  <w:style w:type="numbering" w:customStyle="1" w:styleId="WWNum3">
    <w:name w:val="WWNum3"/>
    <w:basedOn w:val="a4"/>
    <w:rsid w:val="008E67B1"/>
    <w:pPr>
      <w:numPr>
        <w:numId w:val="14"/>
      </w:numPr>
    </w:pPr>
  </w:style>
  <w:style w:type="numbering" w:customStyle="1" w:styleId="WWNum5">
    <w:name w:val="WWNum5"/>
    <w:basedOn w:val="a4"/>
    <w:rsid w:val="008E67B1"/>
    <w:pPr>
      <w:numPr>
        <w:numId w:val="15"/>
      </w:numPr>
    </w:pPr>
  </w:style>
  <w:style w:type="numbering" w:customStyle="1" w:styleId="WWNum6">
    <w:name w:val="WWNum6"/>
    <w:basedOn w:val="a4"/>
    <w:rsid w:val="008E67B1"/>
    <w:pPr>
      <w:numPr>
        <w:numId w:val="16"/>
      </w:numPr>
    </w:pPr>
  </w:style>
  <w:style w:type="numbering" w:customStyle="1" w:styleId="WWNum8">
    <w:name w:val="WWNum8"/>
    <w:basedOn w:val="a4"/>
    <w:rsid w:val="008E67B1"/>
    <w:pPr>
      <w:numPr>
        <w:numId w:val="17"/>
      </w:numPr>
    </w:pPr>
  </w:style>
  <w:style w:type="numbering" w:customStyle="1" w:styleId="WWNum9">
    <w:name w:val="WWNum9"/>
    <w:basedOn w:val="a4"/>
    <w:rsid w:val="008E67B1"/>
    <w:pPr>
      <w:numPr>
        <w:numId w:val="18"/>
      </w:numPr>
    </w:pPr>
  </w:style>
  <w:style w:type="numbering" w:customStyle="1" w:styleId="WWNum10">
    <w:name w:val="WWNum10"/>
    <w:basedOn w:val="a4"/>
    <w:rsid w:val="008E67B1"/>
    <w:pPr>
      <w:numPr>
        <w:numId w:val="19"/>
      </w:numPr>
    </w:pPr>
  </w:style>
  <w:style w:type="numbering" w:customStyle="1" w:styleId="WWNum11">
    <w:name w:val="WWNum11"/>
    <w:basedOn w:val="a4"/>
    <w:rsid w:val="008E67B1"/>
    <w:pPr>
      <w:numPr>
        <w:numId w:val="20"/>
      </w:numPr>
    </w:pPr>
  </w:style>
  <w:style w:type="numbering" w:customStyle="1" w:styleId="WWNum16">
    <w:name w:val="WWNum16"/>
    <w:basedOn w:val="a4"/>
    <w:rsid w:val="008E67B1"/>
    <w:pPr>
      <w:numPr>
        <w:numId w:val="21"/>
      </w:numPr>
    </w:pPr>
  </w:style>
  <w:style w:type="numbering" w:customStyle="1" w:styleId="140">
    <w:name w:val="Нет списка14"/>
    <w:next w:val="a4"/>
    <w:uiPriority w:val="99"/>
    <w:semiHidden/>
    <w:unhideWhenUsed/>
    <w:rsid w:val="008E67B1"/>
  </w:style>
  <w:style w:type="character" w:customStyle="1" w:styleId="1f1">
    <w:name w:val="Текст сноски Знак1"/>
    <w:aliases w:val="Знак6 Знак1,F1 Знак1"/>
    <w:qFormat/>
    <w:rsid w:val="008E67B1"/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p">
    <w:name w:val="p"/>
    <w:basedOn w:val="a1"/>
    <w:qFormat/>
    <w:rsid w:val="008E67B1"/>
    <w:pPr>
      <w:widowControl/>
      <w:spacing w:before="48" w:after="48" w:line="240" w:lineRule="auto"/>
      <w:ind w:firstLine="48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entr">
    <w:name w:val="centr"/>
    <w:basedOn w:val="a1"/>
    <w:qFormat/>
    <w:rsid w:val="008E67B1"/>
    <w:pPr>
      <w:widowControl/>
      <w:spacing w:before="48" w:after="48" w:line="240" w:lineRule="auto"/>
      <w:jc w:val="center"/>
    </w:pPr>
    <w:rPr>
      <w:rFonts w:ascii="Times New Roman" w:eastAsia="Times New Roman" w:hAnsi="Times New Roman"/>
      <w:sz w:val="19"/>
      <w:szCs w:val="19"/>
      <w:lang w:eastAsia="ru-RU"/>
    </w:rPr>
  </w:style>
  <w:style w:type="paragraph" w:customStyle="1" w:styleId="gost">
    <w:name w:val="gost"/>
    <w:basedOn w:val="a1"/>
    <w:qFormat/>
    <w:rsid w:val="008E67B1"/>
    <w:pPr>
      <w:widowControl/>
      <w:spacing w:before="48" w:after="48" w:line="240" w:lineRule="auto"/>
      <w:jc w:val="right"/>
    </w:pPr>
    <w:rPr>
      <w:rFonts w:ascii="Times New Roman" w:eastAsia="Times New Roman" w:hAnsi="Times New Roman"/>
      <w:b/>
      <w:bCs/>
      <w:sz w:val="29"/>
      <w:szCs w:val="29"/>
      <w:lang w:eastAsia="ru-RU"/>
    </w:rPr>
  </w:style>
  <w:style w:type="paragraph" w:customStyle="1" w:styleId="pravo">
    <w:name w:val="pravo"/>
    <w:basedOn w:val="a1"/>
    <w:qFormat/>
    <w:rsid w:val="008E67B1"/>
    <w:pPr>
      <w:widowControl/>
      <w:spacing w:before="48" w:after="48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ext-b">
    <w:name w:val="text-b"/>
    <w:basedOn w:val="a1"/>
    <w:qFormat/>
    <w:rsid w:val="008E67B1"/>
    <w:pPr>
      <w:widowControl/>
      <w:spacing w:before="48" w:after="48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ext6">
    <w:name w:val="text6"/>
    <w:basedOn w:val="a1"/>
    <w:qFormat/>
    <w:rsid w:val="008E67B1"/>
    <w:pPr>
      <w:widowControl/>
      <w:spacing w:before="240" w:after="48" w:line="24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yt1">
    <w:name w:val="tyt1"/>
    <w:basedOn w:val="a1"/>
    <w:qFormat/>
    <w:rsid w:val="008E67B1"/>
    <w:pPr>
      <w:widowControl/>
      <w:spacing w:before="240" w:after="48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zag1">
    <w:name w:val="zag1"/>
    <w:basedOn w:val="a1"/>
    <w:qFormat/>
    <w:rsid w:val="008E67B1"/>
    <w:pPr>
      <w:widowControl/>
      <w:spacing w:before="48" w:after="48" w:line="240" w:lineRule="auto"/>
      <w:jc w:val="center"/>
    </w:pPr>
    <w:rPr>
      <w:rFonts w:ascii="Times New Roman" w:eastAsia="Times New Roman" w:hAnsi="Times New Roman"/>
      <w:b/>
      <w:bCs/>
      <w:spacing w:val="72"/>
      <w:sz w:val="34"/>
      <w:szCs w:val="34"/>
      <w:lang w:eastAsia="ru-RU"/>
    </w:rPr>
  </w:style>
  <w:style w:type="paragraph" w:customStyle="1" w:styleId="zag20">
    <w:name w:val="zag2"/>
    <w:basedOn w:val="a1"/>
    <w:qFormat/>
    <w:rsid w:val="008E67B1"/>
    <w:pPr>
      <w:widowControl/>
      <w:spacing w:before="480" w:after="48" w:line="240" w:lineRule="auto"/>
      <w:jc w:val="center"/>
    </w:pPr>
    <w:rPr>
      <w:rFonts w:ascii="Times New Roman" w:eastAsia="Times New Roman" w:hAnsi="Times New Roman"/>
      <w:b/>
      <w:bCs/>
      <w:sz w:val="29"/>
      <w:szCs w:val="29"/>
      <w:lang w:eastAsia="ru-RU"/>
    </w:rPr>
  </w:style>
  <w:style w:type="paragraph" w:customStyle="1" w:styleId="zag30">
    <w:name w:val="zag3"/>
    <w:basedOn w:val="a1"/>
    <w:qFormat/>
    <w:rsid w:val="008E67B1"/>
    <w:pPr>
      <w:widowControl/>
      <w:spacing w:before="240" w:after="240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vps2">
    <w:name w:val="rvps2"/>
    <w:basedOn w:val="a1"/>
    <w:qFormat/>
    <w:rsid w:val="008E67B1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vps3">
    <w:name w:val="rvps3"/>
    <w:basedOn w:val="a1"/>
    <w:qFormat/>
    <w:rsid w:val="008E67B1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vps4">
    <w:name w:val="rvps4"/>
    <w:basedOn w:val="a1"/>
    <w:qFormat/>
    <w:rsid w:val="008E67B1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vps8">
    <w:name w:val="rvps8"/>
    <w:basedOn w:val="a1"/>
    <w:qFormat/>
    <w:rsid w:val="008E67B1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vps9">
    <w:name w:val="rvps9"/>
    <w:basedOn w:val="a1"/>
    <w:qFormat/>
    <w:rsid w:val="008E67B1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vps7">
    <w:name w:val="rvps7"/>
    <w:basedOn w:val="a1"/>
    <w:qFormat/>
    <w:rsid w:val="008E67B1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vps10">
    <w:name w:val="rvps10"/>
    <w:basedOn w:val="a1"/>
    <w:qFormat/>
    <w:rsid w:val="008E67B1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vps12">
    <w:name w:val="rvps12"/>
    <w:basedOn w:val="a1"/>
    <w:qFormat/>
    <w:rsid w:val="008E67B1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vps13">
    <w:name w:val="rvps13"/>
    <w:basedOn w:val="a1"/>
    <w:qFormat/>
    <w:rsid w:val="008E67B1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vps14">
    <w:name w:val="rvps14"/>
    <w:basedOn w:val="a1"/>
    <w:qFormat/>
    <w:rsid w:val="008E67B1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vps15">
    <w:name w:val="rvps15"/>
    <w:basedOn w:val="a1"/>
    <w:qFormat/>
    <w:rsid w:val="008E67B1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vps16">
    <w:name w:val="rvps16"/>
    <w:basedOn w:val="a1"/>
    <w:qFormat/>
    <w:rsid w:val="008E67B1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fffb">
    <w:name w:val="Подперечень Знак"/>
    <w:link w:val="a0"/>
    <w:qFormat/>
    <w:locked/>
    <w:rsid w:val="008E67B1"/>
    <w:rPr>
      <w:rFonts w:ascii="Times New Roman" w:hAnsi="Times New Roman"/>
      <w:sz w:val="28"/>
      <w:u w:color="000000"/>
      <w:bdr w:val="none" w:sz="0" w:space="0" w:color="auto" w:frame="1"/>
    </w:rPr>
  </w:style>
  <w:style w:type="paragraph" w:customStyle="1" w:styleId="a0">
    <w:name w:val="Подперечень"/>
    <w:basedOn w:val="a"/>
    <w:next w:val="a1"/>
    <w:link w:val="affffb"/>
    <w:qFormat/>
    <w:rsid w:val="008E67B1"/>
    <w:pPr>
      <w:numPr>
        <w:numId w:val="23"/>
      </w:numPr>
      <w:ind w:left="284" w:firstLine="425"/>
    </w:pPr>
    <w:rPr>
      <w:rFonts w:eastAsiaTheme="minorHAnsi" w:cstheme="minorBidi"/>
      <w:bdr w:val="none" w:sz="0" w:space="0" w:color="auto" w:frame="1"/>
    </w:rPr>
  </w:style>
  <w:style w:type="paragraph" w:customStyle="1" w:styleId="p6">
    <w:name w:val="p6"/>
    <w:basedOn w:val="a1"/>
    <w:qFormat/>
    <w:rsid w:val="008E67B1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qFormat/>
    <w:rsid w:val="008E67B1"/>
  </w:style>
  <w:style w:type="character" w:customStyle="1" w:styleId="b-share-btnwrap">
    <w:name w:val="b-share-btn__wrap"/>
    <w:qFormat/>
    <w:rsid w:val="008E67B1"/>
  </w:style>
  <w:style w:type="character" w:customStyle="1" w:styleId="page">
    <w:name w:val="page"/>
    <w:qFormat/>
    <w:rsid w:val="008E67B1"/>
    <w:rPr>
      <w:i/>
      <w:iCs/>
      <w:color w:val="00008B"/>
      <w:sz w:val="19"/>
      <w:szCs w:val="19"/>
      <w:bdr w:val="single" w:sz="12" w:space="0" w:color="00008B" w:frame="1"/>
    </w:rPr>
  </w:style>
  <w:style w:type="character" w:customStyle="1" w:styleId="rvts8">
    <w:name w:val="rvts8"/>
    <w:qFormat/>
    <w:rsid w:val="008E67B1"/>
  </w:style>
  <w:style w:type="character" w:customStyle="1" w:styleId="rvts6">
    <w:name w:val="rvts6"/>
    <w:qFormat/>
    <w:rsid w:val="008E67B1"/>
  </w:style>
  <w:style w:type="character" w:customStyle="1" w:styleId="rvts7">
    <w:name w:val="rvts7"/>
    <w:qFormat/>
    <w:rsid w:val="008E67B1"/>
  </w:style>
  <w:style w:type="character" w:customStyle="1" w:styleId="rvts9">
    <w:name w:val="rvts9"/>
    <w:qFormat/>
    <w:rsid w:val="008E67B1"/>
  </w:style>
  <w:style w:type="character" w:customStyle="1" w:styleId="rvts10">
    <w:name w:val="rvts10"/>
    <w:qFormat/>
    <w:rsid w:val="008E67B1"/>
  </w:style>
  <w:style w:type="character" w:customStyle="1" w:styleId="2c">
    <w:name w:val="Основной текст (2)_"/>
    <w:link w:val="2d"/>
    <w:rsid w:val="008E67B1"/>
    <w:rPr>
      <w:rFonts w:ascii="Times New Roman" w:eastAsia="Times New Roman" w:hAnsi="Times New Roman"/>
      <w:sz w:val="18"/>
      <w:szCs w:val="18"/>
      <w:shd w:val="clear" w:color="auto" w:fill="FFFFFF"/>
    </w:rPr>
  </w:style>
  <w:style w:type="paragraph" w:customStyle="1" w:styleId="2d">
    <w:name w:val="Основной текст (2)"/>
    <w:basedOn w:val="a1"/>
    <w:link w:val="2c"/>
    <w:rsid w:val="008E67B1"/>
    <w:pPr>
      <w:shd w:val="clear" w:color="auto" w:fill="FFFFFF"/>
      <w:spacing w:before="240" w:after="0" w:line="226" w:lineRule="exact"/>
      <w:jc w:val="both"/>
    </w:pPr>
    <w:rPr>
      <w:rFonts w:ascii="Times New Roman" w:eastAsia="Times New Roman" w:hAnsi="Times New Roman" w:cstheme="minorBidi"/>
      <w:sz w:val="18"/>
      <w:szCs w:val="18"/>
    </w:rPr>
  </w:style>
  <w:style w:type="character" w:customStyle="1" w:styleId="2e">
    <w:name w:val="Основной текст (2) + Курсив"/>
    <w:rsid w:val="008E67B1"/>
    <w:rPr>
      <w:rFonts w:ascii="Times New Roman" w:eastAsia="Times New Roman" w:hAnsi="Times New Roman" w:cs="Times New Roman"/>
      <w:i/>
      <w:iCs/>
      <w:color w:val="231E2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numbering" w:customStyle="1" w:styleId="150">
    <w:name w:val="Нет списка15"/>
    <w:next w:val="a4"/>
    <w:uiPriority w:val="99"/>
    <w:semiHidden/>
    <w:unhideWhenUsed/>
    <w:rsid w:val="008E67B1"/>
  </w:style>
  <w:style w:type="character" w:customStyle="1" w:styleId="WW8Num1z0">
    <w:name w:val="WW8Num1z0"/>
    <w:qFormat/>
    <w:rsid w:val="008E67B1"/>
    <w:rPr>
      <w:rFonts w:ascii="Times New Roman" w:hAnsi="Times New Roman" w:cs="Times New Roman"/>
    </w:rPr>
  </w:style>
  <w:style w:type="character" w:customStyle="1" w:styleId="WW8Num1z1">
    <w:name w:val="WW8Num1z1"/>
    <w:qFormat/>
    <w:rsid w:val="008E67B1"/>
    <w:rPr>
      <w:rFonts w:ascii="Symbol" w:hAnsi="Symbol" w:cs="Symbol"/>
    </w:rPr>
  </w:style>
  <w:style w:type="character" w:customStyle="1" w:styleId="WW8Num1z2">
    <w:name w:val="WW8Num1z2"/>
    <w:qFormat/>
    <w:rsid w:val="008E67B1"/>
    <w:rPr>
      <w:rFonts w:ascii="Courier New" w:hAnsi="Courier New" w:cs="Courier New"/>
    </w:rPr>
  </w:style>
  <w:style w:type="character" w:customStyle="1" w:styleId="WW8Num1z3">
    <w:name w:val="WW8Num1z3"/>
    <w:qFormat/>
    <w:rsid w:val="008E67B1"/>
    <w:rPr>
      <w:rFonts w:ascii="Wingdings" w:hAnsi="Wingdings" w:cs="Wingdings"/>
    </w:rPr>
  </w:style>
  <w:style w:type="character" w:customStyle="1" w:styleId="WW8Num2z0">
    <w:name w:val="WW8Num2z0"/>
    <w:qFormat/>
    <w:rsid w:val="008E67B1"/>
    <w:rPr>
      <w:rFonts w:ascii="Symbol" w:hAnsi="Symbol" w:cs="Symbol"/>
    </w:rPr>
  </w:style>
  <w:style w:type="character" w:customStyle="1" w:styleId="WW8Num3z0">
    <w:name w:val="WW8Num3z0"/>
    <w:qFormat/>
    <w:rsid w:val="008E67B1"/>
    <w:rPr>
      <w:rFonts w:ascii="Symbol" w:hAnsi="Symbol" w:cs="Symbol"/>
    </w:rPr>
  </w:style>
  <w:style w:type="character" w:customStyle="1" w:styleId="WW8Num4z0">
    <w:name w:val="WW8Num4z0"/>
    <w:qFormat/>
    <w:rsid w:val="008E67B1"/>
    <w:rPr>
      <w:rFonts w:ascii="Symbol" w:hAnsi="Symbol" w:cs="Symbol"/>
      <w:sz w:val="28"/>
      <w:szCs w:val="28"/>
    </w:rPr>
  </w:style>
  <w:style w:type="character" w:customStyle="1" w:styleId="WW8Num4z1">
    <w:name w:val="WW8Num4z1"/>
    <w:qFormat/>
    <w:rsid w:val="008E67B1"/>
    <w:rPr>
      <w:rFonts w:ascii="Courier New" w:eastAsia="Courier New" w:hAnsi="Courier New" w:cs="Courier New"/>
    </w:rPr>
  </w:style>
  <w:style w:type="character" w:customStyle="1" w:styleId="WW8Num4z2">
    <w:name w:val="WW8Num4z2"/>
    <w:qFormat/>
    <w:rsid w:val="008E67B1"/>
    <w:rPr>
      <w:rFonts w:ascii="Wingdings" w:eastAsia="Wingdings" w:hAnsi="Wingdings" w:cs="Wingdings"/>
    </w:rPr>
  </w:style>
  <w:style w:type="character" w:customStyle="1" w:styleId="WW8Num4z3">
    <w:name w:val="WW8Num4z3"/>
    <w:qFormat/>
    <w:rsid w:val="008E67B1"/>
    <w:rPr>
      <w:rFonts w:ascii="Symbol" w:eastAsia="Symbol" w:hAnsi="Symbol" w:cs="Symbol"/>
    </w:rPr>
  </w:style>
  <w:style w:type="character" w:customStyle="1" w:styleId="WW8Num5z0">
    <w:name w:val="WW8Num5z0"/>
    <w:qFormat/>
    <w:rsid w:val="008E67B1"/>
    <w:rPr>
      <w:rFonts w:ascii="Times New Roman" w:hAnsi="Times New Roman" w:cs="Times New Roman"/>
      <w:lang w:val="ru-RU"/>
    </w:rPr>
  </w:style>
  <w:style w:type="character" w:customStyle="1" w:styleId="WW8Num5z1">
    <w:name w:val="WW8Num5z1"/>
    <w:qFormat/>
    <w:rsid w:val="008E67B1"/>
    <w:rPr>
      <w:rFonts w:ascii="Courier New" w:eastAsia="Courier New" w:hAnsi="Courier New" w:cs="Courier New"/>
    </w:rPr>
  </w:style>
  <w:style w:type="character" w:customStyle="1" w:styleId="WW8Num5z2">
    <w:name w:val="WW8Num5z2"/>
    <w:qFormat/>
    <w:rsid w:val="008E67B1"/>
    <w:rPr>
      <w:rFonts w:ascii="Wingdings" w:eastAsia="Wingdings" w:hAnsi="Wingdings" w:cs="Wingdings"/>
    </w:rPr>
  </w:style>
  <w:style w:type="character" w:customStyle="1" w:styleId="WW8Num5z3">
    <w:name w:val="WW8Num5z3"/>
    <w:qFormat/>
    <w:rsid w:val="008E67B1"/>
    <w:rPr>
      <w:rFonts w:ascii="Symbol" w:eastAsia="Symbol" w:hAnsi="Symbol" w:cs="Symbol"/>
    </w:rPr>
  </w:style>
  <w:style w:type="character" w:customStyle="1" w:styleId="WW8Num6z0">
    <w:name w:val="WW8Num6z0"/>
    <w:qFormat/>
    <w:rsid w:val="008E67B1"/>
    <w:rPr>
      <w:rFonts w:ascii="Times New Roman" w:hAnsi="Times New Roman" w:cs="Times New Roman"/>
      <w:lang w:val="ru-RU"/>
    </w:rPr>
  </w:style>
  <w:style w:type="character" w:customStyle="1" w:styleId="WW8Num6z1">
    <w:name w:val="WW8Num6z1"/>
    <w:qFormat/>
    <w:rsid w:val="008E67B1"/>
    <w:rPr>
      <w:rFonts w:ascii="Courier New" w:eastAsia="Courier New" w:hAnsi="Courier New" w:cs="Courier New"/>
    </w:rPr>
  </w:style>
  <w:style w:type="character" w:customStyle="1" w:styleId="WW8Num6z2">
    <w:name w:val="WW8Num6z2"/>
    <w:qFormat/>
    <w:rsid w:val="008E67B1"/>
    <w:rPr>
      <w:rFonts w:ascii="Wingdings" w:eastAsia="Wingdings" w:hAnsi="Wingdings" w:cs="Wingdings"/>
    </w:rPr>
  </w:style>
  <w:style w:type="character" w:customStyle="1" w:styleId="WW8Num6z3">
    <w:name w:val="WW8Num6z3"/>
    <w:qFormat/>
    <w:rsid w:val="008E67B1"/>
    <w:rPr>
      <w:rFonts w:ascii="Symbol" w:eastAsia="Symbol" w:hAnsi="Symbol" w:cs="Symbol"/>
    </w:rPr>
  </w:style>
  <w:style w:type="character" w:customStyle="1" w:styleId="WW8Num7z0">
    <w:name w:val="WW8Num7z0"/>
    <w:qFormat/>
    <w:rsid w:val="008E67B1"/>
    <w:rPr>
      <w:spacing w:val="-7"/>
      <w:w w:val="98"/>
      <w:lang w:val="ru-RU" w:bidi="ar-SA"/>
    </w:rPr>
  </w:style>
  <w:style w:type="character" w:customStyle="1" w:styleId="WW8Num7z1">
    <w:name w:val="WW8Num7z1"/>
    <w:qFormat/>
    <w:rsid w:val="008E67B1"/>
    <w:rPr>
      <w:lang w:val="ru-RU" w:bidi="ar-SA"/>
    </w:rPr>
  </w:style>
  <w:style w:type="character" w:customStyle="1" w:styleId="WW8Num8z0">
    <w:name w:val="WW8Num8z0"/>
    <w:qFormat/>
    <w:rsid w:val="008E67B1"/>
    <w:rPr>
      <w:rFonts w:ascii="Times New Roman" w:hAnsi="Times New Roman" w:cs="Times New Roman"/>
      <w:sz w:val="28"/>
      <w:szCs w:val="28"/>
    </w:rPr>
  </w:style>
  <w:style w:type="character" w:customStyle="1" w:styleId="WW8Num8z1">
    <w:name w:val="WW8Num8z1"/>
    <w:qFormat/>
    <w:rsid w:val="008E67B1"/>
    <w:rPr>
      <w:rFonts w:ascii="Courier New" w:eastAsia="Courier New" w:hAnsi="Courier New" w:cs="Courier New"/>
    </w:rPr>
  </w:style>
  <w:style w:type="character" w:customStyle="1" w:styleId="WW8Num8z2">
    <w:name w:val="WW8Num8z2"/>
    <w:qFormat/>
    <w:rsid w:val="008E67B1"/>
    <w:rPr>
      <w:rFonts w:ascii="Wingdings" w:eastAsia="Wingdings" w:hAnsi="Wingdings" w:cs="Wingdings"/>
    </w:rPr>
  </w:style>
  <w:style w:type="character" w:customStyle="1" w:styleId="WW8Num8z3">
    <w:name w:val="WW8Num8z3"/>
    <w:qFormat/>
    <w:rsid w:val="008E67B1"/>
    <w:rPr>
      <w:rFonts w:ascii="Symbol" w:eastAsia="Symbol" w:hAnsi="Symbol" w:cs="Symbol"/>
    </w:rPr>
  </w:style>
  <w:style w:type="character" w:customStyle="1" w:styleId="WW8Num9z0">
    <w:name w:val="WW8Num9z0"/>
    <w:qFormat/>
    <w:rsid w:val="008E67B1"/>
    <w:rPr>
      <w:rFonts w:ascii="Times New Roman" w:eastAsia="Cambria" w:hAnsi="Times New Roman" w:cs="Times New Roman"/>
      <w:color w:val="231F20"/>
      <w:w w:val="105"/>
    </w:rPr>
  </w:style>
  <w:style w:type="character" w:customStyle="1" w:styleId="WW8Num9z1">
    <w:name w:val="WW8Num9z1"/>
    <w:qFormat/>
    <w:rsid w:val="008E67B1"/>
    <w:rPr>
      <w:rFonts w:ascii="Courier New" w:hAnsi="Courier New" w:cs="Courier New"/>
    </w:rPr>
  </w:style>
  <w:style w:type="character" w:customStyle="1" w:styleId="WW8Num9z2">
    <w:name w:val="WW8Num9z2"/>
    <w:qFormat/>
    <w:rsid w:val="008E67B1"/>
    <w:rPr>
      <w:rFonts w:ascii="Wingdings" w:hAnsi="Wingdings" w:cs="Wingdings"/>
    </w:rPr>
  </w:style>
  <w:style w:type="character" w:customStyle="1" w:styleId="WW8Num9z3">
    <w:name w:val="WW8Num9z3"/>
    <w:qFormat/>
    <w:rsid w:val="008E67B1"/>
    <w:rPr>
      <w:rFonts w:ascii="Symbol" w:hAnsi="Symbol" w:cs="Symbol"/>
    </w:rPr>
  </w:style>
  <w:style w:type="character" w:customStyle="1" w:styleId="WW8Num10z0">
    <w:name w:val="WW8Num10z0"/>
    <w:qFormat/>
    <w:rsid w:val="008E67B1"/>
    <w:rPr>
      <w:rFonts w:ascii="Times New Roman" w:hAnsi="Times New Roman" w:cs="Times New Roman"/>
      <w:sz w:val="28"/>
      <w:szCs w:val="28"/>
      <w:lang w:val="ru-RU"/>
    </w:rPr>
  </w:style>
  <w:style w:type="character" w:customStyle="1" w:styleId="WW8Num10z1">
    <w:name w:val="WW8Num10z1"/>
    <w:qFormat/>
    <w:rsid w:val="008E67B1"/>
    <w:rPr>
      <w:rFonts w:ascii="Courier New" w:eastAsia="Courier New" w:hAnsi="Courier New" w:cs="Courier New"/>
    </w:rPr>
  </w:style>
  <w:style w:type="character" w:customStyle="1" w:styleId="WW8Num10z2">
    <w:name w:val="WW8Num10z2"/>
    <w:qFormat/>
    <w:rsid w:val="008E67B1"/>
    <w:rPr>
      <w:rFonts w:ascii="Wingdings" w:eastAsia="Wingdings" w:hAnsi="Wingdings" w:cs="Wingdings"/>
    </w:rPr>
  </w:style>
  <w:style w:type="character" w:customStyle="1" w:styleId="WW8Num10z3">
    <w:name w:val="WW8Num10z3"/>
    <w:qFormat/>
    <w:rsid w:val="008E67B1"/>
    <w:rPr>
      <w:rFonts w:ascii="Symbol" w:eastAsia="Symbol" w:hAnsi="Symbol" w:cs="Symbol"/>
    </w:rPr>
  </w:style>
  <w:style w:type="character" w:customStyle="1" w:styleId="WW8Num11z0">
    <w:name w:val="WW8Num11z0"/>
    <w:qFormat/>
    <w:rsid w:val="008E67B1"/>
    <w:rPr>
      <w:rFonts w:ascii="Symbol" w:hAnsi="Symbol" w:cs="Symbol"/>
    </w:rPr>
  </w:style>
  <w:style w:type="character" w:customStyle="1" w:styleId="WW8Num11z1">
    <w:name w:val="WW8Num11z1"/>
    <w:qFormat/>
    <w:rsid w:val="008E67B1"/>
    <w:rPr>
      <w:rFonts w:ascii="Courier New" w:hAnsi="Courier New" w:cs="Courier New"/>
    </w:rPr>
  </w:style>
  <w:style w:type="character" w:customStyle="1" w:styleId="WW8Num11z2">
    <w:name w:val="WW8Num11z2"/>
    <w:qFormat/>
    <w:rsid w:val="008E67B1"/>
    <w:rPr>
      <w:rFonts w:ascii="Wingdings" w:hAnsi="Wingdings" w:cs="Wingdings"/>
    </w:rPr>
  </w:style>
  <w:style w:type="character" w:customStyle="1" w:styleId="WW8Num12z0">
    <w:name w:val="WW8Num12z0"/>
    <w:qFormat/>
    <w:rsid w:val="008E67B1"/>
    <w:rPr>
      <w:rFonts w:ascii="Symbol" w:hAnsi="Symbol" w:cs="Symbol"/>
    </w:rPr>
  </w:style>
  <w:style w:type="character" w:customStyle="1" w:styleId="WW8Num12z1">
    <w:name w:val="WW8Num12z1"/>
    <w:qFormat/>
    <w:rsid w:val="008E67B1"/>
    <w:rPr>
      <w:rFonts w:ascii="Courier New" w:hAnsi="Courier New" w:cs="Courier New"/>
    </w:rPr>
  </w:style>
  <w:style w:type="character" w:customStyle="1" w:styleId="WW8Num12z2">
    <w:name w:val="WW8Num12z2"/>
    <w:qFormat/>
    <w:rsid w:val="008E67B1"/>
    <w:rPr>
      <w:rFonts w:ascii="Wingdings" w:hAnsi="Wingdings" w:cs="Wingdings"/>
    </w:rPr>
  </w:style>
  <w:style w:type="character" w:customStyle="1" w:styleId="WW8Num13z0">
    <w:name w:val="WW8Num13z0"/>
    <w:qFormat/>
    <w:rsid w:val="008E67B1"/>
    <w:rPr>
      <w:rFonts w:ascii="Times New Roman" w:hAnsi="Times New Roman" w:cs="Times New Roman"/>
      <w:sz w:val="28"/>
      <w:szCs w:val="28"/>
      <w:lang w:val="ru-RU"/>
    </w:rPr>
  </w:style>
  <w:style w:type="character" w:customStyle="1" w:styleId="WW8Num13z1">
    <w:name w:val="WW8Num13z1"/>
    <w:qFormat/>
    <w:rsid w:val="008E67B1"/>
    <w:rPr>
      <w:rFonts w:ascii="Courier New" w:eastAsia="Courier New" w:hAnsi="Courier New" w:cs="Courier New"/>
    </w:rPr>
  </w:style>
  <w:style w:type="character" w:customStyle="1" w:styleId="WW8Num13z2">
    <w:name w:val="WW8Num13z2"/>
    <w:qFormat/>
    <w:rsid w:val="008E67B1"/>
    <w:rPr>
      <w:rFonts w:ascii="Wingdings" w:eastAsia="Wingdings" w:hAnsi="Wingdings" w:cs="Wingdings"/>
    </w:rPr>
  </w:style>
  <w:style w:type="character" w:customStyle="1" w:styleId="WW8Num13z3">
    <w:name w:val="WW8Num13z3"/>
    <w:qFormat/>
    <w:rsid w:val="008E67B1"/>
    <w:rPr>
      <w:rFonts w:ascii="Symbol" w:eastAsia="Symbol" w:hAnsi="Symbol" w:cs="Symbol"/>
    </w:rPr>
  </w:style>
  <w:style w:type="character" w:customStyle="1" w:styleId="WW8Num14z0">
    <w:name w:val="WW8Num14z0"/>
    <w:qFormat/>
    <w:rsid w:val="008E67B1"/>
    <w:rPr>
      <w:rFonts w:ascii="Cambria" w:eastAsia="Cambria" w:hAnsi="Cambria" w:cs="Cambria"/>
      <w:b w:val="0"/>
      <w:bCs w:val="0"/>
      <w:i w:val="0"/>
      <w:iCs w:val="0"/>
      <w:color w:val="231F20"/>
      <w:w w:val="108"/>
      <w:sz w:val="20"/>
      <w:szCs w:val="20"/>
      <w:lang w:val="ru-RU" w:bidi="ar-SA"/>
    </w:rPr>
  </w:style>
  <w:style w:type="character" w:customStyle="1" w:styleId="WW8Num14z1">
    <w:name w:val="WW8Num14z1"/>
    <w:qFormat/>
    <w:rsid w:val="008E67B1"/>
    <w:rPr>
      <w:lang w:val="ru-RU" w:bidi="ar-SA"/>
    </w:rPr>
  </w:style>
  <w:style w:type="character" w:customStyle="1" w:styleId="WW8Num15z0">
    <w:name w:val="WW8Num15z0"/>
    <w:qFormat/>
    <w:rsid w:val="008E67B1"/>
    <w:rPr>
      <w:rFonts w:ascii="Times New Roman" w:hAnsi="Times New Roman" w:cs="Times New Roman"/>
    </w:rPr>
  </w:style>
  <w:style w:type="character" w:customStyle="1" w:styleId="WW8Num15z1">
    <w:name w:val="WW8Num15z1"/>
    <w:qFormat/>
    <w:rsid w:val="008E67B1"/>
    <w:rPr>
      <w:rFonts w:ascii="Courier New" w:hAnsi="Courier New" w:cs="Courier New"/>
    </w:rPr>
  </w:style>
  <w:style w:type="character" w:customStyle="1" w:styleId="WW8Num15z2">
    <w:name w:val="WW8Num15z2"/>
    <w:qFormat/>
    <w:rsid w:val="008E67B1"/>
    <w:rPr>
      <w:rFonts w:ascii="Wingdings" w:hAnsi="Wingdings" w:cs="Wingdings"/>
    </w:rPr>
  </w:style>
  <w:style w:type="character" w:customStyle="1" w:styleId="WW8Num15z3">
    <w:name w:val="WW8Num15z3"/>
    <w:qFormat/>
    <w:rsid w:val="008E67B1"/>
    <w:rPr>
      <w:rFonts w:ascii="Symbol" w:hAnsi="Symbol" w:cs="Symbol"/>
    </w:rPr>
  </w:style>
  <w:style w:type="character" w:customStyle="1" w:styleId="WW8Num16z0">
    <w:name w:val="WW8Num16z0"/>
    <w:qFormat/>
    <w:rsid w:val="008E67B1"/>
    <w:rPr>
      <w:sz w:val="28"/>
    </w:rPr>
  </w:style>
  <w:style w:type="character" w:customStyle="1" w:styleId="WW8Num17z0">
    <w:name w:val="WW8Num17z0"/>
    <w:qFormat/>
    <w:rsid w:val="008E67B1"/>
    <w:rPr>
      <w:w w:val="85"/>
    </w:rPr>
  </w:style>
  <w:style w:type="character" w:customStyle="1" w:styleId="WW8Num18z0">
    <w:name w:val="WW8Num18z0"/>
    <w:qFormat/>
    <w:rsid w:val="008E67B1"/>
    <w:rPr>
      <w:sz w:val="28"/>
    </w:rPr>
  </w:style>
  <w:style w:type="character" w:customStyle="1" w:styleId="WW8Num19z0">
    <w:name w:val="WW8Num19z0"/>
    <w:qFormat/>
    <w:rsid w:val="008E67B1"/>
    <w:rPr>
      <w:rFonts w:ascii="Times New Roman" w:hAnsi="Times New Roman" w:cs="Times New Roman"/>
      <w:sz w:val="28"/>
      <w:szCs w:val="28"/>
      <w:lang w:val="ru-RU"/>
    </w:rPr>
  </w:style>
  <w:style w:type="character" w:customStyle="1" w:styleId="WW8Num19z1">
    <w:name w:val="WW8Num19z1"/>
    <w:qFormat/>
    <w:rsid w:val="008E67B1"/>
    <w:rPr>
      <w:rFonts w:ascii="Courier New" w:eastAsia="Courier New" w:hAnsi="Courier New" w:cs="Courier New"/>
    </w:rPr>
  </w:style>
  <w:style w:type="character" w:customStyle="1" w:styleId="WW8Num19z2">
    <w:name w:val="WW8Num19z2"/>
    <w:qFormat/>
    <w:rsid w:val="008E67B1"/>
    <w:rPr>
      <w:rFonts w:ascii="Wingdings" w:eastAsia="Wingdings" w:hAnsi="Wingdings" w:cs="Wingdings"/>
    </w:rPr>
  </w:style>
  <w:style w:type="character" w:customStyle="1" w:styleId="WW8Num19z3">
    <w:name w:val="WW8Num19z3"/>
    <w:qFormat/>
    <w:rsid w:val="008E67B1"/>
    <w:rPr>
      <w:rFonts w:ascii="Symbol" w:eastAsia="Symbol" w:hAnsi="Symbol" w:cs="Symbol"/>
    </w:rPr>
  </w:style>
  <w:style w:type="character" w:customStyle="1" w:styleId="WW8Num20z0">
    <w:name w:val="WW8Num20z0"/>
    <w:qFormat/>
    <w:rsid w:val="008E67B1"/>
    <w:rPr>
      <w:rFonts w:ascii="Symbol" w:hAnsi="Symbol" w:cs="Symbol"/>
    </w:rPr>
  </w:style>
  <w:style w:type="character" w:customStyle="1" w:styleId="WW8Num20z1">
    <w:name w:val="WW8Num20z1"/>
    <w:qFormat/>
    <w:rsid w:val="008E67B1"/>
    <w:rPr>
      <w:rFonts w:ascii="Courier New" w:hAnsi="Courier New" w:cs="Courier New"/>
    </w:rPr>
  </w:style>
  <w:style w:type="character" w:customStyle="1" w:styleId="WW8Num20z2">
    <w:name w:val="WW8Num20z2"/>
    <w:qFormat/>
    <w:rsid w:val="008E67B1"/>
    <w:rPr>
      <w:rFonts w:ascii="Wingdings" w:hAnsi="Wingdings" w:cs="Wingdings"/>
    </w:rPr>
  </w:style>
  <w:style w:type="character" w:customStyle="1" w:styleId="WW8Num21z0">
    <w:name w:val="WW8Num21z0"/>
    <w:qFormat/>
    <w:rsid w:val="008E67B1"/>
    <w:rPr>
      <w:rFonts w:ascii="Times New Roman" w:hAnsi="Times New Roman" w:cs="Times New Roman"/>
      <w:sz w:val="28"/>
      <w:szCs w:val="28"/>
      <w:lang w:val="ru-RU"/>
    </w:rPr>
  </w:style>
  <w:style w:type="character" w:customStyle="1" w:styleId="WW8Num21z1">
    <w:name w:val="WW8Num21z1"/>
    <w:qFormat/>
    <w:rsid w:val="008E67B1"/>
    <w:rPr>
      <w:rFonts w:ascii="Courier New" w:eastAsia="Courier New" w:hAnsi="Courier New" w:cs="Courier New"/>
    </w:rPr>
  </w:style>
  <w:style w:type="character" w:customStyle="1" w:styleId="WW8Num21z2">
    <w:name w:val="WW8Num21z2"/>
    <w:qFormat/>
    <w:rsid w:val="008E67B1"/>
    <w:rPr>
      <w:rFonts w:ascii="Wingdings" w:eastAsia="Wingdings" w:hAnsi="Wingdings" w:cs="Wingdings"/>
    </w:rPr>
  </w:style>
  <w:style w:type="character" w:customStyle="1" w:styleId="WW8Num21z3">
    <w:name w:val="WW8Num21z3"/>
    <w:qFormat/>
    <w:rsid w:val="008E67B1"/>
    <w:rPr>
      <w:rFonts w:ascii="Symbol" w:eastAsia="Symbol" w:hAnsi="Symbol" w:cs="Symbol"/>
    </w:rPr>
  </w:style>
  <w:style w:type="character" w:customStyle="1" w:styleId="WW8Num22z0">
    <w:name w:val="WW8Num22z0"/>
    <w:qFormat/>
    <w:rsid w:val="008E67B1"/>
  </w:style>
  <w:style w:type="character" w:customStyle="1" w:styleId="WW8Num23z0">
    <w:name w:val="WW8Num23z0"/>
    <w:qFormat/>
    <w:rsid w:val="008E67B1"/>
  </w:style>
  <w:style w:type="character" w:customStyle="1" w:styleId="WW8Num24z0">
    <w:name w:val="WW8Num24z0"/>
    <w:qFormat/>
    <w:rsid w:val="008E67B1"/>
    <w:rPr>
      <w:rFonts w:ascii="Symbol" w:hAnsi="Symbol" w:cs="Symbol"/>
    </w:rPr>
  </w:style>
  <w:style w:type="character" w:customStyle="1" w:styleId="WW8Num24z1">
    <w:name w:val="WW8Num24z1"/>
    <w:qFormat/>
    <w:rsid w:val="008E67B1"/>
    <w:rPr>
      <w:rFonts w:ascii="Courier New" w:hAnsi="Courier New" w:cs="Courier New"/>
    </w:rPr>
  </w:style>
  <w:style w:type="character" w:customStyle="1" w:styleId="WW8Num24z2">
    <w:name w:val="WW8Num24z2"/>
    <w:qFormat/>
    <w:rsid w:val="008E67B1"/>
    <w:rPr>
      <w:rFonts w:ascii="Wingdings" w:hAnsi="Wingdings" w:cs="Wingdings"/>
    </w:rPr>
  </w:style>
  <w:style w:type="character" w:customStyle="1" w:styleId="WW8Num25z0">
    <w:name w:val="WW8Num25z0"/>
    <w:qFormat/>
    <w:rsid w:val="008E67B1"/>
    <w:rPr>
      <w:rFonts w:ascii="Symbol" w:hAnsi="Symbol" w:cs="Symbol"/>
      <w:sz w:val="28"/>
      <w:szCs w:val="28"/>
      <w:lang w:val="ru-RU"/>
    </w:rPr>
  </w:style>
  <w:style w:type="character" w:customStyle="1" w:styleId="WW8Num25z1">
    <w:name w:val="WW8Num25z1"/>
    <w:qFormat/>
    <w:rsid w:val="008E67B1"/>
    <w:rPr>
      <w:rFonts w:ascii="Courier New" w:eastAsia="Courier New" w:hAnsi="Courier New" w:cs="Courier New"/>
    </w:rPr>
  </w:style>
  <w:style w:type="character" w:customStyle="1" w:styleId="WW8Num25z2">
    <w:name w:val="WW8Num25z2"/>
    <w:qFormat/>
    <w:rsid w:val="008E67B1"/>
    <w:rPr>
      <w:rFonts w:ascii="Wingdings" w:eastAsia="Wingdings" w:hAnsi="Wingdings" w:cs="Wingdings"/>
    </w:rPr>
  </w:style>
  <w:style w:type="character" w:customStyle="1" w:styleId="WW8Num25z3">
    <w:name w:val="WW8Num25z3"/>
    <w:qFormat/>
    <w:rsid w:val="008E67B1"/>
    <w:rPr>
      <w:rFonts w:ascii="Symbol" w:eastAsia="Symbol" w:hAnsi="Symbol" w:cs="Symbol"/>
    </w:rPr>
  </w:style>
  <w:style w:type="character" w:customStyle="1" w:styleId="WW8Num26z0">
    <w:name w:val="WW8Num26z0"/>
    <w:qFormat/>
    <w:rsid w:val="008E67B1"/>
    <w:rPr>
      <w:rFonts w:ascii="Symbol" w:hAnsi="Symbol" w:cs="Symbol"/>
    </w:rPr>
  </w:style>
  <w:style w:type="character" w:customStyle="1" w:styleId="WW8Num26z1">
    <w:name w:val="WW8Num26z1"/>
    <w:qFormat/>
    <w:rsid w:val="008E67B1"/>
    <w:rPr>
      <w:rFonts w:ascii="Courier New" w:hAnsi="Courier New" w:cs="Courier New"/>
    </w:rPr>
  </w:style>
  <w:style w:type="character" w:customStyle="1" w:styleId="WW8Num26z2">
    <w:name w:val="WW8Num26z2"/>
    <w:qFormat/>
    <w:rsid w:val="008E67B1"/>
    <w:rPr>
      <w:rFonts w:ascii="Wingdings" w:hAnsi="Wingdings" w:cs="Wingdings"/>
    </w:rPr>
  </w:style>
  <w:style w:type="character" w:customStyle="1" w:styleId="WW8Num27z0">
    <w:name w:val="WW8Num27z0"/>
    <w:qFormat/>
    <w:rsid w:val="008E67B1"/>
    <w:rPr>
      <w:rFonts w:ascii="Symbol" w:hAnsi="Symbol" w:cs="Symbol"/>
    </w:rPr>
  </w:style>
  <w:style w:type="character" w:customStyle="1" w:styleId="WW8Num27z1">
    <w:name w:val="WW8Num27z1"/>
    <w:qFormat/>
    <w:rsid w:val="008E67B1"/>
    <w:rPr>
      <w:rFonts w:ascii="Courier New" w:hAnsi="Courier New" w:cs="Courier New"/>
    </w:rPr>
  </w:style>
  <w:style w:type="character" w:customStyle="1" w:styleId="WW8Num27z2">
    <w:name w:val="WW8Num27z2"/>
    <w:qFormat/>
    <w:rsid w:val="008E67B1"/>
    <w:rPr>
      <w:rFonts w:ascii="Wingdings" w:hAnsi="Wingdings" w:cs="Wingdings"/>
    </w:rPr>
  </w:style>
  <w:style w:type="character" w:customStyle="1" w:styleId="WW8Num28z0">
    <w:name w:val="WW8Num28z0"/>
    <w:qFormat/>
    <w:rsid w:val="008E67B1"/>
    <w:rPr>
      <w:rFonts w:ascii="Symbol" w:hAnsi="Symbol" w:cs="Symbol"/>
    </w:rPr>
  </w:style>
  <w:style w:type="character" w:customStyle="1" w:styleId="WW8Num28z1">
    <w:name w:val="WW8Num28z1"/>
    <w:qFormat/>
    <w:rsid w:val="008E67B1"/>
    <w:rPr>
      <w:rFonts w:ascii="Courier New" w:hAnsi="Courier New" w:cs="Courier New"/>
    </w:rPr>
  </w:style>
  <w:style w:type="character" w:customStyle="1" w:styleId="WW8Num28z2">
    <w:name w:val="WW8Num28z2"/>
    <w:qFormat/>
    <w:rsid w:val="008E67B1"/>
    <w:rPr>
      <w:rFonts w:ascii="Wingdings" w:hAnsi="Wingdings" w:cs="Wingdings"/>
    </w:rPr>
  </w:style>
  <w:style w:type="character" w:customStyle="1" w:styleId="WW-">
    <w:name w:val="WW-Символ сноски"/>
    <w:qFormat/>
    <w:rsid w:val="008E67B1"/>
  </w:style>
  <w:style w:type="character" w:customStyle="1" w:styleId="affffc">
    <w:name w:val="Символ концевой сноски"/>
    <w:qFormat/>
    <w:rsid w:val="008E67B1"/>
    <w:rPr>
      <w:vertAlign w:val="superscript"/>
    </w:rPr>
  </w:style>
  <w:style w:type="paragraph" w:styleId="affffd">
    <w:name w:val="caption"/>
    <w:basedOn w:val="a1"/>
    <w:qFormat/>
    <w:rsid w:val="008E67B1"/>
    <w:pPr>
      <w:suppressLineNumbers/>
      <w:suppressAutoHyphens/>
      <w:spacing w:before="120" w:after="120"/>
    </w:pPr>
    <w:rPr>
      <w:rFonts w:ascii="Times New Roman" w:hAnsi="Times New Roman" w:cs="Arial"/>
      <w:i/>
      <w:iCs/>
      <w:sz w:val="24"/>
      <w:szCs w:val="24"/>
      <w:lang w:eastAsia="zh-CN"/>
    </w:rPr>
  </w:style>
  <w:style w:type="paragraph" w:styleId="1f2">
    <w:name w:val="index 1"/>
    <w:basedOn w:val="a1"/>
    <w:next w:val="a1"/>
    <w:autoRedefine/>
    <w:uiPriority w:val="99"/>
    <w:semiHidden/>
    <w:unhideWhenUsed/>
    <w:rsid w:val="008E67B1"/>
    <w:pPr>
      <w:ind w:left="220" w:hanging="220"/>
    </w:pPr>
  </w:style>
  <w:style w:type="paragraph" w:styleId="affffe">
    <w:name w:val="index heading"/>
    <w:basedOn w:val="af"/>
    <w:rsid w:val="008E67B1"/>
    <w:pPr>
      <w:keepNext/>
      <w:keepLines/>
      <w:suppressLineNumbers/>
      <w:suppressAutoHyphens/>
      <w:spacing w:before="480" w:after="120" w:line="276" w:lineRule="auto"/>
      <w:contextualSpacing w:val="0"/>
    </w:pPr>
    <w:rPr>
      <w:rFonts w:cs="Times New Roman"/>
      <w:bCs/>
      <w:sz w:val="32"/>
      <w:szCs w:val="32"/>
      <w:lang w:val="en-GB" w:eastAsia="zh-CN"/>
    </w:rPr>
  </w:style>
  <w:style w:type="paragraph" w:customStyle="1" w:styleId="afffff">
    <w:name w:val="Колонтитул"/>
    <w:basedOn w:val="a1"/>
    <w:qFormat/>
    <w:rsid w:val="008E67B1"/>
    <w:pPr>
      <w:suppressLineNumbers/>
      <w:tabs>
        <w:tab w:val="center" w:pos="4819"/>
        <w:tab w:val="right" w:pos="9638"/>
      </w:tabs>
      <w:suppressAutoHyphens/>
    </w:pPr>
    <w:rPr>
      <w:lang w:eastAsia="zh-CN"/>
    </w:rPr>
  </w:style>
  <w:style w:type="paragraph" w:customStyle="1" w:styleId="WW-0">
    <w:name w:val="WW-Сноска"/>
    <w:basedOn w:val="aff1"/>
    <w:qFormat/>
    <w:rsid w:val="008E67B1"/>
    <w:pPr>
      <w:suppressAutoHyphens/>
      <w:autoSpaceDE/>
      <w:autoSpaceDN/>
      <w:adjustRightInd/>
      <w:spacing w:line="174" w:lineRule="atLeast"/>
      <w:textAlignment w:val="center"/>
    </w:pPr>
    <w:rPr>
      <w:rFonts w:ascii="NewtonCSanPin;Times New Roman" w:eastAsia="Times New Roman" w:hAnsi="NewtonCSanPin;Times New Roman"/>
      <w:sz w:val="17"/>
      <w:szCs w:val="17"/>
      <w:lang w:val="en-GB" w:eastAsia="zh-CN"/>
    </w:rPr>
  </w:style>
  <w:style w:type="paragraph" w:styleId="34">
    <w:name w:val="List Bullet 3"/>
    <w:basedOn w:val="affe"/>
    <w:qFormat/>
    <w:rsid w:val="008E67B1"/>
    <w:pPr>
      <w:tabs>
        <w:tab w:val="left" w:pos="227"/>
      </w:tabs>
      <w:suppressAutoHyphens/>
      <w:autoSpaceDE/>
      <w:autoSpaceDN/>
      <w:adjustRightInd/>
      <w:spacing w:line="238" w:lineRule="atLeast"/>
      <w:ind w:left="227" w:hanging="227"/>
    </w:pPr>
    <w:rPr>
      <w:rFonts w:ascii="SchoolBookSanPin;Cambria" w:hAnsi="SchoolBookSanPin;Cambria" w:cs="SchoolBookSanPin;Cambria"/>
      <w:lang w:eastAsia="zh-CN"/>
    </w:rPr>
  </w:style>
  <w:style w:type="paragraph" w:customStyle="1" w:styleId="afffff0">
    <w:name w:val="Содержимое таблицы"/>
    <w:basedOn w:val="a1"/>
    <w:qFormat/>
    <w:rsid w:val="008E67B1"/>
    <w:pPr>
      <w:suppressLineNumbers/>
      <w:suppressAutoHyphens/>
    </w:pPr>
    <w:rPr>
      <w:lang w:eastAsia="zh-CN"/>
    </w:rPr>
  </w:style>
  <w:style w:type="paragraph" w:customStyle="1" w:styleId="afffff1">
    <w:name w:val="Заголовок таблицы"/>
    <w:basedOn w:val="afffff0"/>
    <w:qFormat/>
    <w:rsid w:val="008E67B1"/>
    <w:pPr>
      <w:jc w:val="center"/>
    </w:pPr>
    <w:rPr>
      <w:b/>
      <w:bCs/>
    </w:rPr>
  </w:style>
  <w:style w:type="paragraph" w:customStyle="1" w:styleId="afffff2">
    <w:name w:val="Верхний колонтитул слева"/>
    <w:basedOn w:val="a8"/>
    <w:qFormat/>
    <w:rsid w:val="008E67B1"/>
    <w:pPr>
      <w:suppressLineNumbers/>
      <w:tabs>
        <w:tab w:val="clear" w:pos="4677"/>
        <w:tab w:val="clear" w:pos="9355"/>
        <w:tab w:val="center" w:pos="5102"/>
        <w:tab w:val="right" w:pos="10205"/>
      </w:tabs>
      <w:suppressAutoHyphens/>
    </w:pPr>
    <w:rPr>
      <w:lang w:eastAsia="zh-CN"/>
    </w:rPr>
  </w:style>
  <w:style w:type="numbering" w:customStyle="1" w:styleId="WW8Num1">
    <w:name w:val="WW8Num1"/>
    <w:qFormat/>
    <w:rsid w:val="008E67B1"/>
  </w:style>
  <w:style w:type="numbering" w:customStyle="1" w:styleId="WW8Num2">
    <w:name w:val="WW8Num2"/>
    <w:qFormat/>
    <w:rsid w:val="008E67B1"/>
  </w:style>
  <w:style w:type="numbering" w:customStyle="1" w:styleId="WW8Num3">
    <w:name w:val="WW8Num3"/>
    <w:qFormat/>
    <w:rsid w:val="008E67B1"/>
  </w:style>
  <w:style w:type="numbering" w:customStyle="1" w:styleId="WW8Num4">
    <w:name w:val="WW8Num4"/>
    <w:qFormat/>
    <w:rsid w:val="008E67B1"/>
  </w:style>
  <w:style w:type="numbering" w:customStyle="1" w:styleId="WW8Num5">
    <w:name w:val="WW8Num5"/>
    <w:qFormat/>
    <w:rsid w:val="008E67B1"/>
  </w:style>
  <w:style w:type="numbering" w:customStyle="1" w:styleId="WW8Num6">
    <w:name w:val="WW8Num6"/>
    <w:qFormat/>
    <w:rsid w:val="008E67B1"/>
  </w:style>
  <w:style w:type="numbering" w:customStyle="1" w:styleId="WW8Num7">
    <w:name w:val="WW8Num7"/>
    <w:qFormat/>
    <w:rsid w:val="008E67B1"/>
  </w:style>
  <w:style w:type="numbering" w:customStyle="1" w:styleId="WW8Num8">
    <w:name w:val="WW8Num8"/>
    <w:qFormat/>
    <w:rsid w:val="008E67B1"/>
  </w:style>
  <w:style w:type="numbering" w:customStyle="1" w:styleId="WW8Num9">
    <w:name w:val="WW8Num9"/>
    <w:qFormat/>
    <w:rsid w:val="008E67B1"/>
  </w:style>
  <w:style w:type="numbering" w:customStyle="1" w:styleId="WW8Num10">
    <w:name w:val="WW8Num10"/>
    <w:qFormat/>
    <w:rsid w:val="008E67B1"/>
  </w:style>
  <w:style w:type="numbering" w:customStyle="1" w:styleId="WW8Num11">
    <w:name w:val="WW8Num11"/>
    <w:qFormat/>
    <w:rsid w:val="008E67B1"/>
  </w:style>
  <w:style w:type="numbering" w:customStyle="1" w:styleId="WW8Num12">
    <w:name w:val="WW8Num12"/>
    <w:qFormat/>
    <w:rsid w:val="008E67B1"/>
  </w:style>
  <w:style w:type="numbering" w:customStyle="1" w:styleId="WW8Num13">
    <w:name w:val="WW8Num13"/>
    <w:qFormat/>
    <w:rsid w:val="008E67B1"/>
  </w:style>
  <w:style w:type="numbering" w:customStyle="1" w:styleId="WW8Num14">
    <w:name w:val="WW8Num14"/>
    <w:qFormat/>
    <w:rsid w:val="008E67B1"/>
  </w:style>
  <w:style w:type="numbering" w:customStyle="1" w:styleId="WW8Num15">
    <w:name w:val="WW8Num15"/>
    <w:qFormat/>
    <w:rsid w:val="008E67B1"/>
  </w:style>
  <w:style w:type="numbering" w:customStyle="1" w:styleId="WW8Num16">
    <w:name w:val="WW8Num16"/>
    <w:qFormat/>
    <w:rsid w:val="008E67B1"/>
  </w:style>
  <w:style w:type="numbering" w:customStyle="1" w:styleId="WW8Num17">
    <w:name w:val="WW8Num17"/>
    <w:qFormat/>
    <w:rsid w:val="008E67B1"/>
  </w:style>
  <w:style w:type="numbering" w:customStyle="1" w:styleId="WW8Num18">
    <w:name w:val="WW8Num18"/>
    <w:qFormat/>
    <w:rsid w:val="008E67B1"/>
  </w:style>
  <w:style w:type="numbering" w:customStyle="1" w:styleId="WW8Num19">
    <w:name w:val="WW8Num19"/>
    <w:qFormat/>
    <w:rsid w:val="008E67B1"/>
  </w:style>
  <w:style w:type="numbering" w:customStyle="1" w:styleId="WW8Num20">
    <w:name w:val="WW8Num20"/>
    <w:qFormat/>
    <w:rsid w:val="008E67B1"/>
  </w:style>
  <w:style w:type="numbering" w:customStyle="1" w:styleId="WW8Num21">
    <w:name w:val="WW8Num21"/>
    <w:qFormat/>
    <w:rsid w:val="008E67B1"/>
  </w:style>
  <w:style w:type="numbering" w:customStyle="1" w:styleId="WW8Num22">
    <w:name w:val="WW8Num22"/>
    <w:qFormat/>
    <w:rsid w:val="008E67B1"/>
  </w:style>
  <w:style w:type="numbering" w:customStyle="1" w:styleId="WW8Num23">
    <w:name w:val="WW8Num23"/>
    <w:qFormat/>
    <w:rsid w:val="008E67B1"/>
  </w:style>
  <w:style w:type="numbering" w:customStyle="1" w:styleId="WW8Num24">
    <w:name w:val="WW8Num24"/>
    <w:qFormat/>
    <w:rsid w:val="008E67B1"/>
  </w:style>
  <w:style w:type="numbering" w:customStyle="1" w:styleId="WW8Num25">
    <w:name w:val="WW8Num25"/>
    <w:qFormat/>
    <w:rsid w:val="008E67B1"/>
  </w:style>
  <w:style w:type="numbering" w:customStyle="1" w:styleId="WW8Num26">
    <w:name w:val="WW8Num26"/>
    <w:qFormat/>
    <w:rsid w:val="008E67B1"/>
  </w:style>
  <w:style w:type="numbering" w:customStyle="1" w:styleId="WW8Num27">
    <w:name w:val="WW8Num27"/>
    <w:qFormat/>
    <w:rsid w:val="008E67B1"/>
  </w:style>
  <w:style w:type="numbering" w:customStyle="1" w:styleId="WW8Num28">
    <w:name w:val="WW8Num28"/>
    <w:qFormat/>
    <w:rsid w:val="008E67B1"/>
  </w:style>
  <w:style w:type="numbering" w:customStyle="1" w:styleId="WWNum17">
    <w:name w:val="WWNum17"/>
    <w:basedOn w:val="a4"/>
    <w:rsid w:val="008E67B1"/>
    <w:pPr>
      <w:numPr>
        <w:numId w:val="33"/>
      </w:numPr>
    </w:pPr>
  </w:style>
  <w:style w:type="numbering" w:customStyle="1" w:styleId="WWNum13">
    <w:name w:val="WWNum13"/>
    <w:basedOn w:val="a4"/>
    <w:rsid w:val="008E67B1"/>
    <w:pPr>
      <w:numPr>
        <w:numId w:val="35"/>
      </w:numPr>
    </w:pPr>
  </w:style>
  <w:style w:type="paragraph" w:styleId="af">
    <w:name w:val="Title"/>
    <w:basedOn w:val="a1"/>
    <w:next w:val="a1"/>
    <w:link w:val="ae"/>
    <w:qFormat/>
    <w:rsid w:val="008E67B1"/>
    <w:pPr>
      <w:spacing w:after="0" w:line="240" w:lineRule="auto"/>
      <w:contextualSpacing/>
    </w:pPr>
    <w:rPr>
      <w:rFonts w:cs="Calibri"/>
      <w:b/>
      <w:sz w:val="72"/>
      <w:szCs w:val="72"/>
      <w:lang w:eastAsia="ru-RU"/>
    </w:rPr>
  </w:style>
  <w:style w:type="character" w:customStyle="1" w:styleId="1f3">
    <w:name w:val="Заголовок Знак1"/>
    <w:basedOn w:val="a2"/>
    <w:link w:val="af"/>
    <w:uiPriority w:val="10"/>
    <w:rsid w:val="008E67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d">
    <w:name w:val="Normal (Web)"/>
    <w:basedOn w:val="a1"/>
    <w:uiPriority w:val="99"/>
    <w:semiHidden/>
    <w:unhideWhenUsed/>
    <w:rsid w:val="008E67B1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53</Pages>
  <Words>13036</Words>
  <Characters>74307</Characters>
  <Application>Microsoft Office Word</Application>
  <DocSecurity>0</DocSecurity>
  <Lines>619</Lines>
  <Paragraphs>174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2023-07-20T14:01:00Z</cp:lastPrinted>
  <dcterms:created xsi:type="dcterms:W3CDTF">2023-07-20T13:39:00Z</dcterms:created>
  <dcterms:modified xsi:type="dcterms:W3CDTF">2023-07-20T14:02:00Z</dcterms:modified>
</cp:coreProperties>
</file>