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none"/>
          <w:rtl w:val="0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Стань частью молодежной команды Республики: </w:t>
        <w:br/>
        <w:t xml:space="preserve">приходи на Республиканский проект </w:t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  <w:rtl w:val="0"/>
        </w:rPr>
        <w:t xml:space="preserve">«Кадровый резерв»</w:t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whit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rtl w:val="0"/>
        </w:rPr>
        <w:t xml:space="preserve">Стартовала заявочная кампания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rtl w:val="0"/>
        </w:rPr>
        <w:t xml:space="preserve"> на 15 юбилейный сезон Республиканского проекта «Кадровый резерв».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rtl w:val="0"/>
        </w:rPr>
        <w:t xml:space="preserve">По словам министра по делам молодёжи Татарстана, в 2024 году проект станет площадкой для формирования большой команды в сфере молодежной политики.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«1 фев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раля 2024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года на открытии современных корпусов в регионах России Президент страны еще раз сделал акцент на то, что создание условий </w:t>
        <w:br/>
        <w:t xml:space="preserve">для реализации молодежи – задача стратегического уровня. В Татарстане благодаря поддержке Раиса республики создаются разные социальн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ые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 лифты </w:t>
        <w:br/>
        <w:t xml:space="preserve">для молодёжи. Кадровый резерв — один из них. Участники проекта не только окунутся в полугодовое интенсивное обучение с лучшими тренерами неформального образования, но и получат навыки в проектной деятельности, командной работе, а также смогут войти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 в состав команд республиканских проектов ведущих молодежных организаций Татарстана»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 отметил министр по делам молодежи РТ Садыков Ринат Наильевич.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В этом сезоне каждый участник — это будущий член молодежной команды. </w:t>
        <w:br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После прохождения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проекта участники смогут направить свои силы как на развитие текущих молодежных проектов, так и на формирование новых идей </w:t>
        <w:br/>
        <w:t xml:space="preserve">для молодежного сообщества республики.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Финалисты проекта получат возможность присоединиться к команде экстрим-парка «УРАМ», Молодежного центра РТ, Академии творческой молодежи РТ, Ресурсного центра добровольчества и Республиканского центра «Патриот».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rtl w:val="0"/>
        </w:rPr>
        <w:t xml:space="preserve">Уникальная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развивающая программа пройдет в период с апреля по сентябрь и будет состоять из трех очных и двух дистанционных этапов, в рамках которых будет вестись работа по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двум направлениям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425" w:hanging="36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«Создаю и развиваю»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— для тех,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кто хочет попасть в молодежную политику, научиться создавать и реализовать собственные проекты, а также реализовать себя в действующих командах и организациях республики. Участниками данного направления могут стать молодые люди в возрасте от 16 до 35 лет.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ind w:left="425" w:hanging="360"/>
        <w:jc w:val="both"/>
        <w:spacing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«Масштабирую и развиваю» —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для тех, кто уже развивается в сфере молодежной политики, имеет свою команду или организацию, а также желает выйти на новый уровень, прокачать себя и расширить круг компетенций.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  <w:br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На данное направление заявку могут подать молодые люди в возрасте </w:t>
        <w:br/>
        <w:t xml:space="preserve">от 18 до 35 лет, которые уже имеют опыт работы в сфере молодежной политики более 2-х лет.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Подать заявку на участие в Республиканском проекте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rtl w:val="0"/>
        </w:rPr>
        <w:t xml:space="preserve">«Кадровый резерв»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можно на сайте: </w:t>
      </w:r>
      <w:hyperlink r:id="rId13" w:tooltip="http://www.rezervrt.ru" w:history="1">
        <w:r>
          <w:rPr>
            <w:rFonts w:ascii="Times New Roman" w:hAnsi="Times New Roman" w:eastAsia="Times New Roman" w:cs="Times New Roman"/>
            <w:b/>
            <w:color w:val="000000"/>
            <w:sz w:val="28"/>
            <w:szCs w:val="28"/>
            <w:u w:val="single"/>
            <w:rtl w:val="0"/>
          </w:rPr>
          <w:t xml:space="preserve">www.rezervrt.ru</w:t>
        </w:r>
      </w:hyperlink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до 11 марта 2024 года включительно.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/>
      <w:bookmarkStart w:id="0" w:name="_heading=h.gjdgxs"/>
      <w:r/>
      <w:bookmarkEnd w:id="0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Республиканский молодежный проект «Кадро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вый резерв» проводится ежегодно с 2009 года благодаря поддержке Правительства Республики Татарстан Министерством по делам молодежи Республики Татарстан совместно </w:t>
        <w:br/>
        <w:t xml:space="preserve">с Региональной общественной организацией «Академия творческой молодежи Республики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Татарстан».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Для справки: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За 14 лет реализации проекта в нем приняли участие более 15700 человек. Всего было обучено около 2310 человек, из которых более 210 «резервистов» были приглашены на работу  в органы государственной и муниципальной власти Республики Татар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стан; более 330 участников и финалистов проекта трудоустроены на предприятия промышленного и коммерческого секторов; воплощено в жизнь более 85 проектов, реализовано более 2460 социальных акций, проведено свыше 350 интерактивно-образовательных мероприятий.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Среди выпускников проекта: помощник Президента Республики Татарстан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Газинур Бакиров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, первый заместитель председателя регионального отделения Общероссийского общественно-государственного движения детей и молодежи «Движение первых» РТ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Алла Кондратьева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, директор Казанского марафона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Вадим Янгиров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, председатель Молодежного парламента РТ при Государственном совете РТ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Нина Шимина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, первый заместитель генерального директора «Центр развития закупок РТ»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Наиля Шакирова,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первый заместитель председателя Комитета по делам детей и молодежи Исполнительного комитета г. Казани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 Анастасия Румянцева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и многие другие.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В 2023 году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 проект проходил в формате конкурса совместно с региональным отделением Общероссийского общественно-государственного движения детей и молодежи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«Движение первых» РТ 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и имел следующие итоги: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1900 заявок из 45 муниципальных образований;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140 кадровиков из 45 муниципальных образований;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85 часов образовательной программы;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32 часа конкурсных процедур;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50 экспертов отборочного этапа и конкурсных процедур; 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23 гостя на очных этапах;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78 защищенных концепций развития направлений Движения в муниципальных образованиях;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51 решение кейса было представлено к защите экспертной комиссии на очных этапах;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62 трудоустроенных руководителей и специалистов местных отделений в муниципальных образованиях Республики Татарстан «Движение Первых»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Итоги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 Республиканского молодежного проекта «Кадровый резерв» 2022 года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 в цифрах: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1266 заявок из 44 муниципальных образований;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96 кадровиков из 16 муниципальных образований;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137 часов образовательной программы;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30 гостей на очных этапах;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свыше 60 экспертов проекта (отборочные и очные этапы);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109 мероприятий, проведенных кадровиками в 9 муниципальных образованиях;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3956 человек — охват по итогам проведенных мероприятий кадровиками;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•</w:t>
        <w:tab/>
        <w:t xml:space="preserve">7 057 911 — сумма выигранных грантов кадровиками в рамках форумных кампаний и грантовых конкурсов.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rtl w:val="0"/>
        </w:rPr>
        <w:t xml:space="preserve">Контактная информация: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Гонзова Елизавета — специалист по продвижению Республиканского проекта «Кадровый резерв» 2024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тел: 8 996 952 60 95</w: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почта: </w:t>
      </w:r>
      <w:hyperlink r:id="rId14" w:tooltip="mailto:rezerv.rt@gmail.com" w:history="1">
        <w:r>
          <w:rPr>
            <w:rFonts w:ascii="Times New Roman" w:hAnsi="Times New Roman" w:eastAsia="Times New Roman" w:cs="Times New Roman"/>
            <w:i/>
            <w:color w:val="1155cc"/>
            <w:sz w:val="24"/>
            <w:szCs w:val="24"/>
            <w:u w:val="single"/>
            <w:rtl w:val="0"/>
          </w:rPr>
          <w:t xml:space="preserve">rezerv.rt@gmail.com</w:t>
        </w:r>
      </w:hyperlink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сайт проекта: </w:t>
      </w:r>
      <w:hyperlink r:id="rId15" w:tooltip="https://rezervrt.ru" w:history="1">
        <w:r>
          <w:rPr>
            <w:rFonts w:ascii="Times New Roman" w:hAnsi="Times New Roman" w:eastAsia="Times New Roman" w:cs="Times New Roman"/>
            <w:i/>
            <w:color w:val="1155cc"/>
            <w:sz w:val="24"/>
            <w:szCs w:val="24"/>
            <w:u w:val="single"/>
            <w:rtl w:val="0"/>
          </w:rPr>
          <w:t xml:space="preserve">https://rezervrt.ru</w:t>
        </w:r>
      </w:hyperlink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 xml:space="preserve">сообщество проекта в ВК: </w:t>
      </w:r>
      <w:hyperlink r:id="rId16" w:tooltip="https://vk.com/rezervrt" w:history="1">
        <w:r>
          <w:rPr>
            <w:rFonts w:ascii="Times New Roman" w:hAnsi="Times New Roman" w:eastAsia="Times New Roman" w:cs="Times New Roman"/>
            <w:i/>
            <w:color w:val="1155cc"/>
            <w:sz w:val="24"/>
            <w:szCs w:val="24"/>
            <w:u w:val="single"/>
            <w:rtl w:val="0"/>
          </w:rPr>
          <w:t xml:space="preserve">https://vk.com/rezervrt</w:t>
        </w:r>
      </w:hyperlink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9" w:h="16834" w:orient="portrait"/>
      <w:pgMar w:top="1133" w:right="707" w:bottom="1248" w:left="1133" w:header="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Times New Roman" w:hAnsi="Times New Roman" w:eastAsia="Times New Roman" w:cs="Times New Roman"/>
        <w:i/>
        <w:sz w:val="24"/>
        <w:szCs w:val="24"/>
      </w:rPr>
    </w:pPr>
    <w:r>
      <w:rPr>
        <w:rtl w:val="0"/>
      </w:rPr>
    </w:r>
    <w:r>
      <w:rPr>
        <w:rFonts w:ascii="Times New Roman" w:hAnsi="Times New Roman" w:eastAsia="Times New Roman" w:cs="Times New Roman"/>
        <w:i/>
        <w:sz w:val="24"/>
        <w:szCs w:val="24"/>
      </w:rPr>
    </w:r>
    <w:r>
      <w:rPr>
        <w:rFonts w:ascii="Times New Roman" w:hAnsi="Times New Roman" w:eastAsia="Times New Roman" w:cs="Times New Roman"/>
        <w:i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hanging="1133"/>
      <w:rPr>
        <w:rFonts w:ascii="Times New Roman" w:hAnsi="Times New Roman" w:eastAsia="Times New Roman" w:cs="Times New Roman"/>
        <w:i/>
        <w:sz w:val="24"/>
        <w:szCs w:val="24"/>
      </w:rPr>
    </w:pPr>
    <w:r>
      <w:rPr>
        <w:rFonts w:ascii="Times New Roman" w:hAnsi="Times New Roman" w:eastAsia="Times New Roman" w:cs="Times New Roman"/>
        <w:i/>
        <w:sz w:val="24"/>
        <w:szCs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590563" cy="1461537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rcRect l="0" t="0" r="0" b="0"/>
                      <a:stretch/>
                    </pic:blipFill>
                    <pic:spPr bwMode="auto">
                      <a:xfrm>
                        <a:off x="0" y="0"/>
                        <a:ext cx="7590563" cy="146153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597.68pt;height:115.08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rFonts w:ascii="Times New Roman" w:hAnsi="Times New Roman" w:eastAsia="Times New Roman" w:cs="Times New Roman"/>
        <w:i/>
        <w:sz w:val="24"/>
        <w:szCs w:val="24"/>
      </w:rPr>
    </w:r>
    <w:r>
      <w:rPr>
        <w:rFonts w:ascii="Times New Roman" w:hAnsi="Times New Roman" w:eastAsia="Times New Roman" w:cs="Times New Roman"/>
        <w:i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91"/>
    <w:link w:val="877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91"/>
    <w:link w:val="878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91"/>
    <w:link w:val="879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91"/>
    <w:link w:val="880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91"/>
    <w:link w:val="881"/>
    <w:uiPriority w:val="9"/>
    <w:rPr>
      <w:rFonts w:ascii="Arial" w:hAnsi="Arial" w:eastAsia="Arial" w:cs="Arial"/>
      <w:b/>
      <w:bCs/>
      <w:sz w:val="24"/>
      <w:szCs w:val="24"/>
    </w:rPr>
  </w:style>
  <w:style w:type="character" w:styleId="712">
    <w:name w:val="Heading 6 Char"/>
    <w:basedOn w:val="891"/>
    <w:link w:val="882"/>
    <w:uiPriority w:val="9"/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84"/>
    <w:next w:val="884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basedOn w:val="891"/>
    <w:link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84"/>
    <w:next w:val="884"/>
    <w:link w:val="71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basedOn w:val="891"/>
    <w:link w:val="715"/>
    <w:uiPriority w:val="9"/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84"/>
    <w:next w:val="884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basedOn w:val="891"/>
    <w:link w:val="717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884"/>
    <w:uiPriority w:val="34"/>
    <w:qFormat/>
    <w:pPr>
      <w:contextualSpacing/>
      <w:ind w:left="720"/>
    </w:pPr>
  </w:style>
  <w:style w:type="paragraph" w:styleId="720">
    <w:name w:val="No Spacing"/>
    <w:uiPriority w:val="1"/>
    <w:qFormat/>
    <w:pPr>
      <w:spacing w:before="0" w:after="0" w:line="240" w:lineRule="auto"/>
    </w:pPr>
  </w:style>
  <w:style w:type="character" w:styleId="721">
    <w:name w:val="Title Char"/>
    <w:basedOn w:val="891"/>
    <w:link w:val="895"/>
    <w:uiPriority w:val="10"/>
    <w:rPr>
      <w:sz w:val="48"/>
      <w:szCs w:val="48"/>
    </w:rPr>
  </w:style>
  <w:style w:type="character" w:styleId="722">
    <w:name w:val="Subtitle Char"/>
    <w:basedOn w:val="891"/>
    <w:link w:val="900"/>
    <w:uiPriority w:val="11"/>
    <w:rPr>
      <w:sz w:val="24"/>
      <w:szCs w:val="24"/>
    </w:rPr>
  </w:style>
  <w:style w:type="paragraph" w:styleId="723">
    <w:name w:val="Quote"/>
    <w:basedOn w:val="884"/>
    <w:next w:val="884"/>
    <w:link w:val="724"/>
    <w:uiPriority w:val="29"/>
    <w:qFormat/>
    <w:pPr>
      <w:ind w:left="720" w:right="720"/>
    </w:pPr>
    <w:rPr>
      <w:i/>
    </w:rPr>
  </w:style>
  <w:style w:type="character" w:styleId="724">
    <w:name w:val="Quote Char"/>
    <w:link w:val="723"/>
    <w:uiPriority w:val="29"/>
    <w:rPr>
      <w:i/>
    </w:rPr>
  </w:style>
  <w:style w:type="paragraph" w:styleId="725">
    <w:name w:val="Intense Quote"/>
    <w:basedOn w:val="884"/>
    <w:next w:val="884"/>
    <w:link w:val="72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>
    <w:name w:val="Intense Quote Char"/>
    <w:link w:val="725"/>
    <w:uiPriority w:val="30"/>
    <w:rPr>
      <w:i/>
    </w:rPr>
  </w:style>
  <w:style w:type="paragraph" w:styleId="727">
    <w:name w:val="Header"/>
    <w:basedOn w:val="884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>
    <w:name w:val="Header Char"/>
    <w:basedOn w:val="891"/>
    <w:link w:val="727"/>
    <w:uiPriority w:val="99"/>
  </w:style>
  <w:style w:type="paragraph" w:styleId="729">
    <w:name w:val="Footer"/>
    <w:basedOn w:val="884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Footer Char"/>
    <w:basedOn w:val="891"/>
    <w:link w:val="729"/>
    <w:uiPriority w:val="99"/>
  </w:style>
  <w:style w:type="paragraph" w:styleId="731">
    <w:name w:val="Caption"/>
    <w:basedOn w:val="884"/>
    <w:next w:val="8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729"/>
    <w:uiPriority w:val="99"/>
  </w:style>
  <w:style w:type="table" w:styleId="733">
    <w:name w:val="Table Grid"/>
    <w:basedOn w:val="8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3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4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5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6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7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8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9">
    <w:name w:val="footnote text"/>
    <w:basedOn w:val="884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91"/>
    <w:uiPriority w:val="99"/>
    <w:unhideWhenUsed/>
    <w:rPr>
      <w:vertAlign w:val="superscript"/>
    </w:rPr>
  </w:style>
  <w:style w:type="paragraph" w:styleId="862">
    <w:name w:val="endnote text"/>
    <w:basedOn w:val="884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91"/>
    <w:uiPriority w:val="99"/>
    <w:semiHidden/>
    <w:unhideWhenUsed/>
    <w:rPr>
      <w:vertAlign w:val="superscript"/>
    </w:rPr>
  </w:style>
  <w:style w:type="paragraph" w:styleId="865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76">
    <w:name w:val="Normal"/>
  </w:style>
  <w:style w:type="paragraph" w:styleId="877">
    <w:name w:val="Heading 1"/>
    <w:basedOn w:val="876"/>
    <w:next w:val="876"/>
    <w:pPr>
      <w:keepLines/>
      <w:keepNext/>
      <w:spacing w:before="400" w:after="120"/>
    </w:pPr>
    <w:rPr>
      <w:sz w:val="40"/>
      <w:szCs w:val="40"/>
    </w:rPr>
  </w:style>
  <w:style w:type="paragraph" w:styleId="878">
    <w:name w:val="Heading 2"/>
    <w:basedOn w:val="876"/>
    <w:next w:val="876"/>
    <w:pPr>
      <w:keepLines/>
      <w:keepNext/>
      <w:spacing w:before="360" w:after="120"/>
    </w:pPr>
    <w:rPr>
      <w:sz w:val="32"/>
      <w:szCs w:val="32"/>
    </w:rPr>
  </w:style>
  <w:style w:type="paragraph" w:styleId="879">
    <w:name w:val="Heading 3"/>
    <w:basedOn w:val="876"/>
    <w:next w:val="876"/>
    <w:pPr>
      <w:keepLines/>
      <w:keepNext/>
      <w:spacing w:before="320" w:after="80"/>
    </w:pPr>
    <w:rPr>
      <w:color w:val="434343"/>
      <w:sz w:val="28"/>
      <w:szCs w:val="28"/>
    </w:rPr>
  </w:style>
  <w:style w:type="paragraph" w:styleId="880">
    <w:name w:val="Heading 4"/>
    <w:basedOn w:val="876"/>
    <w:next w:val="876"/>
    <w:pPr>
      <w:keepLines/>
      <w:keepNext/>
      <w:spacing w:before="280" w:after="80"/>
    </w:pPr>
    <w:rPr>
      <w:color w:val="666666"/>
      <w:sz w:val="24"/>
      <w:szCs w:val="24"/>
    </w:rPr>
  </w:style>
  <w:style w:type="paragraph" w:styleId="881">
    <w:name w:val="Heading 5"/>
    <w:basedOn w:val="876"/>
    <w:next w:val="876"/>
    <w:pPr>
      <w:keepLines/>
      <w:keepNext/>
      <w:spacing w:before="240" w:after="80"/>
    </w:pPr>
    <w:rPr>
      <w:color w:val="666666"/>
    </w:rPr>
  </w:style>
  <w:style w:type="paragraph" w:styleId="882">
    <w:name w:val="Heading 6"/>
    <w:basedOn w:val="876"/>
    <w:next w:val="876"/>
    <w:pPr>
      <w:keepLines/>
      <w:keepNext/>
      <w:spacing w:before="240" w:after="80"/>
    </w:pPr>
    <w:rPr>
      <w:i/>
      <w:color w:val="666666"/>
    </w:rPr>
  </w:style>
  <w:style w:type="paragraph" w:styleId="883">
    <w:name w:val="Title"/>
    <w:basedOn w:val="876"/>
    <w:next w:val="876"/>
    <w:pPr>
      <w:keepLines/>
      <w:keepNext/>
      <w:spacing w:after="60"/>
    </w:pPr>
    <w:rPr>
      <w:sz w:val="52"/>
      <w:szCs w:val="52"/>
    </w:rPr>
  </w:style>
  <w:style w:type="paragraph" w:styleId="884">
    <w:name w:val="Normal"/>
  </w:style>
  <w:style w:type="paragraph" w:styleId="885">
    <w:name w:val="Heading 1"/>
    <w:basedOn w:val="884"/>
    <w:next w:val="884"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886">
    <w:name w:val="Heading 2"/>
    <w:basedOn w:val="884"/>
    <w:next w:val="884"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887">
    <w:name w:val="Heading 3"/>
    <w:basedOn w:val="884"/>
    <w:next w:val="884"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888">
    <w:name w:val="Heading 4"/>
    <w:basedOn w:val="884"/>
    <w:next w:val="884"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889">
    <w:name w:val="Heading 5"/>
    <w:basedOn w:val="884"/>
    <w:next w:val="884"/>
    <w:pPr>
      <w:keepLines/>
      <w:keepNext/>
      <w:spacing w:before="240" w:after="80"/>
      <w:outlineLvl w:val="4"/>
    </w:pPr>
    <w:rPr>
      <w:color w:val="666666"/>
    </w:rPr>
  </w:style>
  <w:style w:type="paragraph" w:styleId="890">
    <w:name w:val="Heading 6"/>
    <w:basedOn w:val="884"/>
    <w:next w:val="884"/>
    <w:pPr>
      <w:keepLines/>
      <w:keepNext/>
      <w:spacing w:before="240" w:after="80"/>
      <w:outlineLvl w:val="5"/>
    </w:pPr>
    <w:rPr>
      <w:i/>
      <w:color w:val="666666"/>
    </w:rPr>
  </w:style>
  <w:style w:type="character" w:styleId="891" w:default="1">
    <w:name w:val="Default Paragraph Font"/>
    <w:uiPriority w:val="1"/>
    <w:semiHidden/>
    <w:unhideWhenUsed/>
  </w:style>
  <w:style w:type="table" w:styleId="8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uiPriority w:val="99"/>
    <w:semiHidden/>
    <w:unhideWhenUsed/>
  </w:style>
  <w:style w:type="table" w:styleId="89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95">
    <w:name w:val="Title"/>
    <w:basedOn w:val="884"/>
    <w:next w:val="884"/>
    <w:pPr>
      <w:keepLines/>
      <w:keepNext/>
      <w:spacing w:after="60"/>
    </w:pPr>
    <w:rPr>
      <w:sz w:val="52"/>
      <w:szCs w:val="52"/>
    </w:rPr>
  </w:style>
  <w:style w:type="paragraph" w:styleId="896">
    <w:name w:val="Subtitle"/>
    <w:basedOn w:val="884"/>
    <w:next w:val="884"/>
    <w:pPr>
      <w:keepLines/>
      <w:keepNext/>
      <w:spacing w:after="320"/>
    </w:pPr>
    <w:rPr>
      <w:color w:val="666666"/>
      <w:sz w:val="30"/>
      <w:szCs w:val="30"/>
    </w:rPr>
  </w:style>
  <w:style w:type="paragraph" w:styleId="897">
    <w:name w:val="Balloon Text"/>
    <w:basedOn w:val="884"/>
    <w:link w:val="898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898" w:customStyle="1">
    <w:name w:val="Текст выноски Знак"/>
    <w:basedOn w:val="891"/>
    <w:link w:val="897"/>
    <w:uiPriority w:val="99"/>
    <w:semiHidden/>
    <w:rPr>
      <w:rFonts w:ascii="Tahoma" w:hAnsi="Tahoma" w:cs="Tahoma"/>
      <w:sz w:val="16"/>
      <w:szCs w:val="16"/>
    </w:rPr>
  </w:style>
  <w:style w:type="character" w:styleId="899">
    <w:name w:val="Hyperlink"/>
    <w:basedOn w:val="891"/>
    <w:uiPriority w:val="99"/>
    <w:unhideWhenUsed/>
    <w:rPr>
      <w:color w:val="0000ff" w:themeColor="hyperlink"/>
      <w:u w:val="single"/>
    </w:rPr>
  </w:style>
  <w:style w:type="paragraph" w:styleId="900">
    <w:name w:val="Subtitle"/>
    <w:basedOn w:val="876"/>
    <w:next w:val="876"/>
    <w:pPr>
      <w:keepLines/>
      <w:keepNext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hyperlink" Target="http://www.rezervrt.ru" TargetMode="External"/><Relationship Id="rId14" Type="http://schemas.openxmlformats.org/officeDocument/2006/relationships/hyperlink" Target="mailto:rezerv.rt@gmail.com" TargetMode="External"/><Relationship Id="rId15" Type="http://schemas.openxmlformats.org/officeDocument/2006/relationships/hyperlink" Target="https://rezervrt.ru" TargetMode="External"/><Relationship Id="rId16" Type="http://schemas.openxmlformats.org/officeDocument/2006/relationships/hyperlink" Target="https://vk.com/rezervr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MwOXxp/fd4xDqmlicOOouEMRQ==">CgMxLjAyCGguZ2pkZ3hzOAByITFXLWc5OHNSSXdtRzBENFZtTzdQaXR4VnNJS0FwNnFjNw==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Академия творческой молодежи Республики Татарстан</cp:lastModifiedBy>
  <cp:revision>3</cp:revision>
  <dcterms:created xsi:type="dcterms:W3CDTF">2024-02-01T15:32:00Z</dcterms:created>
  <dcterms:modified xsi:type="dcterms:W3CDTF">2024-02-01T20:21:29Z</dcterms:modified>
</cp:coreProperties>
</file>