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p>
      <w:pPr>
        <w:spacing w:after="0" w:line="187" w:lineRule="auto"/>
        <w:framePr w:w="400" w:h="179" w:wrap="auto" w:vAnchor="page" w:hAnchor="page" w:x="1260" w:y="8333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1.5.</w:t>
      </w:r>
    </w:p>
    <w:p>
      <w:pPr>
        <w:spacing w:after="0" w:line="91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5175885</wp:posOffset>
            </wp:positionH>
            <wp:positionV relativeFrom="page">
              <wp:posOffset>919480</wp:posOffset>
            </wp:positionV>
            <wp:extent cx="1353820" cy="14319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820" cy="143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right"/>
        <w:ind w:right="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УТВЕРЖДАЮ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:</w:t>
      </w:r>
    </w:p>
    <w:p>
      <w:pPr>
        <w:spacing w:after="0" w:line="242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jc w:val="right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Директор МБОУ Среднедевятовская СОШ</w:t>
      </w:r>
    </w:p>
    <w:p>
      <w:pPr>
        <w:spacing w:after="0" w:line="243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jc w:val="right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А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П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Жесткова</w:t>
      </w:r>
    </w:p>
    <w:p>
      <w:pPr>
        <w:spacing w:after="0" w:line="20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spacing w:after="0" w:line="354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jc w:val="center"/>
        <w:ind w:right="-4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b w:val="1"/>
          <w:bCs w:val="1"/>
          <w:color w:val="auto"/>
        </w:rPr>
        <w:t>Инструктаж по охране труда с работниками МБОУ Среднедевятовской СОШ</w:t>
      </w:r>
    </w:p>
    <w:p>
      <w:pPr>
        <w:spacing w:after="0" w:line="24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jc w:val="center"/>
        <w:ind w:right="-4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b w:val="1"/>
          <w:bCs w:val="1"/>
          <w:color w:val="auto"/>
        </w:rPr>
        <w:t>«</w:t>
      </w:r>
      <w:r>
        <w:rPr>
          <w:rFonts w:ascii="Times New Roman" w:cs="Times New Roman" w:eastAsia="Times New Roman" w:hAnsi="Times New Roman"/>
          <w:sz w:val="23"/>
          <w:szCs w:val="23"/>
          <w:b w:val="1"/>
          <w:bCs w:val="1"/>
          <w:color w:val="auto"/>
        </w:rPr>
        <w:t>Профилактика</w:t>
      </w:r>
      <w:r>
        <w:rPr>
          <w:rFonts w:ascii="Times New Roman" w:cs="Times New Roman" w:eastAsia="Times New Roman" w:hAnsi="Times New Roman"/>
          <w:sz w:val="23"/>
          <w:szCs w:val="23"/>
          <w:b w:val="1"/>
          <w:bCs w:val="1"/>
          <w:color w:val="auto"/>
        </w:rPr>
        <w:t xml:space="preserve"> COVID-19»</w:t>
      </w:r>
    </w:p>
    <w:p>
      <w:pPr>
        <w:spacing w:after="0" w:line="24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700" w:hanging="234"/>
        <w:spacing w:after="0"/>
        <w:tabs>
          <w:tab w:leader="none" w:pos="700" w:val="left"/>
        </w:tabs>
        <w:numPr>
          <w:ilvl w:val="0"/>
          <w:numId w:val="1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b w:val="1"/>
          <w:bCs w:val="1"/>
          <w:color w:val="auto"/>
        </w:rPr>
        <w:t>Правила личной гигиены и производственной санитарии</w:t>
      </w:r>
    </w:p>
    <w:p>
      <w:pPr>
        <w:spacing w:after="0" w:line="45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jc w:val="both"/>
        <w:ind w:right="40" w:firstLine="461"/>
        <w:spacing w:after="0" w:line="26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1.1.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Чистите и дезинфицируйте поверхности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используя бытовые моющие средства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.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Чистка и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регулярная дезинфекция поверхностей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(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столов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дверных ручек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стульев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гаджетов и др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.)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удаляет вирусы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.</w:t>
      </w:r>
    </w:p>
    <w:p>
      <w:pPr>
        <w:spacing w:after="0" w:line="24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jc w:val="both"/>
        <w:ind w:right="20" w:firstLine="461"/>
        <w:spacing w:after="0" w:line="26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1.2.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Часто мойте руки с мылом или обрабатывайте кожными антисептиками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-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в течение всего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рабочего дня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после каждого посещения туалета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Руки необходимо обрабатывать после возвращения с улицы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контакта с посторонними людьми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пользовании оргтехникой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посещения санитарной комнаты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перед приемом пищи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прикосновения к дверным ручкам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.</w:t>
      </w:r>
    </w:p>
    <w:p>
      <w:pPr>
        <w:spacing w:after="0" w:line="18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jc w:val="both"/>
        <w:ind w:right="20" w:firstLine="461"/>
        <w:spacing w:after="0" w:line="27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1.3.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Для механического удаления загрязнений и микрофлоры руки необходимо мыть теплой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проточной водой с мылом в течение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1-2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минут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в том числе после мобильного телефона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обращая внимание на околоногтевые пространства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Затем руки промыть водой для удаления мыла и обработать дезинфекционными средствами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Если мыло и вода недоступны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необходимо использовать антибактериальные средства для рук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содержащие не менее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60%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спирта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 (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влажные салфетки или гель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).</w:t>
      </w:r>
    </w:p>
    <w:p>
      <w:pPr>
        <w:spacing w:after="0" w:line="17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jc w:val="both"/>
        <w:ind w:right="20" w:firstLine="461"/>
        <w:spacing w:after="0" w:line="26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1.4.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После мытья рук полное их осушение необходимо провести одноразовыми бумажных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™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полотенцами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Использованное одноразовое полотенце следует скомкать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а затем выбросить в урну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Не рекомендуется использовать для этой цели тканевое полотенце или электросушилку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.</w:t>
      </w:r>
    </w:p>
    <w:p>
      <w:pPr>
        <w:spacing w:after="0" w:line="8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14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На рабочем месте работники обязаны носить одноразовые либо многоразовые маски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.</w:t>
      </w:r>
    </w:p>
    <w:p>
      <w:pPr>
        <w:spacing w:after="0" w:line="266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740" w:hanging="274"/>
        <w:spacing w:after="0"/>
        <w:tabs>
          <w:tab w:leader="none" w:pos="740" w:val="left"/>
        </w:tabs>
        <w:numPr>
          <w:ilvl w:val="0"/>
          <w:numId w:val="2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b w:val="1"/>
          <w:bCs w:val="1"/>
          <w:color w:val="auto"/>
        </w:rPr>
        <w:t>Соблюдайте расстояние и этикет</w:t>
      </w:r>
    </w:p>
    <w:p>
      <w:pPr>
        <w:spacing w:after="0" w:line="45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right="40" w:firstLine="461"/>
        <w:spacing w:after="0" w:line="26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2.1.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Вирусы передаются от больного человека к здоровому воздушно капельным путем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(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при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чихании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кашле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),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поэтому необходимо соблюдать расстояние не менее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 , 5 - 2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метра от больных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.</w:t>
      </w:r>
    </w:p>
    <w:p>
      <w:pPr>
        <w:spacing w:after="0" w:line="12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460"/>
        <w:spacing w:after="0"/>
        <w:tabs>
          <w:tab w:leader="none" w:pos="144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2.2.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Избегайте трогать руками глаза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нос или рот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Коронавирус распространяется этими путями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.</w:t>
      </w:r>
    </w:p>
    <w:p>
      <w:pPr>
        <w:spacing w:after="0" w:line="47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right="20" w:firstLine="461"/>
        <w:spacing w:after="0" w:line="26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2.3.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При кашле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чихании следует прикрывать рот и нос одноразовыми салфетками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которые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после использования нужно выбрасывать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.</w:t>
      </w:r>
    </w:p>
    <w:p>
      <w:pPr>
        <w:spacing w:after="0" w:line="24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right="40" w:firstLine="461"/>
        <w:spacing w:after="0" w:line="25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2.4.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Избегайте излишние поездки и посещения многолюдных мест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таким образом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вы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уменьшите риск заболевания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.</w:t>
      </w:r>
    </w:p>
    <w:p>
      <w:pPr>
        <w:spacing w:after="0" w:line="2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60" w:right="80" w:firstLine="418"/>
        <w:spacing w:after="0" w:line="26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2.5.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При планировании отпусков воздержитесь от посещения стран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,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где регистрируются случаи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заболевания новой коронавирусной инфекцией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(COV1D-I9).</w:t>
      </w:r>
    </w:p>
    <w:p>
      <w:pPr>
        <w:spacing w:after="0" w:line="17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860" w:hanging="375"/>
        <w:spacing w:after="0"/>
        <w:tabs>
          <w:tab w:leader="none" w:pos="860" w:val="left"/>
        </w:tabs>
        <w:numPr>
          <w:ilvl w:val="0"/>
          <w:numId w:val="3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Защищайте органы дыхания с помощью медицинской маски</w:t>
      </w:r>
    </w:p>
    <w:p>
      <w:pPr>
        <w:spacing w:after="0" w:line="4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480"/>
        <w:spacing w:after="0"/>
        <w:tabs>
          <w:tab w:leader="none" w:pos="144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3.1.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2"/>
          <w:szCs w:val="22"/>
          <w:u w:val="single" w:color="auto"/>
          <w:color w:val="auto"/>
        </w:rPr>
        <w:t xml:space="preserve">Медицинские маски </w:t>
      </w:r>
      <w:r>
        <w:rPr>
          <w:rFonts w:ascii="Times New Roman" w:cs="Times New Roman" w:eastAsia="Times New Roman" w:hAnsi="Times New Roman"/>
          <w:sz w:val="15"/>
          <w:szCs w:val="15"/>
          <w:u w:val="single" w:color="auto"/>
          <w:color w:val="auto"/>
        </w:rPr>
        <w:t>для</w:t>
      </w:r>
      <w:r>
        <w:rPr>
          <w:rFonts w:ascii="Times New Roman" w:cs="Times New Roman" w:eastAsia="Times New Roman" w:hAnsi="Times New Roman"/>
          <w:sz w:val="22"/>
          <w:szCs w:val="22"/>
          <w:u w:val="single" w:color="auto"/>
          <w:color w:val="auto"/>
        </w:rPr>
        <w:t xml:space="preserve"> защиты ор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гано</w:t>
      </w:r>
      <w:r>
        <w:rPr>
          <w:rFonts w:ascii="Times New Roman" w:cs="Times New Roman" w:eastAsia="Times New Roman" w:hAnsi="Times New Roman"/>
          <w:sz w:val="22"/>
          <w:szCs w:val="22"/>
          <w:u w:val="single" w:color="auto"/>
          <w:color w:val="auto"/>
        </w:rPr>
        <w:t xml:space="preserve">в дыхания </w:t>
      </w:r>
      <w:r>
        <w:rPr>
          <w:rFonts w:ascii="Times New Roman" w:cs="Times New Roman" w:eastAsia="Times New Roman" w:hAnsi="Times New Roman"/>
          <w:sz w:val="12"/>
          <w:szCs w:val="12"/>
          <w:u w:val="single" w:color="auto"/>
          <w:color w:val="auto"/>
        </w:rPr>
        <w:t>ИСПОЛЬЗУЮТ</w:t>
      </w:r>
      <w:r>
        <w:rPr>
          <w:rFonts w:ascii="Times New Roman" w:cs="Times New Roman" w:eastAsia="Times New Roman" w:hAnsi="Times New Roman"/>
          <w:sz w:val="15"/>
          <w:szCs w:val="15"/>
          <w:u w:val="single" w:color="auto"/>
          <w:color w:val="auto"/>
        </w:rPr>
        <w:t>:</w:t>
      </w:r>
    </w:p>
    <w:p>
      <w:pPr>
        <w:spacing w:after="0" w:line="47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1260" w:right="80" w:hanging="403"/>
        <w:spacing w:after="0" w:line="26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S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при посещении мест массового скопления людей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поездках в общественном транспорте в период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роста заболеваемости острыми респираторными вирусными инфекциями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18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900" w:right="1760" w:firstLine="77"/>
        <w:spacing w:after="0" w:line="26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при уходе за больными острыми респираторными вирусными инфекциями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при общении с лицами с признаками острой респираторной вирусной инфекции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13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9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при рисках инфицирования другими инфекциями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передающимися воздушно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-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капельным путем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.</w:t>
      </w:r>
    </w:p>
    <w:p>
      <w:pPr>
        <w:spacing w:after="0" w:line="36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480"/>
        <w:spacing w:after="0"/>
        <w:tabs>
          <w:tab w:leader="none" w:pos="144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3.2.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1"/>
          <w:szCs w:val="21"/>
          <w:u w:val="single" w:color="auto"/>
          <w:color w:val="auto"/>
        </w:rPr>
        <w:t>Правильно носите маску</w:t>
      </w:r>
      <w:r>
        <w:rPr>
          <w:rFonts w:ascii="Times New Roman" w:cs="Times New Roman" w:eastAsia="Times New Roman" w:hAnsi="Times New Roman"/>
          <w:sz w:val="21"/>
          <w:szCs w:val="21"/>
          <w:u w:val="single" w:color="auto"/>
          <w:color w:val="auto"/>
        </w:rPr>
        <w:t>:</w:t>
      </w:r>
    </w:p>
    <w:p>
      <w:pPr>
        <w:spacing w:after="0" w:line="51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900" w:right="60" w:hanging="33"/>
        <w:spacing w:after="0" w:line="26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S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маска должна тщательно закрепляться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плотно закрывать рот и нос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не оставляя зазоров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старайтесь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Tie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касаться поверхностей маски при ее снятии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если вы ее коснулись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тщательно</w:t>
      </w:r>
    </w:p>
    <w:p>
      <w:pPr>
        <w:spacing w:after="0" w:line="18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1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вымойте руки с мылом или спиртовым средством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:</w:t>
      </w:r>
    </w:p>
    <w:p>
      <w:pPr>
        <w:spacing w:after="0" w:line="4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9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влажную или отсыревшую маску следует сменить на новую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сухую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ectPr>
          <w:pgSz w:w="11900" w:h="16838" w:orient="portrait"/>
          <w:cols w:equalWidth="0" w:num="1">
            <w:col w:w="10280"/>
          </w:cols>
          <w:pgMar w:left="840" w:top="1440" w:right="789" w:bottom="1128" w:gutter="0" w:footer="0" w:header="0"/>
        </w:sectPr>
      </w:pPr>
    </w:p>
    <w:p>
      <w:pPr>
        <w:spacing w:after="0" w:line="77" w:lineRule="exact"/>
        <w:rPr>
          <w:sz w:val="20"/>
          <w:szCs w:val="20"/>
          <w:color w:val="auto"/>
        </w:rPr>
      </w:pPr>
    </w:p>
    <w:p>
      <w:pPr>
        <w:ind w:left="9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не используйте вторично одноразовую маску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35" w:lineRule="exact"/>
        <w:rPr>
          <w:sz w:val="20"/>
          <w:szCs w:val="20"/>
          <w:color w:val="auto"/>
        </w:rPr>
      </w:pPr>
    </w:p>
    <w:p>
      <w:pPr>
        <w:ind w:left="9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использованную одноразовую маску следует немедленно выбросить в отходы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.</w:t>
      </w:r>
    </w:p>
    <w:p>
      <w:pPr>
        <w:spacing w:after="0" w:line="51" w:lineRule="exact"/>
        <w:rPr>
          <w:sz w:val="20"/>
          <w:szCs w:val="20"/>
          <w:color w:val="auto"/>
        </w:rPr>
      </w:pPr>
    </w:p>
    <w:p>
      <w:pPr>
        <w:jc w:val="both"/>
        <w:ind w:left="60" w:firstLine="418"/>
        <w:spacing w:after="0" w:line="26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3.3.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При уходе за больным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после окончания контакта с заболевшим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маску следует немедленно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снять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После снятия маски необходимо незамедлительно и тщательно вымыть руки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.</w:t>
      </w:r>
    </w:p>
    <w:p>
      <w:pPr>
        <w:spacing w:after="0" w:line="29" w:lineRule="exact"/>
        <w:rPr>
          <w:sz w:val="20"/>
          <w:szCs w:val="20"/>
          <w:color w:val="auto"/>
        </w:rPr>
      </w:pPr>
    </w:p>
    <w:p>
      <w:pPr>
        <w:jc w:val="both"/>
        <w:ind w:left="60" w:right="20" w:firstLine="418"/>
        <w:spacing w:after="0" w:line="26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3.4.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Маска уместна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если вы находитесь в месте массового скопления людей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в общественном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транспорте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а также при уходе за больным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но она нецелесообразна на открытом воздухе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.</w:t>
      </w:r>
    </w:p>
    <w:p>
      <w:pPr>
        <w:spacing w:after="0" w:line="20" w:lineRule="exact"/>
        <w:rPr>
          <w:sz w:val="20"/>
          <w:szCs w:val="20"/>
          <w:color w:val="auto"/>
        </w:rPr>
      </w:pPr>
    </w:p>
    <w:p>
      <w:pPr>
        <w:jc w:val="both"/>
        <w:ind w:left="60" w:firstLine="418"/>
        <w:spacing w:after="0" w:line="27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3.5.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Во время пребывания на улице полезно дышать свежим воздухом и маску надевать не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стоит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Вместе с тем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медики напоминают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что эта одиночная мера не обеспечивает полной защиты от заболевания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Кроме ношения маски необходимо соблюдать другие профилактические меры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.</w:t>
      </w:r>
    </w:p>
    <w:p>
      <w:pPr>
        <w:spacing w:after="0" w:line="334" w:lineRule="exact"/>
        <w:rPr>
          <w:sz w:val="20"/>
          <w:szCs w:val="20"/>
          <w:color w:val="auto"/>
        </w:rPr>
      </w:pPr>
    </w:p>
    <w:p>
      <w:pPr>
        <w:ind w:left="740" w:hanging="255"/>
        <w:spacing w:after="0"/>
        <w:tabs>
          <w:tab w:leader="none" w:pos="740" w:val="left"/>
        </w:tabs>
        <w:numPr>
          <w:ilvl w:val="0"/>
          <w:numId w:val="4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Видите здоровый образ жизни</w:t>
      </w:r>
    </w:p>
    <w:p>
      <w:pPr>
        <w:spacing w:after="0" w:line="51" w:lineRule="exact"/>
        <w:rPr>
          <w:sz w:val="20"/>
          <w:szCs w:val="20"/>
          <w:color w:val="auto"/>
        </w:rPr>
      </w:pPr>
    </w:p>
    <w:p>
      <w:pPr>
        <w:ind w:left="60" w:firstLine="418"/>
        <w:spacing w:after="0" w:line="26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4.1.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Здоровый образ жизни повышает сопротивляемость организма к инфекции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включая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коронавирусную инфекцию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.</w:t>
      </w:r>
    </w:p>
    <w:p>
      <w:pPr>
        <w:spacing w:after="0" w:line="28" w:lineRule="exact"/>
        <w:rPr>
          <w:sz w:val="20"/>
          <w:szCs w:val="20"/>
          <w:color w:val="auto"/>
        </w:rPr>
      </w:pPr>
    </w:p>
    <w:p>
      <w:pPr>
        <w:ind w:left="60" w:right="20" w:firstLine="418"/>
        <w:spacing w:after="0" w:line="26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4.2.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Соблюдайте здоровый режим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включая полноценный сон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потребление пищевых продуктов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богатых белками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витаминами и минеральными веществами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физическую активность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.</w:t>
      </w:r>
    </w:p>
    <w:p>
      <w:pPr>
        <w:spacing w:after="0" w:line="334" w:lineRule="exact"/>
        <w:rPr>
          <w:sz w:val="20"/>
          <w:szCs w:val="20"/>
          <w:color w:val="auto"/>
        </w:rPr>
      </w:pPr>
    </w:p>
    <w:p>
      <w:pPr>
        <w:ind w:left="740" w:hanging="255"/>
        <w:spacing w:after="0"/>
        <w:tabs>
          <w:tab w:leader="none" w:pos="740" w:val="left"/>
        </w:tabs>
        <w:numPr>
          <w:ilvl w:val="0"/>
          <w:numId w:val="5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Симптомы коронавируса и порядок действий при их обнаружении</w:t>
      </w:r>
    </w:p>
    <w:p>
      <w:pPr>
        <w:spacing w:after="0" w:line="40" w:lineRule="exact"/>
        <w:rPr>
          <w:sz w:val="20"/>
          <w:szCs w:val="20"/>
          <w:color w:val="auto"/>
        </w:rPr>
      </w:pPr>
    </w:p>
    <w:p>
      <w:pPr>
        <w:ind w:left="480"/>
        <w:spacing w:after="0"/>
        <w:tabs>
          <w:tab w:leader="none" w:pos="92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5-1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Определены сл</w:t>
      </w:r>
      <w:r>
        <w:rPr>
          <w:rFonts w:ascii="Times New Roman" w:cs="Times New Roman" w:eastAsia="Times New Roman" w:hAnsi="Times New Roman"/>
          <w:sz w:val="22"/>
          <w:szCs w:val="22"/>
          <w:u w:val="single" w:color="auto"/>
          <w:color w:val="auto"/>
        </w:rPr>
        <w:t>едующие симптомы зара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жения </w:t>
      </w:r>
      <w:r>
        <w:rPr>
          <w:rFonts w:ascii="Times New Roman" w:cs="Times New Roman" w:eastAsia="Times New Roman" w:hAnsi="Times New Roman"/>
          <w:sz w:val="22"/>
          <w:szCs w:val="22"/>
          <w:u w:val="single" w:color="auto"/>
          <w:color w:val="auto"/>
        </w:rPr>
        <w:t>коронавирусной инфекцией</w:t>
      </w:r>
      <w:r>
        <w:rPr>
          <w:rFonts w:ascii="Times New Roman" w:cs="Times New Roman" w:eastAsia="Times New Roman" w:hAnsi="Times New Roman"/>
          <w:sz w:val="22"/>
          <w:szCs w:val="22"/>
          <w:u w:val="single" w:color="auto"/>
          <w:color w:val="auto"/>
        </w:rPr>
        <w:t>:</w:t>
      </w:r>
    </w:p>
    <w:p>
      <w:pPr>
        <w:spacing w:after="0" w:line="35" w:lineRule="exact"/>
        <w:rPr>
          <w:sz w:val="20"/>
          <w:szCs w:val="20"/>
          <w:color w:val="auto"/>
        </w:rPr>
      </w:pPr>
    </w:p>
    <w:p>
      <w:pPr>
        <w:ind w:left="9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высокая температура тела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40" w:lineRule="exact"/>
        <w:rPr>
          <w:sz w:val="20"/>
          <w:szCs w:val="20"/>
          <w:color w:val="auto"/>
        </w:rPr>
      </w:pPr>
    </w:p>
    <w:p>
      <w:pPr>
        <w:ind w:left="9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озноб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35" w:lineRule="exact"/>
        <w:rPr>
          <w:sz w:val="20"/>
          <w:szCs w:val="20"/>
          <w:color w:val="auto"/>
        </w:rPr>
      </w:pPr>
    </w:p>
    <w:p>
      <w:pPr>
        <w:ind w:left="9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головная боль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40" w:lineRule="exact"/>
        <w:rPr>
          <w:sz w:val="20"/>
          <w:szCs w:val="20"/>
          <w:color w:val="auto"/>
        </w:rPr>
      </w:pPr>
    </w:p>
    <w:p>
      <w:pPr>
        <w:ind w:left="9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слабость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40" w:lineRule="exact"/>
        <w:rPr>
          <w:sz w:val="20"/>
          <w:szCs w:val="20"/>
          <w:color w:val="auto"/>
        </w:rPr>
      </w:pPr>
    </w:p>
    <w:p>
      <w:pPr>
        <w:ind w:left="9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заложенность носа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35" w:lineRule="exact"/>
        <w:rPr>
          <w:sz w:val="20"/>
          <w:szCs w:val="20"/>
          <w:color w:val="auto"/>
        </w:rPr>
      </w:pPr>
    </w:p>
    <w:p>
      <w:pPr>
        <w:ind w:left="9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сухой кашель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40" w:lineRule="exact"/>
        <w:rPr>
          <w:sz w:val="20"/>
          <w:szCs w:val="20"/>
          <w:color w:val="auto"/>
        </w:rPr>
      </w:pPr>
    </w:p>
    <w:p>
      <w:pPr>
        <w:ind w:left="9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затрудненное дыхание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35" w:lineRule="exact"/>
        <w:rPr>
          <w:sz w:val="20"/>
          <w:szCs w:val="20"/>
          <w:color w:val="auto"/>
        </w:rPr>
      </w:pPr>
    </w:p>
    <w:p>
      <w:pPr>
        <w:ind w:left="9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боли в мышцах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конъюнктивит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.</w:t>
      </w:r>
    </w:p>
    <w:p>
      <w:pPr>
        <w:spacing w:after="0" w:line="40" w:lineRule="exact"/>
        <w:rPr>
          <w:sz w:val="20"/>
          <w:szCs w:val="20"/>
          <w:color w:val="auto"/>
        </w:rPr>
      </w:pPr>
    </w:p>
    <w:p>
      <w:pPr>
        <w:ind w:left="760" w:hanging="275"/>
        <w:spacing w:after="0"/>
        <w:tabs>
          <w:tab w:leader="none" w:pos="760" w:val="left"/>
        </w:tabs>
        <w:numPr>
          <w:ilvl w:val="1"/>
          <w:numId w:val="6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некоторых  случаях  могут  быть  симптомы  желудочно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-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кишечных  расстройств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: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 тошнота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 рвота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</w:p>
    <w:p>
      <w:pPr>
        <w:spacing w:after="0" w:line="39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60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диарея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.</w:t>
      </w:r>
    </w:p>
    <w:p>
      <w:pPr>
        <w:spacing w:after="0" w:line="46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680" w:right="3460" w:hanging="192"/>
        <w:spacing w:after="0" w:line="266" w:lineRule="auto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5.2. </w:t>
      </w:r>
      <w:r>
        <w:rPr>
          <w:rFonts w:ascii="Times New Roman" w:cs="Times New Roman" w:eastAsia="Times New Roman" w:hAnsi="Times New Roman"/>
          <w:sz w:val="22"/>
          <w:szCs w:val="22"/>
          <w:u w:val="single" w:color="auto"/>
          <w:color w:val="auto"/>
        </w:rPr>
        <w:t>В случае обнаружения симпто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мо</w:t>
      </w:r>
      <w:r>
        <w:rPr>
          <w:rFonts w:ascii="Times New Roman" w:cs="Times New Roman" w:eastAsia="Times New Roman" w:hAnsi="Times New Roman"/>
          <w:sz w:val="22"/>
          <w:szCs w:val="22"/>
          <w:u w:val="single" w:color="auto"/>
          <w:color w:val="auto"/>
        </w:rPr>
        <w:t>в коронавирусной инФекнии</w:t>
      </w:r>
      <w:r>
        <w:rPr>
          <w:rFonts w:ascii="Times New Roman" w:cs="Times New Roman" w:eastAsia="Times New Roman" w:hAnsi="Times New Roman"/>
          <w:sz w:val="22"/>
          <w:szCs w:val="22"/>
          <w:u w:val="single" w:color="auto"/>
          <w:color w:val="auto"/>
        </w:rPr>
        <w:t>: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оставайтесь дома и срочно обращайтесь к врачу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;</w:t>
      </w:r>
    </w:p>
    <w:p>
      <w:pPr>
        <w:spacing w:after="0" w:line="24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580" w:right="460" w:firstLine="91"/>
        <w:spacing w:after="0" w:line="286" w:lineRule="auto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сообщите своему непосредственному руководителю и специалисту по персоналу о заболевании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;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i w:val="1"/>
          <w:iCs w:val="1"/>
          <w:color w:val="auto"/>
        </w:rPr>
        <w:t xml:space="preserve">J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следуйте предписаниям врача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,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соблюдайте постельный режим и пейте как можно больше</w:t>
      </w:r>
    </w:p>
    <w:p>
      <w:pPr>
        <w:ind w:left="920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жидкости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.</w:t>
      </w:r>
    </w:p>
    <w:p>
      <w:pPr>
        <w:spacing w:after="0" w:line="200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spacing w:after="0" w:line="396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740" w:hanging="735"/>
        <w:spacing w:after="0"/>
        <w:tabs>
          <w:tab w:leader="none" w:pos="740" w:val="left"/>
        </w:tabs>
        <w:numPr>
          <w:ilvl w:val="0"/>
          <w:numId w:val="6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Правила работы во время распространения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COVID-19</w:t>
      </w:r>
    </w:p>
    <w:p>
      <w:pPr>
        <w:spacing w:after="0" w:line="35" w:lineRule="exact"/>
        <w:rPr>
          <w:sz w:val="20"/>
          <w:szCs w:val="20"/>
          <w:color w:val="auto"/>
        </w:rPr>
      </w:pPr>
    </w:p>
    <w:p>
      <w:pPr>
        <w:spacing w:after="0"/>
        <w:tabs>
          <w:tab w:leader="none" w:pos="72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6.1.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Требования к допуску на работу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:</w:t>
      </w:r>
    </w:p>
    <w:p>
      <w:pPr>
        <w:spacing w:after="0" w:line="37" w:lineRule="exact"/>
        <w:rPr>
          <w:sz w:val="20"/>
          <w:szCs w:val="20"/>
          <w:color w:val="auto"/>
        </w:rPr>
      </w:pPr>
    </w:p>
    <w:p>
      <w:pPr>
        <w:ind w:left="840" w:hanging="412"/>
        <w:spacing w:after="0"/>
        <w:tabs>
          <w:tab w:leader="none" w:pos="840" w:val="left"/>
        </w:tabs>
        <w:numPr>
          <w:ilvl w:val="0"/>
          <w:numId w:val="7"/>
        </w:numPr>
        <w:rPr>
          <w:rFonts w:ascii="Times New Roman" w:cs="Times New Roman" w:eastAsia="Times New Roman" w:hAnsi="Times New Roman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термометрия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;</w:t>
      </w:r>
    </w:p>
    <w:p>
      <w:pPr>
        <w:spacing w:after="0" w:line="37" w:lineRule="exact"/>
        <w:rPr>
          <w:rFonts w:ascii="Times New Roman" w:cs="Times New Roman" w:eastAsia="Times New Roman" w:hAnsi="Times New Roman"/>
          <w:sz w:val="21"/>
          <w:szCs w:val="21"/>
          <w:color w:val="auto"/>
        </w:rPr>
      </w:pPr>
    </w:p>
    <w:p>
      <w:pPr>
        <w:ind w:left="840" w:hanging="412"/>
        <w:spacing w:after="0"/>
        <w:tabs>
          <w:tab w:leader="none" w:pos="840" w:val="left"/>
        </w:tabs>
        <w:numPr>
          <w:ilvl w:val="0"/>
          <w:numId w:val="7"/>
        </w:numPr>
        <w:rPr>
          <w:rFonts w:ascii="Times New Roman" w:cs="Times New Roman" w:eastAsia="Times New Roman" w:hAnsi="Times New Roman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использование антисептика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.</w:t>
      </w:r>
    </w:p>
    <w:p>
      <w:pPr>
        <w:spacing w:after="0" w:line="32" w:lineRule="exact"/>
        <w:rPr>
          <w:sz w:val="20"/>
          <w:szCs w:val="20"/>
          <w:color w:val="auto"/>
        </w:rPr>
      </w:pPr>
    </w:p>
    <w:p>
      <w:pPr>
        <w:spacing w:after="0"/>
        <w:tabs>
          <w:tab w:leader="none" w:pos="72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6.2.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Порядок подготовки рабочего места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:</w:t>
      </w:r>
    </w:p>
    <w:p>
      <w:pPr>
        <w:spacing w:after="0" w:line="37" w:lineRule="exact"/>
        <w:rPr>
          <w:sz w:val="20"/>
          <w:szCs w:val="20"/>
          <w:color w:val="auto"/>
        </w:rPr>
      </w:pPr>
    </w:p>
    <w:p>
      <w:pPr>
        <w:ind w:left="840" w:hanging="412"/>
        <w:spacing w:after="0"/>
        <w:tabs>
          <w:tab w:leader="none" w:pos="840" w:val="left"/>
        </w:tabs>
        <w:numPr>
          <w:ilvl w:val="0"/>
          <w:numId w:val="8"/>
        </w:numPr>
        <w:rPr>
          <w:rFonts w:ascii="Times New Roman" w:cs="Times New Roman" w:eastAsia="Times New Roman" w:hAnsi="Times New Roman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применение СИЗ</w:t>
      </w:r>
    </w:p>
    <w:p>
      <w:pPr>
        <w:spacing w:after="0" w:line="36" w:lineRule="exact"/>
        <w:rPr>
          <w:rFonts w:ascii="Times New Roman" w:cs="Times New Roman" w:eastAsia="Times New Roman" w:hAnsi="Times New Roman"/>
          <w:sz w:val="21"/>
          <w:szCs w:val="21"/>
          <w:color w:val="auto"/>
        </w:rPr>
      </w:pPr>
    </w:p>
    <w:p>
      <w:pPr>
        <w:ind w:left="840" w:hanging="412"/>
        <w:spacing w:after="0"/>
        <w:tabs>
          <w:tab w:leader="none" w:pos="840" w:val="left"/>
        </w:tabs>
        <w:numPr>
          <w:ilvl w:val="0"/>
          <w:numId w:val="8"/>
        </w:numPr>
        <w:rPr>
          <w:rFonts w:ascii="Times New Roman" w:cs="Times New Roman" w:eastAsia="Times New Roman" w:hAnsi="Times New Roman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проверка санитарно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-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гигиенического состояния учебных помещений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.</w:t>
      </w:r>
    </w:p>
    <w:p>
      <w:pPr>
        <w:spacing w:after="0" w:line="36" w:lineRule="exact"/>
        <w:rPr>
          <w:rFonts w:ascii="Times New Roman" w:cs="Times New Roman" w:eastAsia="Times New Roman" w:hAnsi="Times New Roman"/>
          <w:sz w:val="21"/>
          <w:szCs w:val="21"/>
          <w:color w:val="auto"/>
        </w:rPr>
      </w:pPr>
    </w:p>
    <w:p>
      <w:pPr>
        <w:spacing w:after="0"/>
        <w:rPr>
          <w:rFonts w:ascii="Times New Roman" w:cs="Times New Roman" w:eastAsia="Times New Roman" w:hAnsi="Times New Roman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6.3.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Меры безопасности во время работы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:</w:t>
      </w:r>
    </w:p>
    <w:p>
      <w:pPr>
        <w:spacing w:after="0" w:line="36" w:lineRule="exact"/>
        <w:rPr>
          <w:rFonts w:ascii="Times New Roman" w:cs="Times New Roman" w:eastAsia="Times New Roman" w:hAnsi="Times New Roman"/>
          <w:sz w:val="21"/>
          <w:szCs w:val="21"/>
          <w:color w:val="auto"/>
        </w:rPr>
      </w:pPr>
    </w:p>
    <w:p>
      <w:pPr>
        <w:spacing w:after="0"/>
        <w:rPr>
          <w:rFonts w:ascii="Times New Roman" w:cs="Times New Roman" w:eastAsia="Times New Roman" w:hAnsi="Times New Roman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6.3.1.  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Работа с бактерицидным облучателем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при наличии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).</w:t>
      </w:r>
    </w:p>
    <w:p>
      <w:pPr>
        <w:spacing w:after="0" w:line="37" w:lineRule="exact"/>
        <w:rPr>
          <w:rFonts w:ascii="Times New Roman" w:cs="Times New Roman" w:eastAsia="Times New Roman" w:hAnsi="Times New Roman"/>
          <w:sz w:val="21"/>
          <w:szCs w:val="21"/>
          <w:color w:val="auto"/>
        </w:rPr>
      </w:pPr>
    </w:p>
    <w:p>
      <w:pPr>
        <w:spacing w:after="0"/>
        <w:rPr>
          <w:rFonts w:ascii="Times New Roman" w:cs="Times New Roman" w:eastAsia="Times New Roman" w:hAnsi="Times New Roman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1.3.2.  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Порядок проведения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:</w:t>
      </w:r>
    </w:p>
    <w:p>
      <w:pPr>
        <w:spacing w:after="0" w:line="32" w:lineRule="exact"/>
        <w:rPr>
          <w:rFonts w:ascii="Times New Roman" w:cs="Times New Roman" w:eastAsia="Times New Roman" w:hAnsi="Times New Roman"/>
          <w:sz w:val="21"/>
          <w:szCs w:val="21"/>
          <w:color w:val="auto"/>
        </w:rPr>
      </w:pPr>
    </w:p>
    <w:p>
      <w:pPr>
        <w:ind w:left="840" w:hanging="412"/>
        <w:spacing w:after="0"/>
        <w:tabs>
          <w:tab w:leader="none" w:pos="840" w:val="left"/>
        </w:tabs>
        <w:numPr>
          <w:ilvl w:val="0"/>
          <w:numId w:val="8"/>
        </w:numPr>
        <w:rPr>
          <w:rFonts w:ascii="Times New Roman" w:cs="Times New Roman" w:eastAsia="Times New Roman" w:hAnsi="Times New Roman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занятий в закрепленном за классом кабинетом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;</w:t>
      </w:r>
    </w:p>
    <w:p>
      <w:pPr>
        <w:spacing w:after="0" w:line="36" w:lineRule="exact"/>
        <w:rPr>
          <w:rFonts w:ascii="Times New Roman" w:cs="Times New Roman" w:eastAsia="Times New Roman" w:hAnsi="Times New Roman"/>
          <w:sz w:val="21"/>
          <w:szCs w:val="21"/>
          <w:color w:val="auto"/>
        </w:rPr>
      </w:pPr>
    </w:p>
    <w:p>
      <w:pPr>
        <w:ind w:left="840" w:hanging="412"/>
        <w:spacing w:after="0"/>
        <w:tabs>
          <w:tab w:leader="none" w:pos="840" w:val="left"/>
        </w:tabs>
        <w:numPr>
          <w:ilvl w:val="0"/>
          <w:numId w:val="8"/>
        </w:numPr>
        <w:rPr>
          <w:rFonts w:ascii="Times New Roman" w:cs="Times New Roman" w:eastAsia="Times New Roman" w:hAnsi="Times New Roman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занятий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,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которые требуют специального оборудования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,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и перехода из одного</w:t>
      </w:r>
    </w:p>
    <w:p>
      <w:pPr>
        <w:sectPr>
          <w:pgSz w:w="11900" w:h="16838" w:orient="portrait"/>
          <w:cols w:equalWidth="0" w:num="1">
            <w:col w:w="10220"/>
          </w:cols>
          <w:pgMar w:left="840" w:top="1440" w:right="849" w:bottom="1440" w:gutter="0" w:footer="0" w:header="0"/>
        </w:sectPr>
      </w:pPr>
    </w:p>
    <w:p>
      <w:pPr>
        <w:spacing w:after="0" w:line="72" w:lineRule="exact"/>
        <w:rPr>
          <w:sz w:val="20"/>
          <w:szCs w:val="20"/>
          <w:color w:val="auto"/>
        </w:rPr>
      </w:pPr>
    </w:p>
    <w:p>
      <w:pPr>
        <w:ind w:left="7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кабинета в другой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;</w:t>
      </w:r>
    </w:p>
    <w:p>
      <w:pPr>
        <w:spacing w:after="0" w:line="37" w:lineRule="exact"/>
        <w:rPr>
          <w:sz w:val="20"/>
          <w:szCs w:val="20"/>
          <w:color w:val="auto"/>
        </w:rPr>
      </w:pPr>
    </w:p>
    <w:p>
      <w:pPr>
        <w:spacing w:after="0"/>
        <w:tabs>
          <w:tab w:leader="none" w:pos="72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6.3.3.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Порядок посещения столовой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.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По графику перемен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.</w:t>
      </w:r>
    </w:p>
    <w:p>
      <w:pPr>
        <w:spacing w:after="0" w:line="32" w:lineRule="exact"/>
        <w:rPr>
          <w:sz w:val="20"/>
          <w:szCs w:val="20"/>
          <w:color w:val="auto"/>
        </w:rPr>
      </w:pPr>
    </w:p>
    <w:p>
      <w:pPr>
        <w:spacing w:after="0"/>
        <w:tabs>
          <w:tab w:leader="none" w:pos="52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6.4.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Требования охраны труда по окончании работы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:</w:t>
      </w:r>
    </w:p>
    <w:p>
      <w:pPr>
        <w:spacing w:after="0" w:line="38" w:lineRule="exact"/>
        <w:rPr>
          <w:sz w:val="20"/>
          <w:szCs w:val="20"/>
          <w:color w:val="auto"/>
        </w:rPr>
      </w:pPr>
    </w:p>
    <w:p>
      <w:pPr>
        <w:ind w:left="840" w:hanging="412"/>
        <w:spacing w:after="0"/>
        <w:tabs>
          <w:tab w:leader="none" w:pos="840" w:val="left"/>
        </w:tabs>
        <w:numPr>
          <w:ilvl w:val="1"/>
          <w:numId w:val="9"/>
        </w:numPr>
        <w:rPr>
          <w:rFonts w:ascii="Times New Roman" w:cs="Times New Roman" w:eastAsia="Times New Roman" w:hAnsi="Times New Roman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утилизация СИЗ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;</w:t>
      </w:r>
    </w:p>
    <w:p>
      <w:pPr>
        <w:spacing w:after="0" w:line="36" w:lineRule="exact"/>
        <w:rPr>
          <w:rFonts w:ascii="Times New Roman" w:cs="Times New Roman" w:eastAsia="Times New Roman" w:hAnsi="Times New Roman"/>
          <w:sz w:val="21"/>
          <w:szCs w:val="21"/>
          <w:color w:val="auto"/>
        </w:rPr>
      </w:pPr>
    </w:p>
    <w:p>
      <w:pPr>
        <w:ind w:left="840" w:hanging="412"/>
        <w:spacing w:after="0"/>
        <w:tabs>
          <w:tab w:leader="none" w:pos="840" w:val="left"/>
        </w:tabs>
        <w:numPr>
          <w:ilvl w:val="1"/>
          <w:numId w:val="9"/>
        </w:numPr>
        <w:rPr>
          <w:rFonts w:ascii="Times New Roman" w:cs="Times New Roman" w:eastAsia="Times New Roman" w:hAnsi="Times New Roman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проверка санитарно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-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гигиенического состояния помещений</w:t>
      </w:r>
    </w:p>
    <w:p>
      <w:pPr>
        <w:spacing w:after="0" w:line="281" w:lineRule="exact"/>
        <w:rPr>
          <w:rFonts w:ascii="Times New Roman" w:cs="Times New Roman" w:eastAsia="Times New Roman" w:hAnsi="Times New Roman"/>
          <w:sz w:val="21"/>
          <w:szCs w:val="21"/>
          <w:color w:val="auto"/>
        </w:rPr>
      </w:pPr>
    </w:p>
    <w:p>
      <w:pPr>
        <w:ind w:left="740" w:hanging="735"/>
        <w:spacing w:after="0"/>
        <w:tabs>
          <w:tab w:leader="none" w:pos="740" w:val="left"/>
        </w:tabs>
        <w:numPr>
          <w:ilvl w:val="0"/>
          <w:numId w:val="9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Методы и средства предупреждения заболевания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COVID-19</w:t>
      </w:r>
    </w:p>
    <w:p>
      <w:pPr>
        <w:spacing w:after="0" w:line="34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740" w:hanging="735"/>
        <w:spacing w:after="0"/>
        <w:tabs>
          <w:tab w:leader="none" w:pos="740" w:val="left"/>
        </w:tabs>
        <w:numPr>
          <w:ilvl w:val="0"/>
          <w:numId w:val="10"/>
        </w:numPr>
        <w:rPr>
          <w:rFonts w:ascii="Times New Roman" w:cs="Times New Roman" w:eastAsia="Times New Roman" w:hAnsi="Times New Roman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Ограничительные мероприятия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.</w:t>
      </w:r>
    </w:p>
    <w:p>
      <w:pPr>
        <w:spacing w:after="0" w:line="32" w:lineRule="exact"/>
        <w:rPr>
          <w:rFonts w:ascii="Times New Roman" w:cs="Times New Roman" w:eastAsia="Times New Roman" w:hAnsi="Times New Roman"/>
          <w:sz w:val="21"/>
          <w:szCs w:val="21"/>
          <w:color w:val="auto"/>
        </w:rPr>
      </w:pPr>
    </w:p>
    <w:p>
      <w:pPr>
        <w:ind w:left="700" w:hanging="695"/>
        <w:spacing w:after="0"/>
        <w:tabs>
          <w:tab w:leader="none" w:pos="700" w:val="left"/>
        </w:tabs>
        <w:numPr>
          <w:ilvl w:val="0"/>
          <w:numId w:val="10"/>
        </w:numPr>
        <w:rPr>
          <w:rFonts w:ascii="Times New Roman" w:cs="Times New Roman" w:eastAsia="Times New Roman" w:hAnsi="Times New Roman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Мероприятия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,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которые введены на рабочем месте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:</w:t>
      </w:r>
    </w:p>
    <w:p>
      <w:pPr>
        <w:spacing w:after="0" w:line="37" w:lineRule="exact"/>
        <w:rPr>
          <w:rFonts w:ascii="Times New Roman" w:cs="Times New Roman" w:eastAsia="Times New Roman" w:hAnsi="Times New Roman"/>
          <w:sz w:val="21"/>
          <w:szCs w:val="21"/>
          <w:color w:val="auto"/>
        </w:rPr>
      </w:pPr>
    </w:p>
    <w:p>
      <w:pPr>
        <w:ind w:left="840" w:hanging="412"/>
        <w:spacing w:after="0"/>
        <w:tabs>
          <w:tab w:leader="none" w:pos="840" w:val="left"/>
        </w:tabs>
        <w:numPr>
          <w:ilvl w:val="1"/>
          <w:numId w:val="10"/>
        </w:numPr>
        <w:rPr>
          <w:rFonts w:ascii="Times New Roman" w:cs="Times New Roman" w:eastAsia="Times New Roman" w:hAnsi="Times New Roman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закрепленные за классом кабинеты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;</w:t>
      </w:r>
    </w:p>
    <w:p>
      <w:pPr>
        <w:spacing w:after="0" w:line="36" w:lineRule="exact"/>
        <w:rPr>
          <w:rFonts w:ascii="Times New Roman" w:cs="Times New Roman" w:eastAsia="Times New Roman" w:hAnsi="Times New Roman"/>
          <w:sz w:val="21"/>
          <w:szCs w:val="21"/>
          <w:color w:val="auto"/>
        </w:rPr>
      </w:pPr>
    </w:p>
    <w:p>
      <w:pPr>
        <w:ind w:left="840" w:hanging="412"/>
        <w:spacing w:after="0"/>
        <w:tabs>
          <w:tab w:leader="none" w:pos="840" w:val="left"/>
        </w:tabs>
        <w:numPr>
          <w:ilvl w:val="1"/>
          <w:numId w:val="10"/>
        </w:numPr>
        <w:rPr>
          <w:rFonts w:ascii="Times New Roman" w:cs="Times New Roman" w:eastAsia="Times New Roman" w:hAnsi="Times New Roman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уборка учебных помещений и рекреаций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;</w:t>
      </w:r>
    </w:p>
    <w:p>
      <w:pPr>
        <w:spacing w:after="0" w:line="36" w:lineRule="exact"/>
        <w:rPr>
          <w:rFonts w:ascii="Times New Roman" w:cs="Times New Roman" w:eastAsia="Times New Roman" w:hAnsi="Times New Roman"/>
          <w:sz w:val="21"/>
          <w:szCs w:val="21"/>
          <w:color w:val="auto"/>
        </w:rPr>
      </w:pPr>
    </w:p>
    <w:p>
      <w:pPr>
        <w:ind w:left="840" w:hanging="412"/>
        <w:spacing w:after="0"/>
        <w:tabs>
          <w:tab w:leader="none" w:pos="840" w:val="left"/>
        </w:tabs>
        <w:numPr>
          <w:ilvl w:val="1"/>
          <w:numId w:val="10"/>
        </w:numPr>
        <w:rPr>
          <w:rFonts w:ascii="Times New Roman" w:cs="Times New Roman" w:eastAsia="Times New Roman" w:hAnsi="Times New Roman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проветривание учебных помещений и рекреаций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;</w:t>
      </w:r>
    </w:p>
    <w:p>
      <w:pPr>
        <w:spacing w:after="0" w:line="36" w:lineRule="exact"/>
        <w:rPr>
          <w:rFonts w:ascii="Times New Roman" w:cs="Times New Roman" w:eastAsia="Times New Roman" w:hAnsi="Times New Roman"/>
          <w:sz w:val="21"/>
          <w:szCs w:val="21"/>
          <w:color w:val="auto"/>
        </w:rPr>
      </w:pPr>
    </w:p>
    <w:p>
      <w:pPr>
        <w:ind w:left="840" w:hanging="412"/>
        <w:spacing w:after="0"/>
        <w:tabs>
          <w:tab w:leader="none" w:pos="840" w:val="left"/>
        </w:tabs>
        <w:numPr>
          <w:ilvl w:val="1"/>
          <w:numId w:val="10"/>
        </w:numPr>
        <w:rPr>
          <w:rFonts w:ascii="Times New Roman" w:cs="Times New Roman" w:eastAsia="Times New Roman" w:hAnsi="Times New Roman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обезвреживание воздуха в помещениях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(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при наличии ламп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).</w:t>
      </w:r>
    </w:p>
    <w:p>
      <w:pPr>
        <w:spacing w:after="0" w:line="36" w:lineRule="exact"/>
        <w:rPr>
          <w:rFonts w:ascii="Times New Roman" w:cs="Times New Roman" w:eastAsia="Times New Roman" w:hAnsi="Times New Roman"/>
          <w:sz w:val="21"/>
          <w:szCs w:val="21"/>
          <w:color w:val="auto"/>
        </w:rPr>
      </w:pPr>
    </w:p>
    <w:p>
      <w:pPr>
        <w:ind w:left="740" w:hanging="735"/>
        <w:spacing w:after="0"/>
        <w:tabs>
          <w:tab w:leader="none" w:pos="740" w:val="left"/>
        </w:tabs>
        <w:numPr>
          <w:ilvl w:val="0"/>
          <w:numId w:val="10"/>
        </w:numPr>
        <w:rPr>
          <w:rFonts w:ascii="Times New Roman" w:cs="Times New Roman" w:eastAsia="Times New Roman" w:hAnsi="Times New Roman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Меры личной гигиены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:</w:t>
      </w:r>
    </w:p>
    <w:p>
      <w:pPr>
        <w:spacing w:after="0" w:line="36" w:lineRule="exact"/>
        <w:rPr>
          <w:rFonts w:ascii="Times New Roman" w:cs="Times New Roman" w:eastAsia="Times New Roman" w:hAnsi="Times New Roman"/>
          <w:sz w:val="21"/>
          <w:szCs w:val="21"/>
          <w:color w:val="auto"/>
        </w:rPr>
      </w:pPr>
    </w:p>
    <w:p>
      <w:pPr>
        <w:ind w:left="840" w:hanging="412"/>
        <w:spacing w:after="0"/>
        <w:tabs>
          <w:tab w:leader="none" w:pos="840" w:val="left"/>
        </w:tabs>
        <w:numPr>
          <w:ilvl w:val="1"/>
          <w:numId w:val="10"/>
        </w:numPr>
        <w:rPr>
          <w:rFonts w:ascii="Times New Roman" w:cs="Times New Roman" w:eastAsia="Times New Roman" w:hAnsi="Times New Roman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места дозаторов с антисептиком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: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вахта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,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учебные кабинеты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;</w:t>
      </w:r>
    </w:p>
    <w:p>
      <w:pPr>
        <w:spacing w:after="0" w:line="32" w:lineRule="exact"/>
        <w:rPr>
          <w:rFonts w:ascii="Times New Roman" w:cs="Times New Roman" w:eastAsia="Times New Roman" w:hAnsi="Times New Roman"/>
          <w:sz w:val="21"/>
          <w:szCs w:val="21"/>
          <w:color w:val="auto"/>
        </w:rPr>
      </w:pPr>
    </w:p>
    <w:p>
      <w:pPr>
        <w:ind w:left="840" w:hanging="412"/>
        <w:spacing w:after="0"/>
        <w:tabs>
          <w:tab w:leader="none" w:pos="840" w:val="left"/>
        </w:tabs>
        <w:numPr>
          <w:ilvl w:val="1"/>
          <w:numId w:val="10"/>
        </w:numPr>
        <w:rPr>
          <w:rFonts w:ascii="Times New Roman" w:cs="Times New Roman" w:eastAsia="Times New Roman" w:hAnsi="Times New Roman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раковины для мытья рук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,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одноразовые полотенца</w:t>
      </w:r>
    </w:p>
    <w:p>
      <w:pPr>
        <w:spacing w:after="0" w:line="37" w:lineRule="exact"/>
        <w:rPr>
          <w:sz w:val="20"/>
          <w:szCs w:val="20"/>
          <w:color w:val="auto"/>
        </w:rPr>
      </w:pPr>
    </w:p>
    <w:p>
      <w:pPr>
        <w:spacing w:after="0"/>
        <w:tabs>
          <w:tab w:leader="none" w:pos="72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7.4.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Средства индивидуальной защиты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:</w:t>
      </w:r>
    </w:p>
    <w:p>
      <w:pPr>
        <w:spacing w:after="0" w:line="37" w:lineRule="exact"/>
        <w:rPr>
          <w:sz w:val="20"/>
          <w:szCs w:val="20"/>
          <w:color w:val="auto"/>
        </w:rPr>
      </w:pPr>
    </w:p>
    <w:p>
      <w:pPr>
        <w:ind w:left="840" w:hanging="412"/>
        <w:spacing w:after="0"/>
        <w:tabs>
          <w:tab w:leader="none" w:pos="840" w:val="left"/>
        </w:tabs>
        <w:numPr>
          <w:ilvl w:val="1"/>
          <w:numId w:val="11"/>
        </w:numPr>
        <w:rPr>
          <w:rFonts w:ascii="Times New Roman" w:cs="Times New Roman" w:eastAsia="Times New Roman" w:hAnsi="Times New Roman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пункт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-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вахта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,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ответственный за выдачу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-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завхоз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,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порядок и сроки выдачи СИЗ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-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с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8.00;</w:t>
      </w:r>
    </w:p>
    <w:p>
      <w:pPr>
        <w:spacing w:after="0" w:line="47" w:lineRule="exact"/>
        <w:rPr>
          <w:rFonts w:ascii="Times New Roman" w:cs="Times New Roman" w:eastAsia="Times New Roman" w:hAnsi="Times New Roman"/>
          <w:sz w:val="21"/>
          <w:szCs w:val="21"/>
          <w:color w:val="auto"/>
        </w:rPr>
      </w:pPr>
    </w:p>
    <w:p>
      <w:pPr>
        <w:ind w:left="780" w:right="660" w:hanging="352"/>
        <w:spacing w:after="0" w:line="266" w:lineRule="auto"/>
        <w:tabs>
          <w:tab w:leader="none" w:pos="833" w:val="left"/>
        </w:tabs>
        <w:numPr>
          <w:ilvl w:val="1"/>
          <w:numId w:val="11"/>
        </w:numPr>
        <w:rPr>
          <w:rFonts w:ascii="Times New Roman" w:cs="Times New Roman" w:eastAsia="Times New Roman" w:hAnsi="Times New Roman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места установки контейнеров для утилизации использованных масок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,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перчаток и салфеток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-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рекреация столовой и санузлы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.</w:t>
      </w:r>
    </w:p>
    <w:p>
      <w:pPr>
        <w:spacing w:after="0" w:line="256" w:lineRule="exact"/>
        <w:rPr>
          <w:rFonts w:ascii="Times New Roman" w:cs="Times New Roman" w:eastAsia="Times New Roman" w:hAnsi="Times New Roman"/>
          <w:sz w:val="21"/>
          <w:szCs w:val="21"/>
          <w:color w:val="auto"/>
        </w:rPr>
      </w:pPr>
    </w:p>
    <w:p>
      <w:pPr>
        <w:ind w:left="740" w:hanging="735"/>
        <w:spacing w:after="0"/>
        <w:tabs>
          <w:tab w:leader="none" w:pos="740" w:val="left"/>
        </w:tabs>
        <w:numPr>
          <w:ilvl w:val="0"/>
          <w:numId w:val="11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Ответственность за несоблюдение требований ограничительных мер при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COVID-19</w:t>
      </w:r>
    </w:p>
    <w:p>
      <w:pPr>
        <w:spacing w:after="0" w:line="41" w:lineRule="exact"/>
        <w:rPr>
          <w:sz w:val="20"/>
          <w:szCs w:val="20"/>
          <w:color w:val="auto"/>
        </w:rPr>
      </w:pPr>
    </w:p>
    <w:p>
      <w:pPr>
        <w:spacing w:after="0" w:line="26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8.1.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Ответственность за невыполнение норм охраны труда и ограничительных мер в период распространения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COVID-19.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spacing w:after="0"/>
        <w:tabs>
          <w:tab w:leader="none" w:pos="52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8.2.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Информирование об ответственности за распространение ложной информации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.</w:t>
      </w:r>
    </w:p>
    <w:sectPr>
      <w:pgSz w:w="11900" w:h="16838" w:orient="portrait"/>
      <w:cols w:equalWidth="0" w:num="1">
        <w:col w:w="9780"/>
      </w:cols>
      <w:pgMar w:left="840" w:top="1440" w:right="1289" w:bottom="1440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="http://schemas.openxmlformats.org/wordprocessingml/2006/main">
  <w:abstractNum w:abstractNumId="0">
    <w:nsid w:val="41BB"/>
    <w:multiLevelType w:val="hybridMultilevel"/>
    <w:lvl w:ilvl="0">
      <w:lvlJc w:val="left"/>
      <w:lvlText w:val="%1."/>
      <w:numFmt w:val="decimal"/>
      <w:start w:val="1"/>
    </w:lvl>
  </w:abstractNum>
  <w:abstractNum w:abstractNumId="1">
    <w:nsid w:val="26E9"/>
    <w:multiLevelType w:val="hybridMultilevel"/>
    <w:lvl w:ilvl="0">
      <w:lvlJc w:val="left"/>
      <w:lvlText w:val="%1."/>
      <w:numFmt w:val="decimal"/>
      <w:start w:val="2"/>
    </w:lvl>
  </w:abstractNum>
  <w:abstractNum w:abstractNumId="2">
    <w:nsid w:val="1EB"/>
    <w:multiLevelType w:val="hybridMultilevel"/>
    <w:lvl w:ilvl="0">
      <w:lvlJc w:val="left"/>
      <w:lvlText w:val="%1."/>
      <w:numFmt w:val="decimal"/>
      <w:start w:val="3"/>
    </w:lvl>
  </w:abstractNum>
  <w:abstractNum w:abstractNumId="3">
    <w:nsid w:val="BB3"/>
    <w:multiLevelType w:val="hybridMultilevel"/>
    <w:lvl w:ilvl="0">
      <w:lvlJc w:val="left"/>
      <w:lvlText w:val="%1."/>
      <w:numFmt w:val="decimal"/>
      <w:start w:val="4"/>
    </w:lvl>
  </w:abstractNum>
  <w:abstractNum w:abstractNumId="4">
    <w:nsid w:val="2EA6"/>
    <w:multiLevelType w:val="hybridMultilevel"/>
    <w:lvl w:ilvl="0">
      <w:lvlJc w:val="left"/>
      <w:lvlText w:val="%1."/>
      <w:numFmt w:val="decimal"/>
      <w:start w:val="5"/>
    </w:lvl>
  </w:abstractNum>
  <w:abstractNum w:abstractNumId="5">
    <w:nsid w:val="12DB"/>
    <w:multiLevelType w:val="hybridMultilevel"/>
    <w:lvl w:ilvl="0">
      <w:lvlJc w:val="left"/>
      <w:lvlText w:val="%1."/>
      <w:numFmt w:val="decimal"/>
      <w:start w:val="5"/>
    </w:lvl>
    <w:lvl w:ilvl="1">
      <w:lvlJc w:val="left"/>
      <w:lvlText w:val="В"/>
      <w:numFmt w:val="bullet"/>
      <w:start w:val="1"/>
    </w:lvl>
  </w:abstractNum>
  <w:abstractNum w:abstractNumId="6">
    <w:nsid w:val="153C"/>
    <w:multiLevelType w:val="hybridMultilevel"/>
    <w:lvl w:ilvl="0">
      <w:lvlJc w:val="left"/>
      <w:lvlText w:val="•"/>
      <w:numFmt w:val="bullet"/>
      <w:start w:val="1"/>
    </w:lvl>
  </w:abstractNum>
  <w:abstractNum w:abstractNumId="7">
    <w:nsid w:val="7E87"/>
    <w:multiLevelType w:val="hybridMultilevel"/>
    <w:lvl w:ilvl="0">
      <w:lvlJc w:val="left"/>
      <w:lvlText w:val="•"/>
      <w:numFmt w:val="bullet"/>
      <w:start w:val="1"/>
    </w:lvl>
  </w:abstractNum>
  <w:abstractNum w:abstractNumId="8">
    <w:nsid w:val="390C"/>
    <w:multiLevelType w:val="hybridMultilevel"/>
    <w:lvl w:ilvl="0">
      <w:lvlJc w:val="left"/>
      <w:lvlText w:val="%1."/>
      <w:numFmt w:val="decimal"/>
      <w:start w:val="6"/>
    </w:lvl>
    <w:lvl w:ilvl="1">
      <w:lvlJc w:val="left"/>
      <w:lvlText w:val="•"/>
      <w:numFmt w:val="bullet"/>
      <w:start w:val="1"/>
    </w:lvl>
  </w:abstractNum>
  <w:abstractNum w:abstractNumId="9">
    <w:nsid w:val="F3E"/>
    <w:multiLevelType w:val="hybridMultilevel"/>
    <w:lvl w:ilvl="0">
      <w:lvlJc w:val="left"/>
      <w:lvlText w:val="7.%1."/>
      <w:numFmt w:val="decimal"/>
      <w:start w:val="1"/>
    </w:lvl>
    <w:lvl w:ilvl="1">
      <w:lvlJc w:val="left"/>
      <w:lvlText w:val="•"/>
      <w:numFmt w:val="bullet"/>
      <w:start w:val="1"/>
    </w:lvl>
  </w:abstractNum>
  <w:abstractNum w:abstractNumId="10">
    <w:nsid w:val="99"/>
    <w:multiLevelType w:val="hybridMultilevel"/>
    <w:lvl w:ilvl="0">
      <w:lvlJc w:val="left"/>
      <w:lvlText w:val="%1."/>
      <w:numFmt w:val="decimal"/>
      <w:start w:val="7"/>
    </w:lvl>
    <w:lvl w:ilvl="1">
      <w:lvlJc w:val="left"/>
      <w:lvlText w:val="•"/>
      <w:numFmt w:val="bullet"/>
      <w:start w:val="1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
  <Relationship Id="rId3" Type="http://schemas.openxmlformats.org/officeDocument/2006/relationships/settings" Target="settings.xml" />
  <Relationship Id="rId1" Type="http://schemas.openxmlformats.org/officeDocument/2006/relationships/styles" Target="styles.xml" />
  <Relationship Id="rId5" Type="http://schemas.openxmlformats.org/officeDocument/2006/relationships/fontTable" Target="fontTable.xml" />
  <Relationship Id="rId4" Type="http://schemas.openxmlformats.org/officeDocument/2006/relationships/webSettings" Target="webSettings.xml" />
  <Relationship Id="rId7" Type="http://schemas.openxmlformats.org/officeDocument/2006/relationships/numbering" Target="numbering.xml" />
  <Relationship Id="rId8" Type="http://schemas.openxmlformats.org/officeDocument/2006/relationships/image" Target="media/image1.png" />
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0</ap:Words>
  <ap:Characters>3</ap:Characters>
  <ap:Application/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</ap:CharactersWithSpaces>
  <ap:SharedDoc>false</ap:SharedDoc>
  <ap:HyperlinksChanged>false</ap:HyperlinksChanged>
  <ap:AppVersion>1.0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2020-09-29T09:34:07Z</dcterms:created>
  <dcterms:modified xsi:type="dcterms:W3CDTF">2020-09-29T09:34:07Z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/>
</file>