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A6" w:rsidRPr="003850A6" w:rsidRDefault="003850A6" w:rsidP="003850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3850A6">
        <w:rPr>
          <w:rFonts w:ascii="Arial" w:hAnsi="Arial" w:cs="Arial"/>
          <w:i/>
          <w:sz w:val="24"/>
          <w:szCs w:val="24"/>
        </w:rPr>
        <w:t xml:space="preserve"> Учитель:  </w:t>
      </w:r>
      <w:proofErr w:type="spellStart"/>
      <w:r w:rsidRPr="003850A6">
        <w:rPr>
          <w:rFonts w:ascii="Arial" w:hAnsi="Arial" w:cs="Arial"/>
          <w:i/>
          <w:sz w:val="24"/>
          <w:szCs w:val="24"/>
        </w:rPr>
        <w:t>Хайдарова</w:t>
      </w:r>
      <w:proofErr w:type="spellEnd"/>
      <w:r w:rsidRPr="003850A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850A6">
        <w:rPr>
          <w:rFonts w:ascii="Arial" w:hAnsi="Arial" w:cs="Arial"/>
          <w:i/>
          <w:sz w:val="24"/>
          <w:szCs w:val="24"/>
        </w:rPr>
        <w:t>Гульназ</w:t>
      </w:r>
      <w:proofErr w:type="spellEnd"/>
      <w:r w:rsidRPr="003850A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850A6">
        <w:rPr>
          <w:rFonts w:ascii="Arial" w:hAnsi="Arial" w:cs="Arial"/>
          <w:i/>
          <w:sz w:val="24"/>
          <w:szCs w:val="24"/>
        </w:rPr>
        <w:t>Вилевна</w:t>
      </w:r>
      <w:bookmarkStart w:id="0" w:name="_GoBack"/>
      <w:bookmarkEnd w:id="0"/>
      <w:proofErr w:type="spellEnd"/>
    </w:p>
    <w:p w:rsidR="003850A6" w:rsidRDefault="003850A6" w:rsidP="003850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Геометрические фигуры </w:t>
      </w:r>
    </w:p>
    <w:p w:rsidR="003850A6" w:rsidRDefault="003850A6" w:rsidP="003850A6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(игра «Поле чудес»)</w:t>
      </w:r>
    </w:p>
    <w:p w:rsidR="003850A6" w:rsidRDefault="003850A6" w:rsidP="003850A6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учебники за старшие классы; барабан; задания для выбора тройки и вопросы тройкам; плакаты с чертежами геометрических фигур; музыкальное оформление.</w:t>
      </w:r>
    </w:p>
    <w:p w:rsidR="003850A6" w:rsidRDefault="003850A6" w:rsidP="003850A6">
      <w:pPr>
        <w:autoSpaceDE w:val="0"/>
        <w:autoSpaceDN w:val="0"/>
        <w:adjustRightInd w:val="0"/>
        <w:spacing w:before="240" w:after="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3850A6" w:rsidRDefault="003850A6" w:rsidP="003850A6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Вводная беседа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учителя:</w:t>
      </w:r>
      <w:r>
        <w:rPr>
          <w:rFonts w:ascii="Times New Roman" w:hAnsi="Times New Roman" w:cs="Times New Roman"/>
          <w:sz w:val="28"/>
          <w:szCs w:val="28"/>
        </w:rPr>
        <w:t xml:space="preserve"> что такое геометрическая фигура, вспомнить изученные фигуры, найти их на плакате, дать определение; какая наука изучает свойства геометрических фигур; показать учебники, по которым ученики будут заниматься в старших классах.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Объяснить правила игры «Поле чудес»: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Выбор троек игроков после правильного ответа на вопрос.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Барабан представлен на рисунке.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секторов: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  <w:lang w:val="x-none"/>
        </w:rPr>
        <w:t></w:t>
      </w:r>
      <w:r>
        <w:rPr>
          <w:rFonts w:ascii="Times New Roman" w:hAnsi="Times New Roman" w:cs="Times New Roman"/>
          <w:sz w:val="28"/>
          <w:szCs w:val="28"/>
        </w:rPr>
        <w:t xml:space="preserve"> – открыть первую букву;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  <w:lang w:val="x-none"/>
        </w:rPr>
        <w:t></w:t>
      </w:r>
      <w:r>
        <w:rPr>
          <w:rFonts w:ascii="Times New Roman" w:hAnsi="Times New Roman" w:cs="Times New Roman"/>
          <w:sz w:val="28"/>
          <w:szCs w:val="28"/>
        </w:rPr>
        <w:t xml:space="preserve"> – назвать букву;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  <w:lang w:val="x-none"/>
        </w:rPr>
        <w:t></w:t>
      </w:r>
      <w:r>
        <w:rPr>
          <w:rFonts w:ascii="Times New Roman" w:hAnsi="Times New Roman" w:cs="Times New Roman"/>
          <w:sz w:val="28"/>
          <w:szCs w:val="28"/>
        </w:rPr>
        <w:t xml:space="preserve"> – открыть последнюю букву;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  <w:lang w:val="x-none"/>
        </w:rPr>
        <w:t></w:t>
      </w:r>
      <w:r>
        <w:rPr>
          <w:rFonts w:ascii="Times New Roman" w:hAnsi="Times New Roman" w:cs="Times New Roman"/>
          <w:sz w:val="28"/>
          <w:szCs w:val="28"/>
        </w:rPr>
        <w:t xml:space="preserve"> – совет друга;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  <w:lang w:val="x-none"/>
        </w:rPr>
        <w:t></w:t>
      </w:r>
      <w:r>
        <w:rPr>
          <w:rFonts w:ascii="Times New Roman" w:hAnsi="Times New Roman" w:cs="Times New Roman"/>
          <w:sz w:val="28"/>
          <w:szCs w:val="28"/>
        </w:rPr>
        <w:t xml:space="preserve"> – переход хода.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9675" cy="1209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A6" w:rsidRDefault="003850A6" w:rsidP="003850A6">
      <w:pPr>
        <w:autoSpaceDE w:val="0"/>
        <w:autoSpaceDN w:val="0"/>
        <w:adjustRightInd w:val="0"/>
        <w:spacing w:before="120" w:after="6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Выбор первой тройки:</w:t>
      </w:r>
    </w:p>
    <w:p w:rsidR="003850A6" w:rsidRDefault="003850A6" w:rsidP="003850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Сосчитать, сколько углов, меньших 180</w:t>
      </w:r>
      <w:r>
        <w:rPr>
          <w:rFonts w:ascii="Symbol" w:hAnsi="Symbol" w:cs="Symbol"/>
          <w:noProof/>
          <w:sz w:val="28"/>
          <w:szCs w:val="28"/>
          <w:lang w:val="x-none"/>
        </w:rPr>
        <w:t></w:t>
      </w:r>
      <w:r>
        <w:rPr>
          <w:rFonts w:ascii="Times New Roman" w:hAnsi="Times New Roman" w:cs="Times New Roman"/>
          <w:sz w:val="28"/>
          <w:szCs w:val="28"/>
        </w:rPr>
        <w:t>, изображено на рисунке.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790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10 углов.</w:t>
      </w:r>
    </w:p>
    <w:p w:rsidR="003850A6" w:rsidRDefault="003850A6" w:rsidP="003850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рисунке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угла. Величина одного из них известна. Найти градусные меры остальных трех углов.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6450" cy="76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A6" w:rsidRDefault="003850A6" w:rsidP="003850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убедиться, что площадь треугольника ACD больше площади треугольника DCE в 2 раза?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80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. Как называется фигура,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получается от вращения прямоугольного треугольника вокруг катета (принадлежность клоуна).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4"/>
        <w:gridCol w:w="508"/>
        <w:gridCol w:w="510"/>
        <w:gridCol w:w="508"/>
        <w:gridCol w:w="502"/>
      </w:tblGrid>
      <w:tr w:rsidR="003850A6">
        <w:trPr>
          <w:tblCellSpacing w:w="0" w:type="dxa"/>
          <w:jc w:val="center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</w:p>
        </w:tc>
      </w:tr>
    </w:tbl>
    <w:p w:rsidR="003850A6" w:rsidRDefault="003850A6" w:rsidP="003850A6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Выбор второй тройки: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Сколько здесь треугольников? (Ответ: 18.) 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1171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A6" w:rsidRDefault="003850A6" w:rsidP="003850A6">
      <w:pPr>
        <w:autoSpaceDE w:val="0"/>
        <w:autoSpaceDN w:val="0"/>
        <w:adjustRightInd w:val="0"/>
        <w:spacing w:before="120" w:after="12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Сколько прямоугольников? (Ответ: 18.)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04"/>
        <w:gridCol w:w="838"/>
        <w:gridCol w:w="832"/>
      </w:tblGrid>
      <w:tr w:rsidR="003850A6">
        <w:trPr>
          <w:tblCellSpacing w:w="0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A6">
        <w:tblPrEx>
          <w:tblCellSpacing w:w="-8" w:type="dxa"/>
        </w:tblPrEx>
        <w:trPr>
          <w:tblCellSpacing w:w="-8" w:type="dxa"/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50A6" w:rsidRDefault="003850A6" w:rsidP="003850A6">
      <w:pPr>
        <w:autoSpaceDE w:val="0"/>
        <w:autoSpaceDN w:val="0"/>
        <w:adjustRightInd w:val="0"/>
        <w:spacing w:after="6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Проведите два отрезка так, чтобы получилось 5 квадратов.</w:t>
      </w:r>
    </w:p>
    <w:tbl>
      <w:tblPr>
        <w:tblW w:w="0" w:type="auto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8"/>
        <w:gridCol w:w="546"/>
      </w:tblGrid>
      <w:tr w:rsidR="003850A6">
        <w:trPr>
          <w:tblCellSpacing w:w="0" w:type="dxa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0A6">
        <w:tblPrEx>
          <w:tblCellSpacing w:w="-8" w:type="dxa"/>
        </w:tblPrEx>
        <w:trPr>
          <w:tblCellSpacing w:w="-8" w:type="dxa"/>
          <w:jc w:val="center"/>
        </w:trPr>
        <w:tc>
          <w:tcPr>
            <w:tcW w:w="44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50A6" w:rsidRDefault="003850A6" w:rsidP="003850A6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Задание.</w:t>
      </w:r>
    </w:p>
    <w:p w:rsidR="003850A6" w:rsidRDefault="003850A6" w:rsidP="003850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назвать четырехугольник, у которого две стороны параллельны, а две другие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непараллельны</w:t>
      </w:r>
      <w:proofErr w:type="spellEnd"/>
      <w:r>
        <w:rPr>
          <w:rFonts w:ascii="Times New Roman" w:hAnsi="Times New Roman" w:cs="Times New Roman"/>
          <w:sz w:val="28"/>
          <w:szCs w:val="28"/>
        </w:rPr>
        <w:t>? (Это слово часто употребляется в цирке).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14"/>
        <w:gridCol w:w="448"/>
        <w:gridCol w:w="450"/>
        <w:gridCol w:w="448"/>
        <w:gridCol w:w="450"/>
        <w:gridCol w:w="448"/>
        <w:gridCol w:w="450"/>
        <w:gridCol w:w="440"/>
      </w:tblGrid>
      <w:tr w:rsidR="003850A6">
        <w:trPr>
          <w:tblCellSpacing w:w="0" w:type="dxa"/>
          <w:jc w:val="center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gramEnd"/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850A6" w:rsidRDefault="003850A6">
            <w:pPr>
              <w:autoSpaceDE w:val="0"/>
              <w:autoSpaceDN w:val="0"/>
              <w:adjustRightInd w:val="0"/>
              <w:spacing w:before="6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</w:tbl>
    <w:p w:rsidR="003850A6" w:rsidRDefault="003850A6" w:rsidP="003850A6">
      <w:pPr>
        <w:autoSpaceDE w:val="0"/>
        <w:autoSpaceDN w:val="0"/>
        <w:adjustRightInd w:val="0"/>
        <w:spacing w:before="24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Выбор третьей тройки.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Вопросы.</w:t>
      </w:r>
    </w:p>
    <w:p w:rsidR="003850A6" w:rsidRDefault="003850A6" w:rsidP="003850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Два прямоугольника имеют одну и ту же площадь. Длина первого прямоугольника равна 4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ширина 0,9 м. Чему равна длина второго прямоугольника, если его ширина 3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Найдите объем прямоугольного параллелепипеда, если длина его равна 1,2 м, ширина 0,5 м, а высота 0,3 м.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Из деревянного бруска, длина которого 8 см, ширина 0,6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высота 4 см, вырезали куб с ребром 0,04 м. Чему равен объем оставшейся части бруска?</w:t>
      </w:r>
    </w:p>
    <w:p w:rsidR="003850A6" w:rsidRDefault="003850A6" w:rsidP="003850A6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Задание.</w:t>
      </w:r>
    </w:p>
    <w:p w:rsidR="003850A6" w:rsidRDefault="003850A6" w:rsidP="003850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называется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которая с окружностью имеет одну общую точку.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28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56"/>
      </w:tblGrid>
      <w:tr w:rsidR="003850A6">
        <w:trPr>
          <w:tblCellSpacing w:w="0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</w:tbl>
    <w:p w:rsidR="003850A6" w:rsidRDefault="003850A6" w:rsidP="003850A6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Игра со зрителями.</w:t>
      </w:r>
    </w:p>
    <w:p w:rsidR="003850A6" w:rsidRDefault="003850A6" w:rsidP="003850A6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площадь фигуры.</w:t>
      </w:r>
    </w:p>
    <w:p w:rsidR="003850A6" w:rsidRDefault="003850A6" w:rsidP="003850A6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20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0A6" w:rsidRDefault="003850A6" w:rsidP="003850A6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Финал.</w:t>
      </w:r>
    </w:p>
    <w:p w:rsidR="003850A6" w:rsidRDefault="003850A6" w:rsidP="003850A6">
      <w:pPr>
        <w:autoSpaceDE w:val="0"/>
        <w:autoSpaceDN w:val="0"/>
        <w:adjustRightInd w:val="0"/>
        <w:spacing w:before="60" w:after="6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одна из сторон прямоугольного треугольника?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28"/>
        <w:gridCol w:w="464"/>
        <w:gridCol w:w="464"/>
        <w:gridCol w:w="464"/>
        <w:gridCol w:w="464"/>
        <w:gridCol w:w="464"/>
        <w:gridCol w:w="464"/>
        <w:gridCol w:w="464"/>
        <w:gridCol w:w="464"/>
        <w:gridCol w:w="456"/>
      </w:tblGrid>
      <w:tr w:rsidR="003850A6">
        <w:trPr>
          <w:tblCellSpacing w:w="0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</w:tbl>
    <w:p w:rsidR="003850A6" w:rsidRDefault="003850A6" w:rsidP="003850A6">
      <w:pPr>
        <w:autoSpaceDE w:val="0"/>
        <w:autoSpaceDN w:val="0"/>
        <w:adjustRightInd w:val="0"/>
        <w:spacing w:before="12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VII.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Супер-игра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50A6" w:rsidRDefault="003850A6" w:rsidP="003850A6">
      <w:pPr>
        <w:autoSpaceDE w:val="0"/>
        <w:autoSpaceDN w:val="0"/>
        <w:adjustRightInd w:val="0"/>
        <w:spacing w:before="60" w:after="60" w:line="264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называли куб или шестигранник в Древней Греции?</w:t>
      </w:r>
    </w:p>
    <w:tbl>
      <w:tblPr>
        <w:tblW w:w="0" w:type="auto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28"/>
        <w:gridCol w:w="464"/>
        <w:gridCol w:w="464"/>
        <w:gridCol w:w="464"/>
        <w:gridCol w:w="464"/>
        <w:gridCol w:w="464"/>
        <w:gridCol w:w="464"/>
        <w:gridCol w:w="456"/>
      </w:tblGrid>
      <w:tr w:rsidR="003850A6">
        <w:trPr>
          <w:tblCellSpacing w:w="0" w:type="dxa"/>
          <w:jc w:val="center"/>
        </w:trPr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50A6" w:rsidRDefault="003850A6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</w:p>
        </w:tc>
      </w:tr>
    </w:tbl>
    <w:p w:rsidR="00FF5B98" w:rsidRDefault="003850A6">
      <w:r>
        <w:rPr>
          <w:rFonts w:ascii="Times New Roman" w:hAnsi="Times New Roman" w:cs="Times New Roman"/>
          <w:b/>
          <w:bCs/>
          <w:sz w:val="28"/>
          <w:szCs w:val="28"/>
        </w:rPr>
        <w:t xml:space="preserve">VIII. Домашнее задание: </w:t>
      </w:r>
      <w:r>
        <w:rPr>
          <w:rFonts w:ascii="Times New Roman" w:hAnsi="Times New Roman" w:cs="Times New Roman"/>
          <w:sz w:val="28"/>
          <w:szCs w:val="28"/>
        </w:rPr>
        <w:t>№ 1842, 1843, 1844. Повторить п. 23–29.</w:t>
      </w:r>
    </w:p>
    <w:sectPr w:rsidR="00FF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A6"/>
    <w:rsid w:val="003850A6"/>
    <w:rsid w:val="00FF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2</cp:revision>
  <dcterms:created xsi:type="dcterms:W3CDTF">2013-04-20T06:26:00Z</dcterms:created>
  <dcterms:modified xsi:type="dcterms:W3CDTF">2013-04-20T06:27:00Z</dcterms:modified>
</cp:coreProperties>
</file>