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Задания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 класс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Время на подготовку – 120 минут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709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  <w:tblGridChange w:id="0">
          <w:tblGrid>
            <w:gridCol w:w="772"/>
            <w:gridCol w:w="773"/>
            <w:gridCol w:w="773"/>
            <w:gridCol w:w="773"/>
            <w:gridCol w:w="800"/>
            <w:gridCol w:w="773"/>
            <w:gridCol w:w="798"/>
            <w:gridCol w:w="800"/>
            <w:gridCol w:w="800"/>
            <w:gridCol w:w="769"/>
            <w:gridCol w:w="9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Выберите по 1 верному ответу в каждом задании  и запишите в таблицу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highlight w:val="white"/>
          <w:rtl w:val="0"/>
        </w:rPr>
        <w:t xml:space="preserve">(1 балла за каждый правильный ответ, максимальный балл – 4 балла).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1.1. Прочитайте отрывок из летописи и определите, с каким княжеским съездом он связан:</w:t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“&lt;...&gt;Пришли Святополк, и Владимир, и Давыд Игоревич, и Василько Ростиславич, и Давыд Святославич, и брат его Олег и собрались для устроения мира. И обращались к себе, говоря: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Зачем губим Русскую землю, сами на себя вражду воздвигая, а половцы землю нашу терзают на части и радуются, что между нами войны и доныне. С этого времени соединимся в одно сердце и будем охранять Русские земли. Пусть каждый держит вотчину свою...» и на этом целовал крест : «Если кто пойдёт на кого, то на того будет все…» &lt;...&gt;”</w:t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Любече; 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в Уве́тичах; 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в Долобске;  </w:t>
        <w:br w:type="textWrapping"/>
        <w:t xml:space="preserve">4)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Киеве.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1.2.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дружине из какого города говорится в отрывке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“&lt;...&gt; И собрал небольшую дружину — тысячу семьсот человек, которых бог сохранил вне города. И погнались вослед безбожного царя, и едва нагнали его в земле Суздальской, и внезапно напали на станы Батыевы. И начали сечь без милости, и смешалися все полки татарские. И стали татары точно пьяные или безумные. И бил их _________ так нещадно, что и мечи притуплялись, и брал он мечи татарские и сек ими. Почудилось татарам, что мертвые восстали. ________ же, насквозь проезжая сильные полки татарские, бил их нещадно. И ездил средь полков татарских так храбро и мужественно, что и сам царь устрашился. И едва поймали татары из полка ________ пять человек воинских, изнемогших от великих ран. И привели их к царю Батыю. Царь Батый стал их спрашивать: «Какой вы веры, и какой земли, и зачем мне много зла творите? &lt;...&gt;”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Москва;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2)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Киев;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3)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Владимир;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  </w:t>
        <w:br w:type="textWrapping"/>
        <w:t xml:space="preserve">4)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Рязань.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Прочитайте отрывок из исторического документа и укажите историческое событие, о котором в нем идет речь: </w:t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“А впереде того места есть Каменной Нос Болшей, вышел в море далеко, и людей на нем добре много. А против того Носу есть островы в море, а на островах людей добре много ж, а мы, сироты твои, которые были с Семёном Дежнёвым, тот Каменной Нос и островы знаем, и людей видели. А не тот Нос, что есть первой Святой Нос от Колымы реки, а Анадыря река от того, от того Болшего Носу и от островов далеко.”</w:t>
      </w:r>
    </w:p>
    <w:p w:rsidR="00000000" w:rsidDel="00000000" w:rsidP="00000000" w:rsidRDefault="00000000" w:rsidRPr="00000000" w14:paraId="00000034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Открытие самой северной материковой точки России в рамках Великой Северной экспедиции;</w:t>
        <w:br w:type="textWrapping"/>
        <w:t xml:space="preserve">2) Открытие пролива между Азией и Америкой;</w:t>
      </w:r>
    </w:p>
    <w:p w:rsidR="00000000" w:rsidDel="00000000" w:rsidP="00000000" w:rsidRDefault="00000000" w:rsidRPr="00000000" w14:paraId="00000035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Открытие Камчатки;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Открытие реки реки Анадырь.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1.4. Прочитайте отрывок из книги европейского путешественника о России. О каком правителе идёт речь?</w:t>
      </w:r>
    </w:p>
    <w:p w:rsidR="00000000" w:rsidDel="00000000" w:rsidP="00000000" w:rsidRDefault="00000000" w:rsidRPr="00000000" w14:paraId="0000003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“__________ был весьма милостив и любезен к иноземцам, и у него была сильная память, и хотя он не умел ни читать, ни писать, тем не менее знал все лучше тех, которые много писали; ему было пятьдесят пять или пятьдесят шесть лет, и когда бы все шло по его воле, он совершил бы много великих дел; за время своего правления он весьма украсил Москву, а также издал добрые законы и привилегии… но он больше верил священникам и монахам, нежели своим самым преданным боярам, а также слишком доверял льстецам и наушникам и допустил совратить себя и сделался тираном, и повелел извести все знатнейшие роды… и главной к тому причиной было то, что он допустил этих негодяев, а также свою жестокую жену совратить себя, ибо сам по себе он не был таким тираном. Он был великим врагом тех, которые брали взятки и подарки, и знатных вельмож и дьяков он велел предавать за то публичной казни, но это не помогало. Он был погребен в Архангельской церкви в Кремле, где погребают всех царей, и весь народ, по их обычаю, громко вопил и плакал”</w:t>
      </w:r>
    </w:p>
    <w:p w:rsidR="00000000" w:rsidDel="00000000" w:rsidP="00000000" w:rsidRDefault="00000000" w:rsidRPr="00000000" w14:paraId="0000003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Василий Шуйский; </w:t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Иван IV; </w:t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Борис Годунов; </w:t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Лжедмитрий I.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5"/>
        <w:gridCol w:w="2410"/>
        <w:gridCol w:w="2268"/>
        <w:gridCol w:w="2693"/>
        <w:tblGridChange w:id="0">
          <w:tblGrid>
            <w:gridCol w:w="1985"/>
            <w:gridCol w:w="2410"/>
            <w:gridCol w:w="2268"/>
            <w:gridCol w:w="26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z w:val="24"/>
                <w:szCs w:val="24"/>
                <w:rtl w:val="0"/>
              </w:rPr>
              <w:t xml:space="preserve">1.4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Выберите несколько верных ответов в каждом блоке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(по 2 балла за каждый правильный ответ, максимальный балл –  8 баллов):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2.1. К древнерусским архитектурным сооружениям домонгольского периода относятся:</w:t>
      </w:r>
    </w:p>
    <w:p w:rsidR="00000000" w:rsidDel="00000000" w:rsidP="00000000" w:rsidRDefault="00000000" w:rsidRPr="00000000" w14:paraId="00000049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Собор Спаса Преображения на Бору;</w:t>
      </w:r>
    </w:p>
    <w:p w:rsidR="00000000" w:rsidDel="00000000" w:rsidP="00000000" w:rsidRDefault="00000000" w:rsidRPr="00000000" w14:paraId="0000004A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Успенский собор во Владимире;</w:t>
      </w:r>
    </w:p>
    <w:p w:rsidR="00000000" w:rsidDel="00000000" w:rsidP="00000000" w:rsidRDefault="00000000" w:rsidRPr="00000000" w14:paraId="0000004B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Георгиевский собор в Юрьеве-Польском;</w:t>
      </w:r>
    </w:p>
    <w:p w:rsidR="00000000" w:rsidDel="00000000" w:rsidP="00000000" w:rsidRDefault="00000000" w:rsidRPr="00000000" w14:paraId="0000004C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Архангельский собор;</w:t>
      </w:r>
    </w:p>
    <w:p w:rsidR="00000000" w:rsidDel="00000000" w:rsidP="00000000" w:rsidRDefault="00000000" w:rsidRPr="00000000" w14:paraId="0000004D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Церковь Спаса на Нередице;</w:t>
        <w:br w:type="textWrapping"/>
        <w:t xml:space="preserve">6) Церковь Спаса на Ильине улице.</w:t>
      </w:r>
    </w:p>
    <w:p w:rsidR="00000000" w:rsidDel="00000000" w:rsidP="00000000" w:rsidRDefault="00000000" w:rsidRPr="00000000" w14:paraId="0000004E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2.2. Какие восстания в истории России относятся к XVII в.?</w:t>
      </w:r>
    </w:p>
    <w:p w:rsidR="00000000" w:rsidDel="00000000" w:rsidP="00000000" w:rsidRDefault="00000000" w:rsidRPr="00000000" w14:paraId="0000004F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1) Медный бунт;</w:t>
      </w:r>
    </w:p>
    <w:p w:rsidR="00000000" w:rsidDel="00000000" w:rsidP="00000000" w:rsidRDefault="00000000" w:rsidRPr="00000000" w14:paraId="00000050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2) Булавинское восстание;</w:t>
      </w:r>
    </w:p>
    <w:p w:rsidR="00000000" w:rsidDel="00000000" w:rsidP="00000000" w:rsidRDefault="00000000" w:rsidRPr="00000000" w14:paraId="00000051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3) Восстание Хлопка;</w:t>
      </w:r>
    </w:p>
    <w:p w:rsidR="00000000" w:rsidDel="00000000" w:rsidP="00000000" w:rsidRDefault="00000000" w:rsidRPr="00000000" w14:paraId="00000052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4) Восстание Болотникова;</w:t>
      </w:r>
    </w:p>
    <w:p w:rsidR="00000000" w:rsidDel="00000000" w:rsidP="00000000" w:rsidRDefault="00000000" w:rsidRPr="00000000" w14:paraId="00000053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5) Восстание Костюшко;</w:t>
      </w:r>
    </w:p>
    <w:p w:rsidR="00000000" w:rsidDel="00000000" w:rsidP="00000000" w:rsidRDefault="00000000" w:rsidRPr="00000000" w14:paraId="00000054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6) Восстание Пугачева.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2.3. Какие русские князья погибли в бою?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Юрий Всеволодович; </w:t>
      </w:r>
    </w:p>
    <w:p w:rsidR="00000000" w:rsidDel="00000000" w:rsidP="00000000" w:rsidRDefault="00000000" w:rsidRPr="00000000" w14:paraId="0000005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Мстислав Святославич Черниговский; </w:t>
      </w:r>
    </w:p>
    <w:p w:rsidR="00000000" w:rsidDel="00000000" w:rsidP="00000000" w:rsidRDefault="00000000" w:rsidRPr="00000000" w14:paraId="0000005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Даниил Романович Галицкий; </w:t>
      </w:r>
    </w:p>
    <w:p w:rsidR="00000000" w:rsidDel="00000000" w:rsidP="00000000" w:rsidRDefault="00000000" w:rsidRPr="00000000" w14:paraId="0000005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Ярослав Всеволодович;</w:t>
      </w:r>
    </w:p>
    <w:p w:rsidR="00000000" w:rsidDel="00000000" w:rsidP="00000000" w:rsidRDefault="00000000" w:rsidRPr="00000000" w14:paraId="0000005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Александр Ярославович Невский;</w:t>
      </w:r>
    </w:p>
    <w:p w:rsidR="00000000" w:rsidDel="00000000" w:rsidP="00000000" w:rsidRDefault="00000000" w:rsidRPr="00000000" w14:paraId="0000005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Михаил Ярославович Хоробрит.</w:t>
      </w:r>
    </w:p>
    <w:p w:rsidR="00000000" w:rsidDel="00000000" w:rsidP="00000000" w:rsidRDefault="00000000" w:rsidRPr="00000000" w14:paraId="0000005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Выберите все верные суждения об участии России в Семилетней войне: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После выигранного Гросс-Егерсдорфского сражения главнокомандующий русской армией С.Ф. Апраксин попал под суд и был заменен В.В. Фермором;</w:t>
        <w:br w:type="textWrapping"/>
        <w:t xml:space="preserve">2) Взятие союзными войсками Берлина могло случиться еще в 1757 г. после Гросс-Егерсдорфского сражения, однако разногласия с австрийцами сыграли на руку Фридриху Великому;</w:t>
        <w:br w:type="textWrapping"/>
        <w:t xml:space="preserve">3) После взятия русскими войсками Берлина в 1760 г. произошло так называемое “чудо Бранденбургского дома”;</w:t>
        <w:br w:type="textWrapping"/>
        <w:t xml:space="preserve">4) Для России война закончилась подписанием сепаратного Петербургского мирного договора с Пруссией;</w:t>
        <w:br w:type="textWrapping"/>
        <w:t xml:space="preserve">5) Мирные договоры европейских государств, завершившие Семилетнюю войну, были заключены уже после смерти Петра III;</w:t>
        <w:br w:type="textWrapping"/>
        <w:t xml:space="preserve">6) Российская империя выступала в союзе с Великобританией и Францией.</w:t>
      </w:r>
    </w:p>
    <w:p w:rsidR="00000000" w:rsidDel="00000000" w:rsidP="00000000" w:rsidRDefault="00000000" w:rsidRPr="00000000" w14:paraId="0000005C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2"/>
        <w:gridCol w:w="2759"/>
        <w:gridCol w:w="2377"/>
        <w:gridCol w:w="2323"/>
        <w:tblGridChange w:id="0">
          <w:tblGrid>
            <w:gridCol w:w="2112"/>
            <w:gridCol w:w="2759"/>
            <w:gridCol w:w="2377"/>
            <w:gridCol w:w="23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 какому историческому критерию образованы ряды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2 балла за каждый  полный правильный ответ, максимальный балл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3.1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1441 г., 1503 г., 1551 г., 1654 г., 1666-1667 гг., 1689 г. </w:t>
      </w:r>
    </w:p>
    <w:p w:rsidR="00000000" w:rsidDel="00000000" w:rsidP="00000000" w:rsidRDefault="00000000" w:rsidRPr="00000000" w14:paraId="0000006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6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Мытарь, тиун, баскак, кормленщик, осменник, прибыльщик  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6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Иван Грозный, Юхан III, Шах-Али, Сигизмунд II, Стефан Баторий, Готхард Фон Кетлер</w:t>
      </w:r>
    </w:p>
    <w:p w:rsidR="00000000" w:rsidDel="00000000" w:rsidP="00000000" w:rsidRDefault="00000000" w:rsidRPr="00000000" w14:paraId="0000006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6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В. Н. Татищев, М. М. Щербатов, Г. Ф. Миллер, М. В. Ломоносов, И. Н. Болтин 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6F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1 балл за лишний элемент, его объяснение, и 1 балл за корректное обоснование ряда, 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Куна, резан, веверица, копейка, гривна, ногата</w:t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Архиепископ Геннадий, митрополит Зосима, Федор и Иван Курицыны, Елена Волошанка, Иван Чёрный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                                                                         </w:t>
      </w:r>
    </w:p>
    <w:p w:rsidR="00000000" w:rsidDel="00000000" w:rsidP="00000000" w:rsidRDefault="00000000" w:rsidRPr="00000000" w14:paraId="0000007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И. Головкин, А. П. Бестужев-Рюмин, М. И. Воронцов, А. М. Черкасский, Ф. А. Головин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Ям, Ивангород, Копорье, Псков, Корела, Орешек, Нарва </w:t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D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5.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соответствия. Запишите в таблицу выбранные цифры </w:t>
      </w:r>
    </w:p>
    <w:p w:rsidR="00000000" w:rsidDel="00000000" w:rsidP="00000000" w:rsidRDefault="00000000" w:rsidRPr="00000000" w14:paraId="0000007F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соответствующими буквами.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максимальный балл – 10 баллов)</w:t>
      </w:r>
    </w:p>
    <w:p w:rsidR="00000000" w:rsidDel="00000000" w:rsidP="00000000" w:rsidRDefault="00000000" w:rsidRPr="00000000" w14:paraId="0000008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изображёнными монастырскими ансамблями и фрагментами их описаний (по 1 баллу за каждое верное соотнесение)</w:t>
      </w:r>
    </w:p>
    <w:p w:rsidR="00000000" w:rsidDel="00000000" w:rsidP="00000000" w:rsidRDefault="00000000" w:rsidRPr="00000000" w14:paraId="0000008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5835"/>
        <w:gridCol w:w="390"/>
        <w:gridCol w:w="2670"/>
        <w:tblGridChange w:id="0">
          <w:tblGrid>
            <w:gridCol w:w="675"/>
            <w:gridCol w:w="5835"/>
            <w:gridCol w:w="390"/>
            <w:gridCol w:w="26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Монастырь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2915603" cy="1733601"/>
                  <wp:effectExtent b="0" l="0" r="0" t="0"/>
                  <wp:docPr id="3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24355" r="17887" t="29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603" cy="17336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Монастырь основан учеником Сергия Радонежского в излучине реки Вологды. Московские князья покровительствовали обители, вводя льготы, а также использовали её в качестве тюрьмы.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3538500" cy="1836926"/>
                  <wp:effectExtent b="0" l="0" r="0" t="0"/>
                  <wp:docPr id="3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6020" l="11345" r="16640" t="21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500" cy="18369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Крупнейший монастырь на Русском Севере основан на берегу Сиверского озера в 1397 г. Его игумен Трифон освободил Василия II от крестного целования  Дмитрию Шемяке не претендовать вновь на московский престол.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3534728" cy="1788488"/>
                  <wp:effectExtent b="0" l="0" r="0" t="0"/>
                  <wp:docPr id="3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2989" l="16672" r="16372" t="22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728" cy="17884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Ныне в помещениях монастырского комплекса действует музей древнерусской культуры, носящий имя захороненного здесь известного иконописца А. Рублёва. Памятник ему установлен на площади перед входом в музей в 1985 году.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3557793" cy="1685270"/>
                  <wp:effectExtent b="0" l="0" r="0" t="0"/>
                  <wp:docPr id="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7768" l="12410" r="16640" t="24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793" cy="1685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Монастырь основан в конце XIV в. при поддержке Юрия Дмитриевича Звенигородского. При Алексее Михайловиче монастырь стал загородной царской резиденцией, в которой были возведены дворец государыни, царские палаты. Тогда же обитель была обнесена каменными стенами.</w:t>
            </w:r>
          </w:p>
        </w:tc>
      </w:tr>
      <w:tr>
        <w:trPr>
          <w:cantSplit w:val="0"/>
          <w:trHeight w:val="3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3592021" cy="1928232"/>
                  <wp:effectExtent b="0" l="0" r="0" t="0"/>
                  <wp:docPr id="3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8591" l="14183" r="14153" t="20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2021" cy="1928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монастыре захоронены представители знатных русских родов: Бельских, Годуновых, Воротынских, Глинских, Оболенских, Одоевских, князь Дмитрий Трубецкой и Прокопий Ляпунов, известный историк церкви XIX в. Макарий (Булгаков), патриархи Алексий I и Пимен.</w:t>
            </w:r>
          </w:p>
        </w:tc>
      </w:tr>
    </w:tbl>
    <w:p w:rsidR="00000000" w:rsidDel="00000000" w:rsidP="00000000" w:rsidRDefault="00000000" w:rsidRPr="00000000" w14:paraId="0000009A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5"/>
        <w:tblW w:w="932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1843"/>
        <w:gridCol w:w="1701"/>
        <w:gridCol w:w="1985"/>
        <w:gridCol w:w="1985"/>
        <w:tblGridChange w:id="0">
          <w:tblGrid>
            <w:gridCol w:w="1809"/>
            <w:gridCol w:w="1843"/>
            <w:gridCol w:w="1701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именами супругов (1 балл за каждые два верных соотнесения)</w:t>
      </w:r>
    </w:p>
    <w:tbl>
      <w:tblPr>
        <w:tblStyle w:val="Table6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110"/>
        <w:gridCol w:w="568"/>
        <w:gridCol w:w="4218"/>
        <w:tblGridChange w:id="0">
          <w:tblGrid>
            <w:gridCol w:w="675"/>
            <w:gridCol w:w="4110"/>
            <w:gridCol w:w="568"/>
            <w:gridCol w:w="421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Супруг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Супруга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Генрих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Мария Темрюковна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 Молодой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 Русская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Ярослав Мудрый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Кончака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Харальд Суровый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Ингигерда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Владимир Мономах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 Половецкая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 Грозный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Елизавета Ярославна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Всеволод Ярославич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Гита Уэссекская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Юрий Московский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Елена Волошанка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Генрих 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 Византийская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Владимир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Евпраксия Всеволодовна</w:t>
            </w:r>
          </w:p>
        </w:tc>
      </w:tr>
    </w:tbl>
    <w:p w:rsidR="00000000" w:rsidDel="00000000" w:rsidP="00000000" w:rsidRDefault="00000000" w:rsidRPr="00000000" w14:paraId="000000D3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7"/>
        <w:tblW w:w="9462.511811023625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9.3227278751945"/>
        <w:gridCol w:w="906.0374723460383"/>
        <w:gridCol w:w="836.2288336736901"/>
        <w:gridCol w:w="975.8461110183861"/>
        <w:gridCol w:w="975.8461110183861"/>
        <w:gridCol w:w="975.8461110183861"/>
        <w:gridCol w:w="975.8461110183861"/>
        <w:gridCol w:w="975.8461110183861"/>
        <w:gridCol w:w="975.8461110183861"/>
        <w:gridCol w:w="975.8461110183861"/>
        <w:tblGridChange w:id="0">
          <w:tblGrid>
            <w:gridCol w:w="889.3227278751945"/>
            <w:gridCol w:w="906.0374723460383"/>
            <w:gridCol w:w="836.2288336736901"/>
            <w:gridCol w:w="975.8461110183861"/>
            <w:gridCol w:w="975.8461110183861"/>
            <w:gridCol w:w="975.8461110183861"/>
            <w:gridCol w:w="975.8461110183861"/>
            <w:gridCol w:w="975.8461110183861"/>
            <w:gridCol w:w="975.8461110183861"/>
            <w:gridCol w:w="975.84611101838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Заполните пропуски в тексте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1 баллу за вставку, максимальный балл 8 баллов)</w:t>
      </w:r>
    </w:p>
    <w:p w:rsidR="00000000" w:rsidDel="00000000" w:rsidP="00000000" w:rsidRDefault="00000000" w:rsidRPr="00000000" w14:paraId="000000EA">
      <w:pPr>
        <w:pBdr>
          <w:top w:color="262626" w:space="0" w:sz="0" w:val="none"/>
          <w:left w:color="262626" w:space="0" w:sz="0" w:val="none"/>
          <w:bottom w:color="262626" w:space="0" w:sz="0" w:val="none"/>
          <w:right w:color="262626" w:space="0" w:sz="0" w:val="none"/>
          <w:between w:color="262626" w:space="0" w:sz="0" w:val="none"/>
        </w:pBdr>
        <w:spacing w:after="0" w:before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На протяжении почти ста лет Смоленск надёжно прикрывал [А] рубежи России. Уже в годы правления Ивана Грозного крепость, ещё деревянная, была заметно обновлена, однако реалии современных военных конфликтов, в которых безраздельно царила артиллерия, подсказывали, что настало время для сооружения могучей каменной цитадели. Это мероприятие было реализовано в годы правления [Б]: в 1595 году возведение укреплений поручили [В], до этого работавшему над созданием стен московского [Г].</w:t>
      </w:r>
    </w:p>
    <w:p w:rsidR="00000000" w:rsidDel="00000000" w:rsidP="00000000" w:rsidRDefault="00000000" w:rsidRPr="00000000" w14:paraId="000000EB">
      <w:pPr>
        <w:pBdr>
          <w:top w:color="262626" w:space="0" w:sz="0" w:val="none"/>
          <w:left w:color="262626" w:space="0" w:sz="0" w:val="none"/>
          <w:bottom w:color="262626" w:space="0" w:sz="0" w:val="none"/>
          <w:right w:color="262626" w:space="0" w:sz="0" w:val="none"/>
          <w:between w:color="262626" w:space="0" w:sz="0" w:val="none"/>
        </w:pBdr>
        <w:spacing w:after="0" w:before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В 1602 году крепость была достроена: 32 башни и 6,5 километров могучих стен надёжно прикрывали границы царства. Уже в [Д] году к Смоленску подступили войска польского короля [Е]. На протяжении почти двух лет пятитысячный гарнизон, которым руководил воевода [Ё], героически держал оборону против армии противника, насчитывавшей по меньшей мере 25 тысяч человек.</w:t>
      </w:r>
    </w:p>
    <w:p w:rsidR="00000000" w:rsidDel="00000000" w:rsidP="00000000" w:rsidRDefault="00000000" w:rsidRPr="00000000" w14:paraId="000000EC">
      <w:pPr>
        <w:pBdr>
          <w:top w:color="262626" w:space="0" w:sz="0" w:val="none"/>
          <w:left w:color="262626" w:space="0" w:sz="0" w:val="none"/>
          <w:bottom w:color="262626" w:space="0" w:sz="0" w:val="none"/>
          <w:right w:color="262626" w:space="0" w:sz="0" w:val="none"/>
          <w:between w:color="262626" w:space="0" w:sz="0" w:val="none"/>
        </w:pBdr>
        <w:spacing w:after="0" w:before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Капитуляции не последовало – поляки овладели Смоленском лишь благодаря малочисленности гарнизона, не имевшего возможности пополнить свои ряды извне. Решающим оказался штурм 3 июня [Ж] года, в результате которого Шеин попал в плен, а город ощутил на себе гнев раздражённых столь долгой осадой поляков.</w:t>
      </w:r>
    </w:p>
    <w:p w:rsidR="00000000" w:rsidDel="00000000" w:rsidP="00000000" w:rsidRDefault="00000000" w:rsidRPr="00000000" w14:paraId="000000ED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sdt>
      <w:sdtPr>
        <w:lock w:val="contentLocked"/>
        <w:tag w:val="goog_rdk_0"/>
      </w:sdtPr>
      <w:sdtContent>
        <w:tbl>
          <w:tblPr>
            <w:tblStyle w:val="Table8"/>
            <w:tblW w:w="9571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242"/>
            <w:gridCol w:w="8329"/>
            <w:tblGridChange w:id="0">
              <w:tblGrid>
                <w:gridCol w:w="1242"/>
                <w:gridCol w:w="8329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EE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/>
              <w:p w:rsidR="00000000" w:rsidDel="00000000" w:rsidP="00000000" w:rsidRDefault="00000000" w:rsidRPr="00000000" w14:paraId="000000EF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0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/>
              <w:p w:rsidR="00000000" w:rsidDel="00000000" w:rsidP="00000000" w:rsidRDefault="00000000" w:rsidRPr="00000000" w14:paraId="000000F1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2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/>
              <w:p w:rsidR="00000000" w:rsidDel="00000000" w:rsidP="00000000" w:rsidRDefault="00000000" w:rsidRPr="00000000" w14:paraId="000000F3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4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/>
              <w:p w:rsidR="00000000" w:rsidDel="00000000" w:rsidP="00000000" w:rsidRDefault="00000000" w:rsidRPr="00000000" w14:paraId="000000F5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6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/>
              <w:p w:rsidR="00000000" w:rsidDel="00000000" w:rsidP="00000000" w:rsidRDefault="00000000" w:rsidRPr="00000000" w14:paraId="000000F7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8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Е</w:t>
                </w:r>
              </w:p>
            </w:tc>
            <w:tc>
              <w:tcPr/>
              <w:p w:rsidR="00000000" w:rsidDel="00000000" w:rsidP="00000000" w:rsidRDefault="00000000" w:rsidRPr="00000000" w14:paraId="000000F9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A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Ё</w:t>
                </w:r>
              </w:p>
            </w:tc>
            <w:tc>
              <w:tcPr/>
              <w:p w:rsidR="00000000" w:rsidDel="00000000" w:rsidP="00000000" w:rsidRDefault="00000000" w:rsidRPr="00000000" w14:paraId="000000FB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C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Ж</w:t>
                </w:r>
              </w:p>
            </w:tc>
            <w:tc>
              <w:tcPr/>
              <w:p w:rsidR="00000000" w:rsidDel="00000000" w:rsidP="00000000" w:rsidRDefault="00000000" w:rsidRPr="00000000" w14:paraId="000000FD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E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7.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Соотнесите название мирного договора, дату заключении и условия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верное соответствие. Максимальный балл -  8 баллов)</w:t>
      </w:r>
    </w:p>
    <w:p w:rsidR="00000000" w:rsidDel="00000000" w:rsidP="00000000" w:rsidRDefault="00000000" w:rsidRPr="00000000" w14:paraId="0000010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Название мирных договоров:</w:t>
      </w:r>
    </w:p>
    <w:p w:rsidR="00000000" w:rsidDel="00000000" w:rsidP="00000000" w:rsidRDefault="00000000" w:rsidRPr="00000000" w14:paraId="0000010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Деулинское перемирие.</w:t>
      </w:r>
    </w:p>
    <w:p w:rsidR="00000000" w:rsidDel="00000000" w:rsidP="00000000" w:rsidRDefault="00000000" w:rsidRPr="00000000" w14:paraId="0000010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Б. Кардисский мирный договор.</w:t>
      </w:r>
    </w:p>
    <w:p w:rsidR="00000000" w:rsidDel="00000000" w:rsidP="00000000" w:rsidRDefault="00000000" w:rsidRPr="00000000" w14:paraId="0000010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Столбовский мир.</w:t>
      </w:r>
    </w:p>
    <w:p w:rsidR="00000000" w:rsidDel="00000000" w:rsidP="00000000" w:rsidRDefault="00000000" w:rsidRPr="00000000" w14:paraId="0000010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Поляновский мирный договор.</w:t>
      </w:r>
    </w:p>
    <w:p w:rsidR="00000000" w:rsidDel="00000000" w:rsidP="00000000" w:rsidRDefault="00000000" w:rsidRPr="00000000" w14:paraId="0000010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Условия мирного договора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Россия уступала все захваченные в ходе войны города, кроме г. Серпейск, подтверждались границы, утвержденные по Деулинскому перемирию.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Россия уступала города вдоль Балтийского моря, Швеция возвращала оккупированные русские города.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Россия уступала Смоленск, Рославль, Серпейск, Новгород-Северский и пр.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Россия уступала эстляндские и лифляндские города, возвращалась к границам Столбовского мира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before="0" w:line="240" w:lineRule="auto"/>
        <w:ind w:left="36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9"/>
        <w:tblW w:w="932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3"/>
        <w:gridCol w:w="1908"/>
        <w:gridCol w:w="1711"/>
        <w:gridCol w:w="1908"/>
        <w:gridCol w:w="1491"/>
        <w:tblGridChange w:id="0">
          <w:tblGrid>
            <w:gridCol w:w="2303"/>
            <w:gridCol w:w="1908"/>
            <w:gridCol w:w="1711"/>
            <w:gridCol w:w="1908"/>
            <w:gridCol w:w="14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мирного договора\ Буква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Условия \ Цифра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1B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8.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Определите автора высказывания, соотнесите автора с его высказыванием (2 балла). Соотнесите  автора высказывания с его изображением (2 балла).</w:t>
      </w:r>
    </w:p>
    <w:p w:rsidR="00000000" w:rsidDel="00000000" w:rsidP="00000000" w:rsidRDefault="00000000" w:rsidRPr="00000000" w14:paraId="0000011C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полное определения имени автора высказывания и  соотношение  с высказыванием. По 2 балла за соотношение автора высказывания с его изображения, за полностью правильно выполненный столбец - 4 балла, максимальный балл за задание - 12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Государственный человек более других сограждан должен быть одушевлён, движим и руководствован любовию к Отечеству. Он должен любовью к Отечеству жить, вливать её в своих подчинённых и быть примером в ней всему государству”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2. “Как может цвести дерево, если у него высохли корни? Так и здесь: пока в царстве не будет должного порядка, откуда возьмётся военная храбрость? Если предводитель не укрепляет постоянно войско, то скорее он будет побеждённым, чем победителем. Ты же, всё это презрев, одну храбрость хвалишь; а на чём храбрость основывается — это для тебя не важно.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3. “Всякий знает, сколько беспорядков вызвали эти собрания в моём государстве и сколько опасных последствий они вызвали. Я узнал, что вы желаете их продолжать под предлогом обсуждения эдиктов, недавно прочитанных и опубликованных в моём присутствии. Я специально пришёл, чтобы запретить продолжение обсуждений, и говорю вам, господин председатель, что не желаю страдать от них, ни соглашаться на них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firstLine="0"/>
        <w:jc w:val="center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25.0" w:type="dxa"/>
        <w:jc w:val="left"/>
        <w:tblInd w:w="175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40"/>
        <w:gridCol w:w="3285"/>
        <w:gridCol w:w="3300"/>
        <w:tblGridChange w:id="0">
          <w:tblGrid>
            <w:gridCol w:w="2640"/>
            <w:gridCol w:w="3285"/>
            <w:gridCol w:w="33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357089" cy="1713696"/>
                  <wp:effectExtent b="0" l="0" r="0" t="0"/>
                  <wp:docPr id="31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20678" r="1814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89" cy="17136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517146" cy="1742271"/>
                  <wp:effectExtent b="0" l="0" r="0" t="0"/>
                  <wp:docPr id="3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23984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146" cy="17422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368224" cy="1742271"/>
                  <wp:effectExtent b="0" l="0" r="0" t="0"/>
                  <wp:docPr id="3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 b="0" l="21597" r="21553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224" cy="17422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2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2"/>
        <w:gridCol w:w="2271"/>
        <w:gridCol w:w="2338"/>
        <w:gridCol w:w="1880"/>
        <w:tblGridChange w:id="0">
          <w:tblGrid>
            <w:gridCol w:w="2832"/>
            <w:gridCol w:w="2271"/>
            <w:gridCol w:w="2338"/>
            <w:gridCol w:w="1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Высказывания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 высказывания\</w:t>
            </w:r>
          </w:p>
          <w:p w:rsidR="00000000" w:rsidDel="00000000" w:rsidP="00000000" w:rsidRDefault="00000000" w:rsidRPr="00000000" w14:paraId="0000012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Впишите имя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Изображение\</w:t>
            </w:r>
          </w:p>
          <w:p w:rsidR="00000000" w:rsidDel="00000000" w:rsidP="00000000" w:rsidRDefault="00000000" w:rsidRPr="00000000" w14:paraId="0000013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Впишите литеру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Рассмотрите представленную карту и выполните задания.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- 14 баллов)</w:t>
      </w:r>
    </w:p>
    <w:p w:rsidR="00000000" w:rsidDel="00000000" w:rsidP="00000000" w:rsidRDefault="00000000" w:rsidRPr="00000000" w14:paraId="00000138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  <w:drawing>
          <wp:inline distB="114300" distT="114300" distL="114300" distR="114300">
            <wp:extent cx="4106228" cy="3527258"/>
            <wp:effectExtent b="0" l="0" r="0" t="0"/>
            <wp:docPr id="3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6228" cy="35272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Назовите российского монарха, в правление которого велась война, указанная на схеме. Укажите ее хронологические рамки.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(2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Ответ:________________________________________________________________________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Пересмотр какого мирного договора пыталось добиться Русское царство в представленной на схеме войне? Укажите его название и год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(2 балла за название, 2 балла за верную датировку, итого 4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Ответ:________________________________________________________________________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Укажите названия городов, обозначенных цифрами 1) и 2)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(по 2 балла за каждое название, итого 4 балла)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Ответ:________________________________________________________________________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Какие суждения, относящиеся к схеме, являются верными? Запишите цифры, под которыми они указаны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(4 балла за полный ответ, 3 балла при наличии 1 ошибки, 2 балл при наличии 2-х  ошибок, при наличии 3-х и более ошибок – ноль баллов)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Гетман Богдан Хмельницкий изначально не поддержал русского царя в ведении войны с Швецией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Город, обозначенный на схеме цифрой 3) имел русское название “Орешек”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После перемирия, заключенного в городе под цифрой 2), были совершены еще две военные кампании со стороны Русского царства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На схеме изображено государство, образованное в результате заключения унии в 1385 году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На карте изображен город, основанный Ярославом Мудрым в 1030 году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В результате этой войны Русское царство возвратило ранее завоеванные земли в Прибалтике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Задание 10.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Мини-эссе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(Максимальный балл - 20 баллов)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Ваша задача выбрать одну из предложенных тем и написать мини-эссе по предложенному алгоритму:</w:t>
      </w:r>
    </w:p>
    <w:p w:rsidR="00000000" w:rsidDel="00000000" w:rsidP="00000000" w:rsidRDefault="00000000" w:rsidRPr="00000000" w14:paraId="0000014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1.Введение.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Требуется оригинальная внятная обоснованность выбора темы. В чем ее важность, актуальность? </w:t>
        <w:br w:type="textWrapping"/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позиция?».</w:t>
      </w:r>
    </w:p>
    <w:p w:rsidR="00000000" w:rsidDel="00000000" w:rsidP="00000000" w:rsidRDefault="00000000" w:rsidRPr="00000000" w14:paraId="0000014B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2 балла за внятное оригинальное объяснение, демонстрирующее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заинтересованность в теме.</w:t>
      </w:r>
    </w:p>
    <w:p w:rsidR="00000000" w:rsidDel="00000000" w:rsidP="00000000" w:rsidRDefault="00000000" w:rsidRPr="00000000" w14:paraId="0000014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за формальное объяснение в нескольких предложениях.</w:t>
      </w:r>
    </w:p>
    <w:p w:rsidR="00000000" w:rsidDel="00000000" w:rsidP="00000000" w:rsidRDefault="00000000" w:rsidRPr="00000000" w14:paraId="0000014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 баллов за одну фразу (я выбрал, т.к. мне интересно или т.к. период важен).</w:t>
      </w:r>
    </w:p>
    <w:p w:rsidR="00000000" w:rsidDel="00000000" w:rsidP="00000000" w:rsidRDefault="00000000" w:rsidRPr="00000000" w14:paraId="0000014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корректное понимание смысла высказывания в целом и его частей: 1 балл объяснение своими словами общего смысла темы, по 1 баллу за каждое выделенное утверждение, не противоречащее теме эссе.</w:t>
        <w:br w:type="textWrapping"/>
        <w:t xml:space="preserve">Итого за введение: 2+3=5 б.</w:t>
      </w:r>
    </w:p>
    <w:p w:rsidR="00000000" w:rsidDel="00000000" w:rsidP="00000000" w:rsidRDefault="00000000" w:rsidRPr="00000000" w14:paraId="0000014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2.Основная часть.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Каждое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из двух выделенных авторских утверждений необходимо сначала доказать, то есть привести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минимум 1 аргумент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конкретные исторические факты и их корректное объяснение, затем опровергнуть – привести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минимум 1 контраргумент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Совокупное количество аргументов и контраргументов для получения максимального балла должно быть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 менее ТРЕХ.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Каждое из двух раскрытых таким образом утверждений оценивается максимально в 6 баллов.</w:t>
        <w:br w:type="textWrapping"/>
        <w:t xml:space="preserve">(6 б. за раскрытое первое утверждение + 6 б. за раскрытое второе утверждение = 12 б. за основную часть)</w:t>
      </w:r>
    </w:p>
    <w:p w:rsidR="00000000" w:rsidDel="00000000" w:rsidP="00000000" w:rsidRDefault="00000000" w:rsidRPr="00000000" w14:paraId="0000015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3.Выводы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Аргументация и контраргументация должны привести Вас к конкретной и корректной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(3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четкое подведение итогов по основной части – свое мнение + наиболее сильный аргумент в его пользу.</w:t>
      </w:r>
    </w:p>
    <w:p w:rsidR="00000000" w:rsidDel="00000000" w:rsidP="00000000" w:rsidRDefault="00000000" w:rsidRPr="00000000" w14:paraId="0000015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балла за собственное мнение без аргумента.</w:t>
      </w:r>
    </w:p>
    <w:p w:rsidR="00000000" w:rsidDel="00000000" w:rsidP="00000000" w:rsidRDefault="00000000" w:rsidRPr="00000000" w14:paraId="0000015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выводы носят самый общий характер.</w:t>
      </w:r>
    </w:p>
    <w:p w:rsidR="00000000" w:rsidDel="00000000" w:rsidP="00000000" w:rsidRDefault="00000000" w:rsidRPr="00000000" w14:paraId="0000015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Итого за мини-эссе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5+12+3=20 баллов.</w:t>
      </w:r>
    </w:p>
    <w:p w:rsidR="00000000" w:rsidDel="00000000" w:rsidP="00000000" w:rsidRDefault="00000000" w:rsidRPr="00000000" w14:paraId="0000015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Темы мини эссе:</w:t>
      </w:r>
    </w:p>
    <w:p w:rsidR="00000000" w:rsidDel="00000000" w:rsidP="00000000" w:rsidRDefault="00000000" w:rsidRPr="00000000" w14:paraId="00000156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Подвиги Святослава не могли служить содержанием народных песен и сказаний: они были совершаемы вдали от родной страны и не для родной страны; тогда как подвиги Владимира были совершаемы ввиду всей Русской земли и с целью защиты от степных варваров; вот почему благодарный народ так удержал в своей памяти подвиги Владимира» (С.М. Соловьев)</w:t>
      </w:r>
    </w:p>
    <w:p w:rsidR="00000000" w:rsidDel="00000000" w:rsidP="00000000" w:rsidRDefault="00000000" w:rsidRPr="00000000" w14:paraId="00000157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гнетом постоянных бедствий и опустошений вследствие иноземных нашествий и княжеских усобиц и смут все население Руси еще с XIV в. стало помогать московским князьям установить мало-помалу гегемонию и своего рода диктатуру московской великокняжеской власти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(А.А. Корнилов)</w:t>
      </w:r>
    </w:p>
    <w:p w:rsidR="00000000" w:rsidDel="00000000" w:rsidP="00000000" w:rsidRDefault="00000000" w:rsidRPr="00000000" w14:paraId="00000158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 началу 60-х годов XVI века Россия оказалась на историческом перекрестке, когда развитие могло пойти либо по пути дальнейшего формирования сословного общества…  В силу описанных выше особенностей своего положения и сознания слой княжеской аристократии, владеющей родовыми вотчинами, как раз и мог стать ядром консолидации формирующегося дворянского сословия … Меры, принятые царем, решительно отодвигали эту часть дворянства на периферию жизни русского общества и, следовательно, исключали перспективу такого пути развития страны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 (Б.Н. Флоря)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Земский собор 1613 года имел все шансы стать не только поворотным моментом в Смутном времени, но и поворотным событием во всей российской истории. Однако попрание норм зарождающейся демократии, силовое решение вопроса о носителе верховной власти дали новый импульс гражданской войне, позволив Смуте затянуться ещё на шесть лет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(Д. В. Лисейцев)</w:t>
      </w:r>
    </w:p>
    <w:p w:rsidR="00000000" w:rsidDel="00000000" w:rsidP="00000000" w:rsidRDefault="00000000" w:rsidRPr="00000000" w14:paraId="0000015A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Петр жил в такое время, когда России невозможно было оставаться на прежней избитой дороге и надобно было вступать на путь обновления. Как человек, одаренный умственным ясновидением, Петр сознавал эту потребность своего отечества и принялся за нее со всею своею гигантскою волею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(Н.И. Костомаров)</w:t>
      </w:r>
    </w:p>
    <w:sectPr>
      <w:footerReference r:id="rId16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062723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7D7297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969F6"/>
    <w:pPr>
      <w:ind w:left="720"/>
      <w:contextualSpacing w:val="1"/>
    </w:pPr>
  </w:style>
  <w:style w:type="paragraph" w:styleId="Default" w:customStyle="1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0E6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Emphasis"/>
    <w:basedOn w:val="a0"/>
    <w:uiPriority w:val="20"/>
    <w:qFormat w:val="1"/>
    <w:rsid w:val="00170E67"/>
    <w:rPr>
      <w:i w:val="1"/>
      <w:iCs w:val="1"/>
    </w:rPr>
  </w:style>
  <w:style w:type="character" w:styleId="10" w:customStyle="1">
    <w:name w:val="Заголовок 1 Знак"/>
    <w:basedOn w:val="a0"/>
    <w:link w:val="1"/>
    <w:uiPriority w:val="9"/>
    <w:rsid w:val="00062723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 w:val="1"/>
    <w:unhideWhenUsed w:val="1"/>
    <w:rsid w:val="000627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 w:val="1"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233A84"/>
  </w:style>
  <w:style w:type="paragraph" w:styleId="a9">
    <w:name w:val="footer"/>
    <w:basedOn w:val="a"/>
    <w:link w:val="aa"/>
    <w:uiPriority w:val="99"/>
    <w:unhideWhenUsed w:val="1"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233A84"/>
  </w:style>
  <w:style w:type="paragraph" w:styleId="ab">
    <w:name w:val="Normal (Web)"/>
    <w:basedOn w:val="a"/>
    <w:uiPriority w:val="99"/>
    <w:unhideWhenUsed w:val="1"/>
    <w:rsid w:val="00A614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leftmargin" w:customStyle="1">
    <w:name w:val="left_margin"/>
    <w:basedOn w:val="a"/>
    <w:rsid w:val="00A614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30" w:customStyle="1">
    <w:name w:val="Заголовок 3 Знак"/>
    <w:basedOn w:val="a0"/>
    <w:link w:val="3"/>
    <w:uiPriority w:val="9"/>
    <w:semiHidden w:val="1"/>
    <w:rsid w:val="007D7297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ac">
    <w:name w:val="Balloon Text"/>
    <w:basedOn w:val="a"/>
    <w:link w:val="ad"/>
    <w:uiPriority w:val="99"/>
    <w:semiHidden w:val="1"/>
    <w:unhideWhenUsed w:val="1"/>
    <w:rsid w:val="001C5AC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 w:val="1"/>
    <w:rsid w:val="001C5ACA"/>
    <w:rPr>
      <w:rFonts w:ascii="Tahoma" w:cs="Tahoma" w:hAnsi="Tahoma"/>
      <w:sz w:val="16"/>
      <w:szCs w:val="16"/>
    </w:rPr>
  </w:style>
  <w:style w:type="paragraph" w:styleId="articledecorationfirst" w:customStyle="1">
    <w:name w:val="article_decoration_first"/>
    <w:basedOn w:val="a"/>
    <w:rsid w:val="008E79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 w:val="1"/>
    <w:rsid w:val="008E7976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3.png"/><Relationship Id="rId13" Type="http://schemas.openxmlformats.org/officeDocument/2006/relationships/image" Target="media/image1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4.png"/><Relationship Id="rId14" Type="http://schemas.openxmlformats.org/officeDocument/2006/relationships/image" Target="media/image5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1EKM3PbjCoOQBIar1KBJ1I6veQ==">CgMxLjAaHwoBMBIaChgICVIUChJ0YWJsZS5xbXludXV3ZTNzdjg4AHIhMTZCcnhTa212NmJ2TThEUGhkQXdqNXlMTl9ZZTJ2LTJW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2022-09-15T15:41:00Z</dcterms:created>
  <dc:creator>Пользователь Windows</dc:creator>
</cp:coreProperties>
</file>