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89" w:rsidRDefault="00695052">
      <w:pPr>
        <w:spacing w:line="27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BF1189" w:rsidRDefault="0069505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 xml:space="preserve"> Республиканской научно-практической конференции школьников «Память сердца», посвященной памяти Героя Советского Союза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С.А.Ахтямова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1189" w:rsidRDefault="00695052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17" w:firstLine="55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Общие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положение</w:t>
      </w:r>
    </w:p>
    <w:p w:rsidR="00BF1189" w:rsidRDefault="00695052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и условия организации и проведения V Республиканской научно-практической конференции школьников «Память сердца», посвященная памяти Героя Советского Союза С.А. </w:t>
      </w:r>
      <w:proofErr w:type="spellStart"/>
      <w:r>
        <w:rPr>
          <w:rFonts w:ascii="Times New Roman" w:hAnsi="Times New Roman"/>
          <w:sz w:val="28"/>
          <w:szCs w:val="28"/>
        </w:rPr>
        <w:t>Ахтямова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(далее – Конференция). </w:t>
      </w:r>
    </w:p>
    <w:p w:rsidR="00BF1189" w:rsidRDefault="0069505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Организаторами</w:t>
      </w:r>
      <w:r>
        <w:rPr>
          <w:rFonts w:ascii="Times New Roman" w:hAnsi="Times New Roman"/>
          <w:sz w:val="28"/>
          <w:szCs w:val="28"/>
        </w:rPr>
        <w:t xml:space="preserve"> Конференции являются:</w:t>
      </w:r>
    </w:p>
    <w:p w:rsidR="00BF1189" w:rsidRDefault="0069505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Государственное бюджетное учреждение дополнительного образования «Республиканский центр внешкольной работы» (далее – РЦВР);</w:t>
      </w:r>
    </w:p>
    <w:p w:rsidR="00BF1189" w:rsidRDefault="0069505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Муниципальное бюджетное общеобразовательное учреждение «Средняя общеобразовательная школа им. </w:t>
      </w:r>
      <w:proofErr w:type="spellStart"/>
      <w:r>
        <w:rPr>
          <w:rFonts w:ascii="Times New Roman" w:hAnsi="Times New Roman"/>
          <w:sz w:val="28"/>
          <w:szCs w:val="28"/>
        </w:rPr>
        <w:t>С.А.Ахтямов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Манзарас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(далее – СОШ им. </w:t>
      </w:r>
      <w:proofErr w:type="spellStart"/>
      <w:r>
        <w:rPr>
          <w:rFonts w:ascii="Times New Roman" w:hAnsi="Times New Roman"/>
          <w:sz w:val="28"/>
          <w:szCs w:val="28"/>
        </w:rPr>
        <w:t>С.А.Ахтямова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F1189" w:rsidRPr="002C312D" w:rsidRDefault="00695052">
      <w:pPr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C312D">
        <w:rPr>
          <w:rFonts w:ascii="Times New Roman" w:hAnsi="Times New Roman"/>
          <w:sz w:val="24"/>
          <w:szCs w:val="24"/>
        </w:rPr>
        <w:t>При</w:t>
      </w:r>
      <w:r w:rsidRPr="002C312D">
        <w:rPr>
          <w:rFonts w:ascii="Times New Roman" w:hAnsi="Times New Roman"/>
          <w:sz w:val="24"/>
          <w:szCs w:val="24"/>
        </w:rPr>
        <w:t xml:space="preserve"> </w:t>
      </w:r>
      <w:r w:rsidRPr="002C312D">
        <w:rPr>
          <w:rFonts w:ascii="Times New Roman" w:hAnsi="Times New Roman"/>
          <w:sz w:val="24"/>
          <w:szCs w:val="24"/>
        </w:rPr>
        <w:t xml:space="preserve">поддержке Министерства образования и науки Республики Татарстан, Института истории имени </w:t>
      </w:r>
      <w:proofErr w:type="spellStart"/>
      <w:r w:rsidRPr="002C312D">
        <w:rPr>
          <w:rFonts w:ascii="Times New Roman" w:hAnsi="Times New Roman"/>
          <w:sz w:val="24"/>
          <w:szCs w:val="24"/>
        </w:rPr>
        <w:t>Ш.Марджани</w:t>
      </w:r>
      <w:proofErr w:type="spellEnd"/>
      <w:r w:rsidRPr="002C312D">
        <w:rPr>
          <w:rFonts w:ascii="Times New Roman" w:hAnsi="Times New Roman"/>
          <w:sz w:val="24"/>
          <w:szCs w:val="24"/>
        </w:rPr>
        <w:t xml:space="preserve">, Международной гуманитарной академии «Европа-Азия» </w:t>
      </w:r>
      <w:r w:rsidRPr="002C312D">
        <w:rPr>
          <w:rFonts w:ascii="Times New Roman" w:hAnsi="Times New Roman"/>
          <w:sz w:val="24"/>
          <w:szCs w:val="24"/>
        </w:rPr>
        <w:t>и Института культуры мира (ЮНЕСКО)</w:t>
      </w:r>
      <w:r w:rsidRPr="002C312D">
        <w:rPr>
          <w:rFonts w:ascii="Times New Roman" w:hAnsi="Times New Roman"/>
          <w:sz w:val="28"/>
          <w:szCs w:val="28"/>
        </w:rPr>
        <w:t>.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Цель Конференции: воспитание патриотизма и </w:t>
      </w:r>
      <w:proofErr w:type="gramStart"/>
      <w:r>
        <w:rPr>
          <w:rFonts w:ascii="Times New Roman" w:hAnsi="Times New Roman"/>
          <w:sz w:val="28"/>
          <w:szCs w:val="28"/>
        </w:rPr>
        <w:t>гражданственности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Республики Татарстан через популяризацию научно-исследовательской деятельности как эффективного средства самореализации интеллектуального </w:t>
      </w:r>
      <w:r>
        <w:rPr>
          <w:rFonts w:ascii="Times New Roman" w:hAnsi="Times New Roman"/>
          <w:sz w:val="28"/>
          <w:szCs w:val="28"/>
        </w:rPr>
        <w:t>развития.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Конференции: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активизация интереса к научным знаниям, развитие интеллектуальной и творческой инициативы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каталога виртуальных экскурсий и экспозиций, посвященного истории Отечества;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привлечение представителей н</w:t>
      </w:r>
      <w:r>
        <w:rPr>
          <w:rFonts w:ascii="Times New Roman" w:hAnsi="Times New Roman"/>
          <w:sz w:val="28"/>
          <w:szCs w:val="28"/>
        </w:rPr>
        <w:t>аучно-педагогического сообщества к работе с учащимися;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4) обобщение опыта обучающихся в рамках учебно-исследовательской и проектной деятельности;</w:t>
      </w:r>
      <w:proofErr w:type="gramEnd"/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распространение опыта работы по организации проектной и учебно-исследовательской деятельности в образовател</w:t>
      </w:r>
      <w:r>
        <w:rPr>
          <w:rFonts w:ascii="Times New Roman" w:hAnsi="Times New Roman"/>
          <w:sz w:val="28"/>
          <w:szCs w:val="28"/>
        </w:rPr>
        <w:t>ьных организациях.</w:t>
      </w:r>
    </w:p>
    <w:p w:rsidR="00BF1189" w:rsidRDefault="00BF1189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Руководство Конференцией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Общее руководство Конференцией осуществляет Организационный комитет (далее – Оргкомитет).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(Приложение к Положению Конференции):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порядок и сроки проведения Конференции;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утверждает </w:t>
      </w:r>
      <w:r>
        <w:rPr>
          <w:rFonts w:ascii="Times New Roman" w:hAnsi="Times New Roman"/>
          <w:sz w:val="28"/>
          <w:szCs w:val="28"/>
        </w:rPr>
        <w:t>состав жюри по номинациям.</w:t>
      </w:r>
    </w:p>
    <w:p w:rsidR="00BF1189" w:rsidRDefault="00695052">
      <w:pPr>
        <w:pStyle w:val="a9"/>
        <w:shd w:val="clear" w:color="auto" w:fill="FFFFFF"/>
        <w:tabs>
          <w:tab w:val="left" w:pos="0"/>
        </w:tabs>
        <w:spacing w:after="0" w:line="240" w:lineRule="auto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Официальная информация о Конференции размещается на сайтах РЦВР и СОШ им. </w:t>
      </w:r>
      <w:proofErr w:type="spellStart"/>
      <w:r>
        <w:rPr>
          <w:rFonts w:ascii="Times New Roman" w:hAnsi="Times New Roman"/>
          <w:sz w:val="28"/>
          <w:szCs w:val="28"/>
        </w:rPr>
        <w:t>С.А.Ахтямова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Участники Конференции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 Для участия в Конференции приглашаются: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2-11 классов общеобразовательных школ;  </w:t>
      </w:r>
    </w:p>
    <w:p w:rsidR="00BF1189" w:rsidRDefault="0069505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обучающиеся </w:t>
      </w:r>
      <w:r>
        <w:rPr>
          <w:rFonts w:ascii="Times New Roman" w:eastAsia="Times New Roman" w:hAnsi="Times New Roman"/>
          <w:sz w:val="28"/>
          <w:szCs w:val="28"/>
        </w:rPr>
        <w:t xml:space="preserve">организаций дополнительного образования; </w:t>
      </w:r>
      <w:proofErr w:type="gramEnd"/>
    </w:p>
    <w:p w:rsidR="00BF1189" w:rsidRDefault="0069505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обучающиеся </w:t>
      </w:r>
      <w:r>
        <w:rPr>
          <w:rFonts w:ascii="Times New Roman" w:eastAsia="Times New Roman" w:hAnsi="Times New Roman"/>
          <w:sz w:val="28"/>
          <w:szCs w:val="28"/>
        </w:rPr>
        <w:t xml:space="preserve">профессиональных образовательных организаций, члены военно-патриотических клубов; </w:t>
      </w:r>
    </w:p>
    <w:p w:rsidR="00BF1189" w:rsidRDefault="00695052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руководители образовательных организаций, учителя, педагоги-библиотекари, педагоги дополнительного об</w:t>
      </w:r>
      <w:r>
        <w:rPr>
          <w:rFonts w:ascii="Times New Roman" w:eastAsia="Times New Roman" w:hAnsi="Times New Roman"/>
          <w:sz w:val="28"/>
          <w:szCs w:val="28"/>
        </w:rPr>
        <w:t>разования, методисты, преподаватели профессиональных образовательных организаций.</w:t>
      </w:r>
    </w:p>
    <w:p w:rsidR="00BF1189" w:rsidRDefault="00BF1189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sz w:val="28"/>
          <w:szCs w:val="28"/>
        </w:rPr>
      </w:pP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проведения Конференции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4.1. Конференция проводится в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с 1 ноября по </w:t>
      </w:r>
      <w:r w:rsidR="002C312D">
        <w:rPr>
          <w:b/>
          <w:sz w:val="28"/>
          <w:szCs w:val="28"/>
        </w:rPr>
        <w:t>5</w:t>
      </w:r>
      <w:bookmarkStart w:id="0" w:name="_GoBack"/>
      <w:bookmarkEnd w:id="0"/>
      <w:r>
        <w:rPr>
          <w:b/>
          <w:sz w:val="28"/>
          <w:szCs w:val="28"/>
        </w:rPr>
        <w:t xml:space="preserve"> декабря 2025 года.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– прием заявок, конкурсных документов (с 1 по 19 ноября 2025 </w:t>
      </w:r>
      <w:r>
        <w:rPr>
          <w:sz w:val="28"/>
          <w:szCs w:val="28"/>
        </w:rPr>
        <w:t>года).</w:t>
      </w:r>
      <w:proofErr w:type="gramEnd"/>
      <w:r>
        <w:rPr>
          <w:sz w:val="28"/>
          <w:szCs w:val="28"/>
        </w:rPr>
        <w:t xml:space="preserve"> 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экспертиза конкурсных работ (с 20 ноября по 2 декабря 2025 года).</w:t>
      </w:r>
      <w:proofErr w:type="gramEnd"/>
      <w:r>
        <w:rPr>
          <w:sz w:val="28"/>
          <w:szCs w:val="28"/>
        </w:rPr>
        <w:t xml:space="preserve"> 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II этап Конференции будут приглашены участники, набравшие наибольшее количество баллов по результатам экспертизы материалов. Список участников II этапа будет </w:t>
      </w:r>
      <w:r>
        <w:rPr>
          <w:sz w:val="28"/>
          <w:szCs w:val="28"/>
        </w:rPr>
        <w:t xml:space="preserve">опубликован на сайте СОШ им. </w:t>
      </w:r>
      <w:proofErr w:type="spellStart"/>
      <w:r>
        <w:rPr>
          <w:sz w:val="28"/>
          <w:szCs w:val="28"/>
        </w:rPr>
        <w:t>С.А.Ахтямова</w:t>
      </w:r>
      <w:proofErr w:type="spellEnd"/>
      <w:r>
        <w:rPr>
          <w:sz w:val="28"/>
          <w:szCs w:val="28"/>
        </w:rPr>
        <w:t xml:space="preserve"> (</w:t>
      </w:r>
      <w:hyperlink r:id="rId8" w:history="1">
        <w:r>
          <w:rPr>
            <w:rStyle w:val="a3"/>
            <w:color w:val="auto"/>
            <w:sz w:val="28"/>
            <w:szCs w:val="28"/>
          </w:rPr>
          <w:t>https://edu.tatar.ru/kukmor/manzaras/sch</w:t>
        </w:r>
      </w:hyperlink>
      <w:r>
        <w:rPr>
          <w:sz w:val="28"/>
          <w:szCs w:val="28"/>
        </w:rPr>
        <w:t>) в разделе Конференция «Память сердца».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 – подведение итогов (с 5 по 8 декабря 2025 года).</w:t>
      </w:r>
      <w:proofErr w:type="gramEnd"/>
      <w:r>
        <w:rPr>
          <w:sz w:val="28"/>
          <w:szCs w:val="28"/>
        </w:rPr>
        <w:t xml:space="preserve"> 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4.2. Для экспер</w:t>
      </w:r>
      <w:r>
        <w:rPr>
          <w:sz w:val="28"/>
          <w:szCs w:val="28"/>
        </w:rPr>
        <w:t xml:space="preserve">тизы от каждого участника принимается не более одного конкурсного материала в каждой номинации. 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4.3. Очный этап Конференции проводится </w:t>
      </w:r>
      <w:r>
        <w:rPr>
          <w:b/>
          <w:sz w:val="28"/>
          <w:szCs w:val="28"/>
        </w:rPr>
        <w:t>5 декабря 2025 года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 xml:space="preserve">для номинаций «Проба пера», «Белые журавли» </w:t>
      </w:r>
      <w:r>
        <w:rPr>
          <w:b/>
          <w:i/>
          <w:sz w:val="28"/>
          <w:szCs w:val="28"/>
        </w:rPr>
        <w:t>28 ноября 2025 года</w:t>
      </w:r>
      <w:r>
        <w:rPr>
          <w:sz w:val="28"/>
          <w:szCs w:val="28"/>
        </w:rPr>
        <w:t>).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Все участники, прошедшие на очный</w:t>
      </w:r>
      <w:r>
        <w:rPr>
          <w:color w:val="000000"/>
          <w:sz w:val="28"/>
          <w:szCs w:val="28"/>
        </w:rPr>
        <w:t xml:space="preserve"> этап Конференции, получат личное приглашение на электронные адреса, указанные в заявке, включаются в группы.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>Очный этап Конференции предусматривает выступления участников с защитой работы (представление результатов исследовательской работы и</w:t>
      </w:r>
      <w:proofErr w:type="gramEnd"/>
      <w:r>
        <w:rPr>
          <w:sz w:val="28"/>
          <w:szCs w:val="28"/>
        </w:rPr>
        <w:t xml:space="preserve"> творческ</w:t>
      </w:r>
      <w:r>
        <w:rPr>
          <w:sz w:val="28"/>
          <w:szCs w:val="28"/>
        </w:rPr>
        <w:t>ой деятельности). Максимальное число докладов, планируемых к рассмотрению в секции, определяется Оргкомитетом Конференции.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4.5. Защита представленной работы. Для доклада участникам отводится до 5-ти минут и 2 минуты для ответов на вопросы</w:t>
      </w:r>
      <w:r>
        <w:rPr>
          <w:spacing w:val="4"/>
          <w:sz w:val="28"/>
          <w:szCs w:val="28"/>
        </w:rPr>
        <w:t>. Выступление учас</w:t>
      </w:r>
      <w:r>
        <w:rPr>
          <w:spacing w:val="4"/>
          <w:sz w:val="28"/>
          <w:szCs w:val="28"/>
        </w:rPr>
        <w:t xml:space="preserve">тника сопровождается демонстрацией материалов (мультимедийное сопровождение, видеоматериалы, плакаты, таблицы), иллюстрирующих выполненную работу. Демонстрация должна отражать наиболее важные элементы работы: </w:t>
      </w:r>
      <w:r>
        <w:rPr>
          <w:i/>
          <w:spacing w:val="4"/>
          <w:sz w:val="28"/>
          <w:szCs w:val="28"/>
        </w:rPr>
        <w:t>цель работы, методы и способы решения проблемы,</w:t>
      </w:r>
      <w:r>
        <w:rPr>
          <w:i/>
          <w:spacing w:val="4"/>
          <w:sz w:val="28"/>
          <w:szCs w:val="28"/>
        </w:rPr>
        <w:t xml:space="preserve"> результаты и выводы.</w:t>
      </w:r>
      <w:r>
        <w:rPr>
          <w:spacing w:val="4"/>
          <w:sz w:val="28"/>
          <w:szCs w:val="28"/>
        </w:rPr>
        <w:t xml:space="preserve"> </w:t>
      </w:r>
    </w:p>
    <w:p w:rsidR="00BF1189" w:rsidRDefault="00695052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Языки Конференции: русский, татарский.</w:t>
      </w:r>
    </w:p>
    <w:p w:rsidR="00BF1189" w:rsidRDefault="00695052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Каждый участник имеет право выступить только на </w:t>
      </w:r>
      <w:r>
        <w:rPr>
          <w:rFonts w:ascii="Times New Roman" w:hAnsi="Times New Roman"/>
          <w:b/>
          <w:sz w:val="28"/>
          <w:szCs w:val="28"/>
        </w:rPr>
        <w:t>ОДНОЙ</w:t>
      </w:r>
      <w:r>
        <w:rPr>
          <w:rFonts w:ascii="Times New Roman" w:hAnsi="Times New Roman"/>
          <w:sz w:val="28"/>
          <w:szCs w:val="28"/>
        </w:rPr>
        <w:t xml:space="preserve"> из секций Конференции, </w:t>
      </w:r>
      <w:r>
        <w:rPr>
          <w:rFonts w:ascii="Times New Roman" w:hAnsi="Times New Roman"/>
          <w:b/>
          <w:sz w:val="28"/>
          <w:szCs w:val="28"/>
        </w:rPr>
        <w:t xml:space="preserve">коллективные </w:t>
      </w:r>
      <w:r>
        <w:rPr>
          <w:rFonts w:ascii="Times New Roman" w:hAnsi="Times New Roman"/>
          <w:sz w:val="28"/>
          <w:szCs w:val="28"/>
        </w:rPr>
        <w:t xml:space="preserve">(исследовательские, творческие) </w:t>
      </w:r>
      <w:r>
        <w:rPr>
          <w:rFonts w:ascii="Times New Roman" w:hAnsi="Times New Roman"/>
          <w:b/>
          <w:sz w:val="28"/>
          <w:szCs w:val="28"/>
        </w:rPr>
        <w:t>работы не рассматриваются</w:t>
      </w:r>
      <w:r>
        <w:rPr>
          <w:rFonts w:ascii="Times New Roman" w:hAnsi="Times New Roman"/>
          <w:sz w:val="28"/>
          <w:szCs w:val="28"/>
        </w:rPr>
        <w:t>.</w:t>
      </w:r>
    </w:p>
    <w:p w:rsidR="00BF1189" w:rsidRDefault="00BF1189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</w:p>
    <w:p w:rsidR="00BF1189" w:rsidRDefault="00BF1189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</w:p>
    <w:p w:rsidR="00BF1189" w:rsidRDefault="00BF1189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</w:p>
    <w:p w:rsidR="00BF1189" w:rsidRDefault="00BF1189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</w:p>
    <w:p w:rsidR="00BF1189" w:rsidRDefault="00BF1189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Требования к оформлению </w:t>
      </w:r>
      <w:r>
        <w:rPr>
          <w:rFonts w:ascii="Times New Roman" w:hAnsi="Times New Roman"/>
          <w:b/>
          <w:bCs/>
          <w:sz w:val="28"/>
          <w:szCs w:val="28"/>
        </w:rPr>
        <w:t>материалов</w:t>
      </w:r>
    </w:p>
    <w:p w:rsidR="00BF1189" w:rsidRDefault="00695052">
      <w:pPr>
        <w:pStyle w:val="1"/>
        <w:spacing w:line="240" w:lineRule="auto"/>
        <w:ind w:left="19" w:firstLine="54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eastAsia="Times New Roman" w:hAnsi="Times New Roman"/>
          <w:sz w:val="28"/>
          <w:szCs w:val="28"/>
        </w:rPr>
        <w:t>Для участия необходимо предоставить: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заявку (Приложение №1);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Высылая </w:t>
      </w:r>
      <w:r>
        <w:rPr>
          <w:rFonts w:ascii="Times New Roman" w:hAnsi="Times New Roman"/>
          <w:bCs/>
          <w:sz w:val="28"/>
          <w:szCs w:val="28"/>
        </w:rPr>
        <w:t>заявку</w:t>
      </w:r>
      <w:r>
        <w:rPr>
          <w:rFonts w:ascii="Times New Roman" w:hAnsi="Times New Roman"/>
          <w:sz w:val="28"/>
          <w:szCs w:val="28"/>
        </w:rPr>
        <w:t xml:space="preserve">, заявитель дает </w:t>
      </w:r>
      <w:r>
        <w:rPr>
          <w:rFonts w:ascii="Times New Roman" w:hAnsi="Times New Roman"/>
          <w:bCs/>
          <w:sz w:val="28"/>
          <w:szCs w:val="28"/>
        </w:rPr>
        <w:t>согласие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обработку</w:t>
      </w:r>
      <w:r>
        <w:rPr>
          <w:rFonts w:ascii="Times New Roman" w:hAnsi="Times New Roman"/>
          <w:sz w:val="28"/>
          <w:szCs w:val="28"/>
        </w:rPr>
        <w:t xml:space="preserve"> собственных </w:t>
      </w:r>
      <w:r>
        <w:rPr>
          <w:rFonts w:ascii="Times New Roman" w:hAnsi="Times New Roman"/>
          <w:bCs/>
          <w:sz w:val="28"/>
          <w:szCs w:val="28"/>
        </w:rPr>
        <w:t>персональных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Оргкомитетом </w:t>
      </w:r>
      <w:r>
        <w:rPr>
          <w:rFonts w:ascii="Times New Roman" w:hAnsi="Times New Roman"/>
          <w:bCs/>
          <w:sz w:val="28"/>
          <w:szCs w:val="28"/>
        </w:rPr>
        <w:t>Конференции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электронный вариант </w:t>
      </w:r>
      <w:r>
        <w:rPr>
          <w:rFonts w:ascii="Times New Roman" w:eastAsia="Times New Roman" w:hAnsi="Times New Roman"/>
          <w:sz w:val="28"/>
          <w:szCs w:val="28"/>
        </w:rPr>
        <w:t xml:space="preserve">исследовательских (творческих работ) на русском языке (татарском языке), объёмом не более 15 печатных страниц, шрифт 12, интервал 1,5, в формате </w:t>
      </w:r>
      <w:r>
        <w:rPr>
          <w:rFonts w:ascii="Times New Roman" w:eastAsia="Times New Roman" w:hAnsi="Times New Roman"/>
          <w:sz w:val="28"/>
          <w:szCs w:val="28"/>
          <w:lang w:val="en-US"/>
        </w:rPr>
        <w:t>Word</w:t>
      </w:r>
      <w:r>
        <w:rPr>
          <w:rFonts w:ascii="Times New Roman" w:eastAsia="Times New Roman" w:hAnsi="Times New Roman"/>
          <w:sz w:val="28"/>
          <w:szCs w:val="28"/>
        </w:rPr>
        <w:t xml:space="preserve">, объем приложения не ограничен (Приложение №2). 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электронный вариант тезисов исследовательских (творчес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ких) работ (планируется издание электронного сборника материалов Конференции) объемом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 более 1 страницы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 формате </w:t>
      </w:r>
      <w:r>
        <w:rPr>
          <w:rFonts w:ascii="Times New Roman" w:eastAsia="Times New Roman" w:hAnsi="Times New Roman"/>
          <w:sz w:val="28"/>
          <w:szCs w:val="28"/>
          <w:lang w:val="en-US"/>
        </w:rPr>
        <w:t>Word</w:t>
      </w:r>
      <w:r>
        <w:rPr>
          <w:rFonts w:ascii="Times New Roman" w:eastAsia="Times New Roman" w:hAnsi="Times New Roman"/>
          <w:sz w:val="28"/>
          <w:szCs w:val="28"/>
        </w:rPr>
        <w:t xml:space="preserve">, шрифт 12, интервал 1,5   (Приложение №2). 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 Заявка, конкурсная работа, тезисы, скан оплаченной квитанции высылаются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одной архив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ированной папке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 указанием автора), архив нужно озаглавить, указав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название номинации, фамилию участника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Если содержание архива не соответствует выше указанной структуре (заявка, работа, тезис, квитанция), материалы к участию в Конференции не допускаются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5.3. Авторские права на представленные материалы должны принадлежать участникам Конференции, с тем, чтобы их использование и распространение не нарушало законодательство Российской Федерации об авторском праве.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5.4. Работы, представленные на Конференцию, не рецензируются и не возвращаются.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Комплекты материалов, предоставленные позже указанного срока, к экспертизе не допускаются.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 Исследовательские (творческие) работы и проекты, прошедшие отборочный тур, допус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каются к очной защите (для отдаленных районов возможно онлайн участие через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VK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5.6. По итогам Конференции будет издан электронный сборник тезисов работ участников Конференции.</w:t>
      </w:r>
    </w:p>
    <w:p w:rsidR="00BF1189" w:rsidRDefault="00BF1189">
      <w:pPr>
        <w:pStyle w:val="1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BF1189" w:rsidRDefault="00695052">
      <w:pPr>
        <w:pStyle w:val="1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Секции Конференции</w:t>
      </w:r>
    </w:p>
    <w:p w:rsidR="00BF1189" w:rsidRDefault="00BF1189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</w:p>
    <w:p w:rsidR="00BF1189" w:rsidRDefault="00695052">
      <w:pPr>
        <w:pStyle w:val="1"/>
        <w:spacing w:line="240" w:lineRule="auto"/>
        <w:ind w:left="19" w:firstLine="5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Конференция проводится по четырем секциям.</w:t>
      </w:r>
    </w:p>
    <w:p w:rsidR="00BF1189" w:rsidRDefault="00695052">
      <w:pPr>
        <w:pStyle w:val="1"/>
        <w:spacing w:before="120" w:line="240" w:lineRule="auto"/>
        <w:ind w:left="17" w:firstLine="5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«Салют,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Победа!»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6.1.1. Номинация «Салют Победы!»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- конкурс литературно-музыкальных композиций на тему «Великая Отечественная война» и конкурс художественного исполнения стихов, посвященных Великой Победы.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Технические условия конкурса: 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конкурс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предоставляются видеоролики,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снятые (созданные) любыми доступными средствами, соответствующие тематике конкурса.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Формат видео: DVD, MPEG4.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Минимальное разрешение видеоролика – 720x480 (12:8 см).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Продолжительность видеоролика –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более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 минут.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4) Видеоролики должны быть оформлены информационной заставкой с именем автора (класс (номер группы), наименование учебного заведения, название литературно-музыкальной композиций, руководитель).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 Использование при монтаже и съёмке видеоролика спе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циальных программ и инструментов – на усмотрение участника.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 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7) Критерии оценки конкурсных работ: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основным целям и задачам Конкурса;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креативность (новизна идеи, оригинальность);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эффективность с точки зрения воздействия на целевые группы;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лаконичность и информационная насыщенность сюжета;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единство творческого замысла и формы выражен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ия;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реалистичность и познавательность предлагаемой разработки, логичность и последовательность изложения;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полнота раскрытия темы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работы, представленные в предыдущие годы, не рассматриваются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(</w:t>
      </w:r>
      <w:r>
        <w:rPr>
          <w:rFonts w:ascii="Times New Roman" w:hAnsi="Times New Roman"/>
          <w:b/>
          <w:sz w:val="28"/>
          <w:szCs w:val="28"/>
        </w:rPr>
        <w:t xml:space="preserve">литературно-музыкальные </w:t>
      </w:r>
      <w:r>
        <w:rPr>
          <w:rFonts w:ascii="Times New Roman" w:hAnsi="Times New Roman"/>
          <w:b/>
          <w:sz w:val="28"/>
          <w:szCs w:val="28"/>
        </w:rPr>
        <w:t>композиции)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предоставляется на адрес электронной почты</w:t>
      </w:r>
      <w:r>
        <w:t xml:space="preserve"> </w:t>
      </w:r>
      <w:hyperlink r:id="rId9" w:history="1">
        <w:r>
          <w:rPr>
            <w:rStyle w:val="a3"/>
            <w:rFonts w:ascii="Times New Roman" w:eastAsia="Times New Roman" w:hAnsi="Times New Roman"/>
            <w:b/>
            <w:i/>
            <w:color w:val="auto"/>
            <w:sz w:val="28"/>
            <w:szCs w:val="28"/>
            <w:u w:val="none"/>
          </w:rPr>
          <w:t>mutigullinalilia@gmail.com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Мутигуллина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Равилевна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89061159689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(</w:t>
      </w:r>
      <w:r>
        <w:rPr>
          <w:rFonts w:ascii="Times New Roman" w:hAnsi="Times New Roman"/>
          <w:b/>
          <w:sz w:val="28"/>
          <w:szCs w:val="28"/>
        </w:rPr>
        <w:t>художественное исполнение стих</w:t>
      </w:r>
      <w:r>
        <w:rPr>
          <w:rFonts w:ascii="Times New Roman" w:hAnsi="Times New Roman"/>
          <w:b/>
          <w:sz w:val="28"/>
          <w:szCs w:val="28"/>
        </w:rPr>
        <w:t>ов)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a_bagav@mail.ru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Багавиева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Айсылу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Мансуровна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89872052925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6.1.2. Номинация «Мои первые произведения»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конкурс стихотворений, рассказов </w:t>
      </w:r>
      <w:r>
        <w:rPr>
          <w:rFonts w:ascii="Times New Roman" w:eastAsia="Times New Roman" w:hAnsi="Times New Roman"/>
          <w:b/>
          <w:sz w:val="28"/>
          <w:szCs w:val="28"/>
        </w:rPr>
        <w:t>собственного</w:t>
      </w:r>
      <w:r>
        <w:rPr>
          <w:rFonts w:ascii="Times New Roman" w:eastAsia="Times New Roman" w:hAnsi="Times New Roman"/>
          <w:sz w:val="28"/>
          <w:szCs w:val="28"/>
        </w:rPr>
        <w:t xml:space="preserve"> сочинения, посвящённых Великой Отечест</w:t>
      </w:r>
      <w:r>
        <w:rPr>
          <w:rFonts w:ascii="Times New Roman" w:eastAsia="Times New Roman" w:hAnsi="Times New Roman"/>
          <w:sz w:val="28"/>
          <w:szCs w:val="28"/>
        </w:rPr>
        <w:t>венной войне и Второй мировой войне. В ходе работы секции авторами будут зачитываться работы малых жанров с презентационным сопровождением. Работы проверяется программой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Антиплагиат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и оценивается </w:t>
      </w:r>
      <w:r>
        <w:rPr>
          <w:rFonts w:ascii="Times New Roman" w:eastAsia="Times New Roman" w:hAnsi="Times New Roman"/>
          <w:sz w:val="28"/>
          <w:szCs w:val="28"/>
          <w:u w:val="single"/>
        </w:rPr>
        <w:t>видеозапись исполнения</w:t>
      </w:r>
      <w:r>
        <w:rPr>
          <w:rFonts w:ascii="Times New Roman" w:eastAsia="Times New Roman" w:hAnsi="Times New Roman"/>
          <w:sz w:val="28"/>
          <w:szCs w:val="28"/>
        </w:rPr>
        <w:t xml:space="preserve"> произведения автором (технические х</w:t>
      </w:r>
      <w:r>
        <w:rPr>
          <w:rFonts w:ascii="Times New Roman" w:eastAsia="Times New Roman" w:hAnsi="Times New Roman"/>
          <w:sz w:val="28"/>
          <w:szCs w:val="28"/>
        </w:rPr>
        <w:t xml:space="preserve">арактеристики описаны выше).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</w:p>
    <w:p w:rsidR="00BF1189" w:rsidRDefault="00695052">
      <w:pPr>
        <w:tabs>
          <w:tab w:val="left" w:pos="1274"/>
        </w:tabs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оценки литературно-художественного произведения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единство содержания и формы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знание текста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артистизм исполнения, использование мимики и жестов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выразительность исполнения (интонация, темп чтения, логические </w:t>
      </w:r>
      <w:r>
        <w:rPr>
          <w:rFonts w:ascii="Times New Roman" w:hAnsi="Times New Roman"/>
          <w:iCs/>
          <w:sz w:val="28"/>
          <w:szCs w:val="28"/>
        </w:rPr>
        <w:t>ударения, логические паузы)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простота и естественность чтения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соблюдение правил орфоэпии</w:t>
      </w:r>
    </w:p>
    <w:p w:rsidR="00BF1189" w:rsidRDefault="00695052">
      <w:pPr>
        <w:tabs>
          <w:tab w:val="left" w:pos="1274"/>
        </w:tabs>
        <w:spacing w:after="200"/>
        <w:ind w:left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соблюдение этических норм</w:t>
      </w:r>
    </w:p>
    <w:p w:rsidR="00BF1189" w:rsidRDefault="00695052">
      <w:pPr>
        <w:tabs>
          <w:tab w:val="left" w:pos="1274"/>
        </w:tabs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соответствие материала презентации тексту произведения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Пакет конкурсных материалов </w:t>
      </w:r>
      <w:r>
        <w:rPr>
          <w:rFonts w:ascii="Times New Roman" w:eastAsia="Times New Roman" w:hAnsi="Times New Roman"/>
          <w:b/>
          <w:sz w:val="28"/>
          <w:szCs w:val="28"/>
        </w:rPr>
        <w:t>на русском языке</w:t>
      </w:r>
      <w:r>
        <w:rPr>
          <w:rFonts w:ascii="Times New Roman" w:eastAsia="Times New Roman" w:hAnsi="Times New Roman"/>
          <w:sz w:val="28"/>
          <w:szCs w:val="28"/>
        </w:rPr>
        <w:t xml:space="preserve"> 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mushica@mail.ru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Иоргачева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Альфия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Табрисовна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89520427914</w:t>
      </w:r>
    </w:p>
    <w:p w:rsidR="00BF1189" w:rsidRDefault="00695052">
      <w:pPr>
        <w:shd w:val="clear" w:color="auto" w:fill="FFFFFF"/>
        <w:tabs>
          <w:tab w:val="left" w:pos="945"/>
          <w:tab w:val="left" w:pos="31680"/>
        </w:tabs>
        <w:autoSpaceDE w:val="0"/>
        <w:autoSpaceDN w:val="0"/>
        <w:adjustRightInd w:val="0"/>
        <w:spacing w:before="100" w:beforeAutospacing="1" w:after="100" w:afterAutospacing="1"/>
        <w:contextualSpacing/>
        <w:rPr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Пакет конкурсных материалов </w:t>
      </w:r>
      <w:r>
        <w:rPr>
          <w:rFonts w:ascii="Times New Roman" w:eastAsia="Times New Roman" w:hAnsi="Times New Roman"/>
          <w:b/>
          <w:sz w:val="28"/>
          <w:szCs w:val="28"/>
        </w:rPr>
        <w:t>на татарском языке</w:t>
      </w:r>
      <w:r>
        <w:rPr>
          <w:rFonts w:ascii="Times New Roman" w:eastAsia="Times New Roman" w:hAnsi="Times New Roman"/>
          <w:sz w:val="28"/>
          <w:szCs w:val="28"/>
        </w:rPr>
        <w:t xml:space="preserve"> предоставляется на адрес электронной почты</w:t>
      </w:r>
      <w:r>
        <w:rPr>
          <w:rFonts w:ascii="Times New Roman" w:hAnsi="Times New Roman"/>
          <w:iCs/>
          <w:sz w:val="24"/>
          <w:szCs w:val="24"/>
          <w:lang w:eastAsia="ru-RU"/>
        </w:rPr>
        <w:t>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hyperlink r:id="rId10" w:history="1">
        <w:r>
          <w:rPr>
            <w:rFonts w:ascii="Times New Roman" w:hAnsi="Times New Roman"/>
            <w:iCs/>
            <w:color w:val="0563C1"/>
            <w:sz w:val="24"/>
            <w:szCs w:val="24"/>
            <w:u w:val="single"/>
            <w:lang w:eastAsia="ru-RU"/>
          </w:rPr>
          <w:t>gul-</w:t>
        </w:r>
        <w:r>
          <w:rPr>
            <w:rFonts w:ascii="Times New Roman" w:hAnsi="Times New Roman"/>
            <w:iCs/>
            <w:color w:val="0563C1"/>
            <w:sz w:val="24"/>
            <w:szCs w:val="24"/>
            <w:u w:val="single"/>
            <w:lang w:eastAsia="ru-RU"/>
          </w:rPr>
          <w:t>1981@mail.ru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 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Мухаметова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Гульназ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Каюмовна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тел.89061145220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6.1.3. Номинация «Проба пера»</w:t>
      </w:r>
    </w:p>
    <w:p w:rsidR="00BF1189" w:rsidRDefault="00695052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проводится очно в СОШ им. </w:t>
      </w:r>
      <w:proofErr w:type="spellStart"/>
      <w:r>
        <w:rPr>
          <w:b/>
          <w:sz w:val="28"/>
          <w:szCs w:val="28"/>
        </w:rPr>
        <w:t>С.А.Ахтямова</w:t>
      </w:r>
      <w:proofErr w:type="spellEnd"/>
      <w:r>
        <w:rPr>
          <w:b/>
          <w:sz w:val="28"/>
          <w:szCs w:val="28"/>
        </w:rPr>
        <w:t xml:space="preserve"> среди учащихся 8-11 классов 28 ноября 2025 года (за одну неделю до начала очного тура </w:t>
      </w:r>
      <w:r>
        <w:rPr>
          <w:b/>
          <w:sz w:val="28"/>
          <w:szCs w:val="28"/>
        </w:rPr>
        <w:t>Конференции). Начало работы секции: в 13:00.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течение двух часов (с 13:00 до 15:00)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участники пишут публицистическую статью на заданную в презентации тему, которая связана с событиями Великой Отечественной войны. 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Заявки на конкурс в номинации «Проба пера» принимаются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до 27 ноября 2025 года </w:t>
      </w:r>
      <w:r>
        <w:rPr>
          <w:rFonts w:ascii="Times New Roman" w:eastAsia="Times New Roman" w:hAnsi="Times New Roman"/>
          <w:sz w:val="28"/>
          <w:szCs w:val="28"/>
        </w:rPr>
        <w:t>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mushica@mail.ru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Иоргачева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Альфия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Табрисовна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89520427914</w:t>
      </w:r>
    </w:p>
    <w:p w:rsidR="00BF1189" w:rsidRDefault="00695052">
      <w:pPr>
        <w:spacing w:before="12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оценок публицистического произведения: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компетентность в вопросах истории, литературы, 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понимание актуальности поднятой проблемы;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оригинальность концепции и изложения;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глубина осмысления темы;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информативность;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адекватность содержания поставленной проблеме, внутренняя логика;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стилисти</w:t>
      </w:r>
      <w:r>
        <w:rPr>
          <w:rFonts w:ascii="Times New Roman" w:hAnsi="Times New Roman"/>
          <w:sz w:val="28"/>
          <w:szCs w:val="28"/>
        </w:rPr>
        <w:t>ческая грамотность;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образность, характер детализации;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соблюдение этических норм.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6.1.4. Номинация «Белые журавли»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рисунков «Война глазами детей» и поделок «Дети против войны».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 проводится очно в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С.А.Ахтямова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среди учащихся 2-7 к</w:t>
      </w:r>
      <w:r>
        <w:rPr>
          <w:rFonts w:ascii="Times New Roman" w:hAnsi="Times New Roman"/>
          <w:b/>
          <w:sz w:val="28"/>
          <w:szCs w:val="28"/>
        </w:rPr>
        <w:t>лассов 28 ноября 2025 года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Участники приходят со всем необходимым материалом для работы.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течение 2-х часов (с 13:00 до 15:00), участники создают рисунки, поделки и сдают жюри. Итоги подводятся в день проведения очного этапа Конференции.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Лучшие работы бу</w:t>
      </w:r>
      <w:r>
        <w:rPr>
          <w:rFonts w:ascii="Times New Roman" w:eastAsia="Times New Roman" w:hAnsi="Times New Roman"/>
          <w:sz w:val="28"/>
          <w:szCs w:val="28"/>
        </w:rPr>
        <w:t xml:space="preserve">дут представлены на открытии Конференции.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Заявки на конкурс в номинации «Белые журавли» принимаются </w:t>
      </w:r>
      <w:r>
        <w:rPr>
          <w:rFonts w:ascii="Times New Roman" w:eastAsia="Times New Roman" w:hAnsi="Times New Roman"/>
          <w:b/>
          <w:sz w:val="28"/>
          <w:szCs w:val="28"/>
        </w:rPr>
        <w:t>до 27 ноября 2025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milya131972@mail.ru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Кайбушева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Миляуша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Файзулхаковна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89061129768</w:t>
      </w:r>
    </w:p>
    <w:p w:rsidR="00BF1189" w:rsidRDefault="00695052">
      <w:pPr>
        <w:tabs>
          <w:tab w:val="left" w:pos="1274"/>
        </w:tabs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рисункам, представленным на</w:t>
      </w:r>
      <w:r>
        <w:rPr>
          <w:rFonts w:ascii="Times New Roman" w:eastAsia="Times New Roman" w:hAnsi="Times New Roman"/>
          <w:b/>
          <w:i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конкурс: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Рисунки должны соответствовать заявленной тематике конкурса.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Рисунки могут быть выполнены на любом материале (ватман, картон, холст и т.д.), исполнены в любой технике рисования (масло, акварель, тушь, цветные каранд</w:t>
      </w:r>
      <w:r>
        <w:rPr>
          <w:rFonts w:ascii="Times New Roman" w:hAnsi="Times New Roman"/>
          <w:sz w:val="28"/>
          <w:szCs w:val="28"/>
        </w:rPr>
        <w:t>аши и т.д.); формат работ должен быть не менее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(210мм х 290мм) и не более А3 (420мм х 580мм).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Рисунки должны быть выполнены без помощи родителей или педагогов.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Каждый рисунок должен содержать (в правом нижнем углу) следующую информацию: название раб</w:t>
      </w:r>
      <w:r>
        <w:rPr>
          <w:rFonts w:ascii="Times New Roman" w:hAnsi="Times New Roman"/>
          <w:sz w:val="28"/>
          <w:szCs w:val="28"/>
        </w:rPr>
        <w:t>оты, Ф.И., возраст автора; Ф.И.О. руководителя, наименование школы, класс.</w:t>
      </w:r>
    </w:p>
    <w:p w:rsidR="00BF1189" w:rsidRDefault="00695052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оценки рисунков и поделок: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Оригинальность замысла.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Разнообразие материалов, используемых при выполнении работы.</w:t>
      </w:r>
    </w:p>
    <w:p w:rsidR="00BF1189" w:rsidRDefault="00695052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Эстетика и внешний вид.</w:t>
      </w:r>
    </w:p>
    <w:p w:rsidR="00BF1189" w:rsidRDefault="00695052">
      <w:pPr>
        <w:spacing w:before="120" w:after="12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Секция II «Лицо войны»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</w:t>
      </w:r>
      <w:r>
        <w:rPr>
          <w:rFonts w:ascii="Times New Roman" w:hAnsi="Times New Roman"/>
          <w:b/>
          <w:i/>
          <w:sz w:val="28"/>
          <w:szCs w:val="28"/>
        </w:rPr>
        <w:t>2.1. Номинация «Солдаты Победы»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научно-исследовательских работ об участниках Великой Отечественной войны, о солдатах и командирах Советской Армии, бойцах партизанских отрядов и участниках движения Сопротивления, их фронтовой жизни и послевоенной </w:t>
      </w:r>
      <w:r>
        <w:rPr>
          <w:rFonts w:ascii="Times New Roman" w:hAnsi="Times New Roman"/>
          <w:sz w:val="28"/>
          <w:szCs w:val="28"/>
        </w:rPr>
        <w:t>судьбе, и других малоизвестных фактах времен Великой Отечественной войны, работы о подвиге солдат афганской войны, чеченской компании, локальных конфликтов, участниках СВО.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fazlievapamy</w:t>
      </w:r>
      <w:r>
        <w:rPr>
          <w:rFonts w:ascii="Times New Roman" w:eastAsia="Times New Roman" w:hAnsi="Times New Roman"/>
          <w:b/>
          <w:i/>
          <w:sz w:val="28"/>
          <w:szCs w:val="28"/>
        </w:rPr>
        <w:t>atserdca@mail.ru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Фазлиева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Дамировна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89030619499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6.2.2.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Номинация «Детство, опаленное войной» 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научно-исследовательских работ 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тружениках тыла; о детях военного времени, семейные истории фронтовых лет,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стории волонтер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ов, которые помогают нашим бойцам в зоне специальной военной операции.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Общие рекомендации (Приложение № 5).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Структура работы.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Титульный лист (Приложение № 4).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Тезисы работы (Приложение № 2).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Введение.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Основная часть (основное содержание работы, </w:t>
      </w:r>
      <w:r>
        <w:rPr>
          <w:rFonts w:ascii="Times New Roman" w:hAnsi="Times New Roman"/>
          <w:sz w:val="28"/>
          <w:szCs w:val="28"/>
        </w:rPr>
        <w:t>практическая/исследовательская часть, методы решения проблем)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 (выводы).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литературы (ссылки на документальные, литературные источники, использованные в работе) (Приложение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Приложения.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предоставляется на ад</w:t>
      </w:r>
      <w:r>
        <w:rPr>
          <w:rFonts w:ascii="Times New Roman" w:eastAsia="Times New Roman" w:hAnsi="Times New Roman"/>
          <w:sz w:val="28"/>
          <w:szCs w:val="28"/>
        </w:rPr>
        <w:t>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dus44@mail.ru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контактное лицо: Хайруллина Резеда Рашидовна, тел. 89600385190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6.3. Секция III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Земля – наш дом»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6.3.1.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Номинация «Мир, в котором я живу»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Конкурс научно-исследовательских работ и проектов в области естественных наук.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milauscha_16@mail.ru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Ахметшина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Миляуша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Габтельбаровна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89600419936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6.3.2.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Номинация «Точные науки в век информатизации и ИКТ»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Конкурс научно-исследовательских ра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бот и проектов в области математики, физики и информатики. 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Общие рекомендации (Приложение № 5).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Структура работы.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Титульный лист (Приложение № 4).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Тезисы работы (Приложение № 2).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Введение.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Основная часть (основное содержание работы, </w:t>
      </w:r>
      <w:r>
        <w:rPr>
          <w:rFonts w:ascii="Times New Roman" w:hAnsi="Times New Roman"/>
          <w:sz w:val="28"/>
          <w:szCs w:val="28"/>
        </w:rPr>
        <w:t>практическая/исследовательская часть, методы решения проблем).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 (выводы).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литературы (ссылки на документальные, литературные источники, использованные в работе) (Приложение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Приложения.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предоставляется на а</w:t>
      </w:r>
      <w:r>
        <w:rPr>
          <w:rFonts w:ascii="Times New Roman" w:eastAsia="Times New Roman" w:hAnsi="Times New Roman"/>
          <w:sz w:val="28"/>
          <w:szCs w:val="28"/>
        </w:rPr>
        <w:t>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milauscha_16@mail.ru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Ахметшина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Миляуша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Габтельбаровна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89600419936</w:t>
      </w:r>
    </w:p>
    <w:p w:rsidR="00BF1189" w:rsidRDefault="00695052">
      <w:pPr>
        <w:tabs>
          <w:tab w:val="left" w:pos="1274"/>
        </w:tabs>
        <w:spacing w:before="120" w:after="120"/>
        <w:ind w:firstLine="567"/>
        <w:jc w:val="both"/>
        <w:textAlignment w:val="baseline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6.4. Секция </w:t>
      </w:r>
      <w:r>
        <w:rPr>
          <w:rFonts w:ascii="Times New Roman" w:eastAsia="Times New Roman" w:hAnsi="Times New Roman"/>
          <w:b/>
          <w:i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«Артефакты памяти» </w:t>
      </w:r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6.4.1.</w:t>
      </w:r>
      <w:r>
        <w:rPr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Номинация «Музей в чемодане»</w:t>
      </w:r>
    </w:p>
    <w:p w:rsidR="00BF1189" w:rsidRDefault="006950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Представление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мини-музейной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экспозиции (1-3 экспонатов школьного музея или личных архивов), посвящённой событиям Великой Отечественной войны, </w:t>
      </w:r>
      <w:r>
        <w:rPr>
          <w:rFonts w:ascii="Times New Roman" w:hAnsi="Times New Roman"/>
          <w:sz w:val="28"/>
          <w:szCs w:val="28"/>
        </w:rPr>
        <w:t>афганской войны, чеченской компании, локальным конфликтам, СВО.</w:t>
      </w:r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 заочном этапе оцениваются фотоматериалы мини-эк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спозиции и текст-описание материалов экспозиции)</w:t>
      </w:r>
      <w:proofErr w:type="gramEnd"/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 очном этапе оцениваются навыки музейного мастерства (умение представить экспозицию):</w:t>
      </w:r>
    </w:p>
    <w:p w:rsidR="00BF1189" w:rsidRDefault="00695052">
      <w:pPr>
        <w:tabs>
          <w:tab w:val="left" w:pos="1274"/>
        </w:tabs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новизна и разнообразие методов интерпретации темы и способов представления музейной коллекции;</w:t>
      </w:r>
    </w:p>
    <w:p w:rsidR="00BF1189" w:rsidRDefault="00695052">
      <w:pPr>
        <w:tabs>
          <w:tab w:val="left" w:pos="1274"/>
        </w:tabs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неординарность дизайнерских решений; </w:t>
      </w:r>
    </w:p>
    <w:p w:rsidR="00BF1189" w:rsidRDefault="00695052">
      <w:pPr>
        <w:tabs>
          <w:tab w:val="left" w:pos="1274"/>
        </w:tabs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нестандартный подход к работе с аудиторией; </w:t>
      </w:r>
    </w:p>
    <w:p w:rsidR="00BF1189" w:rsidRDefault="00695052">
      <w:pPr>
        <w:tabs>
          <w:tab w:val="left" w:pos="1274"/>
        </w:tabs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продуманность информационной стратегии.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hairleisan.mail@inbox.ru</w:t>
      </w:r>
    </w:p>
    <w:p w:rsidR="00BF1189" w:rsidRDefault="00695052">
      <w:pPr>
        <w:tabs>
          <w:tab w:val="left" w:pos="1274"/>
        </w:tabs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Хайруллина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Лей</w:t>
      </w:r>
      <w:r>
        <w:rPr>
          <w:rFonts w:ascii="Times New Roman" w:eastAsia="Times New Roman" w:hAnsi="Times New Roman"/>
          <w:sz w:val="28"/>
          <w:szCs w:val="28"/>
        </w:rPr>
        <w:t>сан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89625621222</w:t>
      </w:r>
    </w:p>
    <w:p w:rsidR="00BF1189" w:rsidRDefault="00695052">
      <w:pPr>
        <w:tabs>
          <w:tab w:val="left" w:pos="1274"/>
        </w:tabs>
        <w:spacing w:before="120" w:after="120"/>
        <w:ind w:firstLine="567"/>
        <w:jc w:val="both"/>
        <w:textAlignment w:val="baseline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6.5. Секция </w:t>
      </w:r>
      <w:r>
        <w:rPr>
          <w:rFonts w:ascii="Times New Roman" w:eastAsia="Times New Roman" w:hAnsi="Times New Roman"/>
          <w:b/>
          <w:i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«Педагогический креатив».</w:t>
      </w: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</w:t>
      </w:r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6.5.1. «Инновации в педагогике»</w:t>
      </w:r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Инновационные методы, результаты экспериментальной работы, обобщение опыта по повышению качества образовательного процесса через внедрение новых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педагогических и информационно-коммуникационных технологий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коллективные заявки, мастер-классы, рефераты, разработки уроков и мероприятий не рассматриваются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Пакет конкурсных материалов 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gainetdinova.2011@mail.ru</w:t>
      </w:r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Ибрагимовна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тел. 89393826069</w:t>
      </w:r>
    </w:p>
    <w:p w:rsidR="00BF1189" w:rsidRDefault="00695052">
      <w:pPr>
        <w:tabs>
          <w:tab w:val="left" w:pos="1274"/>
        </w:tabs>
        <w:spacing w:before="120"/>
        <w:ind w:firstLine="567"/>
        <w:jc w:val="both"/>
        <w:textAlignment w:val="baseline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6.5.2. «Библиотечные проекты – актуально, ново, эффективно»</w:t>
      </w:r>
    </w:p>
    <w:p w:rsidR="00BF1189" w:rsidRDefault="00695052">
      <w:pPr>
        <w:tabs>
          <w:tab w:val="left" w:pos="1274"/>
        </w:tabs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Инновационные методы, идеи, подходы, решения в работе школьной библиотеки.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Общие рекомендации (Приложение № 5).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Структура работы.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Титульный лист (Приложение № 4).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Тезисы работы (Приложение № 2).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Введение.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Основная часть (основное содержание работы, практическая/исследовательская часть, методы решения проблем).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 (выводы).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литературы (ссылки на документальные, литературные источники, использованные в работе) (Приложение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Приложения.</w:t>
      </w:r>
    </w:p>
    <w:p w:rsidR="00BF1189" w:rsidRDefault="00695052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Пакет конкурсных материалов предоставляется на адрес электронной почты</w:t>
      </w:r>
      <w: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alsou18@mail.ru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Багавиева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Алсу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Расимовна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т</w:t>
      </w:r>
      <w:r>
        <w:rPr>
          <w:rFonts w:ascii="Times New Roman" w:eastAsia="Times New Roman" w:hAnsi="Times New Roman"/>
          <w:sz w:val="28"/>
          <w:szCs w:val="28"/>
        </w:rPr>
        <w:t>ел. 89656087544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приема материалов на Конференцию</w:t>
      </w:r>
    </w:p>
    <w:p w:rsidR="00BF1189" w:rsidRDefault="00695052">
      <w:pPr>
        <w:ind w:left="17" w:firstLine="550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7.1.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Оргвзнос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 участие в Конференции составляет 450 рублей и оплачивается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не позднее 19 ноября 2025 г.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согласно Квитанции (Приложение № 7).</w:t>
      </w:r>
    </w:p>
    <w:p w:rsidR="00BF1189" w:rsidRDefault="00695052">
      <w:pPr>
        <w:ind w:left="17" w:firstLine="550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7.2. Для участия в Конференции в срок до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19 ноября 2025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необходимо зарегистрироваться на сайте: https://panorama.tatar/catalog/tourist/ во вкладке «Туристско-краеведческие».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Во вкладке «Подать заявку» необходимо заполнить поле «Участник», в графе «Номинация» необходимо прописать номер номинации (из Положения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), в графе «Электронная почта» обязательно указать адрес личной электронной почты.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Затем необходимо поставить галочки: «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Согласен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 политикой обработки персональных данных», предварительно ознакомившись с условиями документа. Заполнить соответствующие поля,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ознакомиться с Положением Конкурса, оплатить квитанцию и прикрепить ее на сайт. 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Кроме того, в срок до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19 ноября 2025 г.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необходимо представить  на адреса электронной почты по номинациям, указанные в п. 6 Положения, с пометкой «НПК «Память сердца» пакет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конкурсных материалов, включающий: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 заявку (Приложение № 1);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 конкурсный материал;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квитанцию об оплате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оргвзноса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отсканированном виде (если отсутствует возможность прикрепить квитанцию об оплате на сайт!!!).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7.3. Конкурсные материалы, поступившие в с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рок, позднее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19 ноября 2025 г.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 а также с нарушением требований к ним, не рассматриваются.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BF1189" w:rsidRDefault="00695052">
      <w:pPr>
        <w:pStyle w:val="a9"/>
        <w:numPr>
          <w:ilvl w:val="0"/>
          <w:numId w:val="1"/>
        </w:numPr>
        <w:shd w:val="clear" w:color="auto" w:fill="FFFFFF"/>
        <w:tabs>
          <w:tab w:val="left" w:pos="0"/>
        </w:tabs>
        <w:spacing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Подведение итогов и награждение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8.1. Итоги Конференции подводит жюри, которое определяет победителей и призёров среди участников в каждой номинации.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8.2. Итоговая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оценка каждого участника формируется путем суммирования оценок всех членов жюри по всем критериям. Результаты Конференции пересмотру не подлежат.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8.3. По итогам Конференции определяются победители по номинациям и награждаются Дипломами I, II и III степени,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Грамотами «За творческий подход», участники - Свидетельствами об участии в Конференции. Жюри имеет право присуждать не все призовые места, присуждать специальные Дипломы.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8.4. Участникам, принимающим участие очно - Дипломы и Грамоты будут вручены на Конфе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ренции, участникам, принимающим участие онлайн, наградные документы будут направлены на адреса электронной почты, указанные в заявке.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8.5. Рассылка Свидетельств участников также будет осуществляться на адреса электронной почты, указанные в заявке.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8.6. Кон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тактные лица по общим вопросам: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Мутигуллина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Равилевна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заместитель директора по учебной работе СОШ им.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С.А.Ахтямова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 тел. 8906115968</w:t>
      </w:r>
      <w:r w:rsidRPr="002C312D">
        <w:rPr>
          <w:rFonts w:ascii="Times New Roman" w:eastAsia="Times New Roman" w:hAnsi="Times New Roman"/>
          <w:i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2C312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hyperlink r:id="rId11" w:history="1">
        <w:r>
          <w:rPr>
            <w:rStyle w:val="a3"/>
            <w:rFonts w:ascii="Times New Roman" w:eastAsia="Times New Roman" w:hAnsi="Times New Roman"/>
            <w:iCs/>
            <w:color w:val="auto"/>
            <w:sz w:val="28"/>
            <w:szCs w:val="28"/>
            <w:u w:val="none"/>
            <w:lang w:val="en-US" w:eastAsia="ru-RU"/>
          </w:rPr>
          <w:t>mutigullinalilia</w:t>
        </w:r>
        <w:r>
          <w:rPr>
            <w:rStyle w:val="a3"/>
            <w:rFonts w:ascii="Times New Roman" w:eastAsia="Times New Roman" w:hAnsi="Times New Roman"/>
            <w:iCs/>
            <w:color w:val="auto"/>
            <w:sz w:val="28"/>
            <w:szCs w:val="28"/>
            <w:u w:val="none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iCs/>
            <w:color w:val="auto"/>
            <w:sz w:val="28"/>
            <w:szCs w:val="28"/>
            <w:u w:val="none"/>
            <w:lang w:val="en-US" w:eastAsia="ru-RU"/>
          </w:rPr>
          <w:t>gmail</w:t>
        </w:r>
        <w:r>
          <w:rPr>
            <w:rStyle w:val="a3"/>
            <w:rFonts w:ascii="Times New Roman" w:eastAsia="Times New Roman" w:hAnsi="Times New Roman"/>
            <w:iCs/>
            <w:color w:val="auto"/>
            <w:sz w:val="28"/>
            <w:szCs w:val="28"/>
            <w:u w:val="none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iCs/>
            <w:color w:val="auto"/>
            <w:sz w:val="28"/>
            <w:szCs w:val="28"/>
            <w:u w:val="none"/>
            <w:lang w:val="en-US" w:eastAsia="ru-RU"/>
          </w:rPr>
          <w:t>com</w:t>
        </w:r>
      </w:hyperlink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;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Владимирова Юлия Юрьевна, заместитель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директора РЦВР, тел. 89172619840.</w:t>
      </w: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№1</w:t>
      </w:r>
    </w:p>
    <w:p w:rsidR="00BF1189" w:rsidRDefault="00BF1189">
      <w:pPr>
        <w:shd w:val="clear" w:color="auto" w:fill="FFFFFF"/>
        <w:ind w:left="19" w:firstLine="548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BF1189" w:rsidRDefault="00BF1189">
      <w:pPr>
        <w:shd w:val="clear" w:color="auto" w:fill="FFFFFF"/>
        <w:ind w:left="19" w:firstLine="548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BF1189" w:rsidRDefault="00BF1189">
      <w:pPr>
        <w:shd w:val="clear" w:color="auto" w:fill="FFFFFF"/>
        <w:ind w:left="19" w:firstLine="548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BF1189" w:rsidRDefault="00695052">
      <w:pPr>
        <w:shd w:val="clear" w:color="auto" w:fill="FFFFFF"/>
        <w:ind w:left="19" w:firstLine="548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Заявка </w:t>
      </w:r>
    </w:p>
    <w:p w:rsidR="00BF1189" w:rsidRDefault="00695052">
      <w:pPr>
        <w:shd w:val="clear" w:color="auto" w:fill="FFFFFF"/>
        <w:ind w:left="19" w:firstLine="548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 участие в V Республиканской научно-практической конференции школьников «Память сердца», посвященной памяти </w:t>
      </w:r>
    </w:p>
    <w:p w:rsidR="00BF1189" w:rsidRDefault="00695052">
      <w:pPr>
        <w:shd w:val="clear" w:color="auto" w:fill="FFFFFF"/>
        <w:ind w:left="19" w:firstLine="54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Героя Советского Союза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С.А.Ахтямова</w:t>
      </w:r>
      <w:proofErr w:type="spellEnd"/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808"/>
        <w:gridCol w:w="1832"/>
        <w:gridCol w:w="1271"/>
        <w:gridCol w:w="819"/>
        <w:gridCol w:w="1496"/>
        <w:gridCol w:w="1576"/>
        <w:gridCol w:w="1430"/>
      </w:tblGrid>
      <w:tr w:rsidR="00BF1189"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(курс)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и номинация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Язык</w:t>
            </w:r>
          </w:p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представления работы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ФИО научного руководителя, должность, контактный телефон,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отбора на очный этап участие</w:t>
            </w:r>
          </w:p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очное или онлайн</w:t>
            </w:r>
          </w:p>
          <w:p w:rsidR="00BF1189" w:rsidRDefault="00695052">
            <w:pPr>
              <w:spacing w:line="276" w:lineRule="auto"/>
              <w:ind w:left="19" w:firstLine="15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нужное)</w:t>
            </w:r>
          </w:p>
        </w:tc>
      </w:tr>
      <w:tr w:rsidR="00BF1189"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189" w:rsidRDefault="00BF1189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BF1189" w:rsidRDefault="00BF1189">
      <w:pPr>
        <w:rPr>
          <w:sz w:val="28"/>
          <w:szCs w:val="28"/>
        </w:rPr>
      </w:pP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1189" w:rsidRDefault="00695052">
      <w:pPr>
        <w:ind w:left="19" w:hanging="19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оформлению учебно-исследовательских работ</w:t>
      </w:r>
    </w:p>
    <w:p w:rsidR="00BF1189" w:rsidRDefault="00BF1189">
      <w:pPr>
        <w:ind w:left="19" w:hanging="1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Работы принимаются на русском (татарском) языке</w:t>
      </w:r>
    </w:p>
    <w:p w:rsidR="00BF1189" w:rsidRDefault="00695052">
      <w:pPr>
        <w:shd w:val="clear" w:color="auto" w:fill="FFFFFF"/>
        <w:autoSpaceDE w:val="0"/>
        <w:autoSpaceDN w:val="0"/>
        <w:adjustRightInd w:val="0"/>
        <w:ind w:left="19" w:firstLine="5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Поле страницы: верхнее и нижнее – 1см; левое -3, правое – 1см; отступ красной строки – 1,25см. </w:t>
      </w:r>
      <w:r>
        <w:rPr>
          <w:rFonts w:ascii="Times New Roman" w:eastAsia="Times New Roman" w:hAnsi="Times New Roman"/>
          <w:sz w:val="28"/>
          <w:szCs w:val="28"/>
        </w:rPr>
        <w:t xml:space="preserve">Объём не более 15 печатных страниц, шрифт 14, интервал 1,5, в формате </w:t>
      </w:r>
      <w:r>
        <w:rPr>
          <w:rFonts w:ascii="Times New Roman" w:eastAsia="Times New Roman" w:hAnsi="Times New Roman"/>
          <w:sz w:val="28"/>
          <w:szCs w:val="28"/>
          <w:lang w:val="en-US"/>
        </w:rPr>
        <w:t>Word</w:t>
      </w:r>
      <w:r>
        <w:rPr>
          <w:rFonts w:ascii="Times New Roman" w:eastAsia="Times New Roman" w:hAnsi="Times New Roman"/>
          <w:sz w:val="28"/>
          <w:szCs w:val="28"/>
        </w:rPr>
        <w:t xml:space="preserve">, объем приложения не ограничен. 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Заголовки печатаются заглавными буквами на первых двух и более строках текста, которые центрируются, точка в конце заголовка не ставится. 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работы не должно включать излишеств, в том числе различных цветов текста, не относящихся к пониманию работы рисунков, больших и вычурных шрифтов и т. п.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тезисов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 более 1 страницы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 формате </w:t>
      </w:r>
      <w:r>
        <w:rPr>
          <w:rFonts w:ascii="Times New Roman" w:eastAsia="Times New Roman" w:hAnsi="Times New Roman"/>
          <w:sz w:val="28"/>
          <w:szCs w:val="28"/>
          <w:lang w:val="en-US"/>
        </w:rPr>
        <w:t>Word</w:t>
      </w:r>
      <w:r>
        <w:rPr>
          <w:rFonts w:ascii="Times New Roman" w:eastAsia="Times New Roman" w:hAnsi="Times New Roman"/>
          <w:sz w:val="28"/>
          <w:szCs w:val="28"/>
        </w:rPr>
        <w:t>, шрифт 12, интервал 1,5.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left="19" w:hanging="19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Правила оформления тезис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ов работы</w:t>
      </w:r>
    </w:p>
    <w:p w:rsidR="00BF1189" w:rsidRDefault="00BF1189">
      <w:pPr>
        <w:ind w:left="19" w:hanging="1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Тезисы работы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Секция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«Солдаты Победы»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История моей семьи в судьбе моей страны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Выполнил: Петров Александр,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ученик ___ класса МБОУ СОШ № ___  ____________муниципального района Республики Татарстан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Руководитель: Иванова Светлана Ивановна,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учитель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БОУ СОШ № ___  ____________муниципального района Республики Татарстан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Введение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(актуальность, постановка целей и задач исследования, база проведения исследования, время работы, новизна, практическая значимость)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Основное содержание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(методы решения)</w:t>
      </w: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Заключение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(результаты, выводы, предложения)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1189" w:rsidRDefault="00695052">
      <w:pPr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Правила оформления списка литературы и ссылок</w:t>
      </w: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Пример оформления ссылки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журнале «Химия и жизнь» [1] мне встретилась интересная заметка о возможности получения сахара не только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свеклы или тростника, но и из горчицы. Описан процесс получения глюкозы в результате гидролиза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синигрина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А из каких еще окружающих объектов, не обладающих сладким вкусом, может быть получен сахар (глюкоза, фруктоза, сахароза и т. д.) и какими методами?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статье 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И.Максимова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Родомана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рассматриваются процессы переваривания крахмала и имеется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ссылка на то, что «если кушать хлеб с маслом, то часть пшеничного крахмала все-таки успевает проскочить в толстую кишку непереваренной. Жир затрудняет работу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льфа-амилазы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Это насчет диет для похудания» [2]. Внимательно ознакомившись с данной статьей, мы можем предложить тему исследования: «Диеты и процессы переваривания пшеничного крахмала».</w:t>
      </w: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литературы</w:t>
      </w:r>
    </w:p>
    <w:p w:rsidR="00BF1189" w:rsidRDefault="00BF1189">
      <w:pPr>
        <w:ind w:left="19" w:firstLine="548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BF1189" w:rsidRDefault="00695052">
      <w:pPr>
        <w:ind w:left="19" w:firstLine="548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Ссылка на книгу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Поддьяков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Н.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Исследовательское поведение: стратегии познания, помощь, противодействие, конфликт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М.: Просвещение, 2000.-266с.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Ссылка на статью из сборника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Пятибратова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Акмеологическая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культура деятельности как составляющая профессиональной культуры учител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я. // Актуальные проблемы </w:t>
      </w:r>
      <w:hyperlink r:id="rId12" w:tooltip="Экологическое образование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исторического образования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: сборник научных статей. –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СПбГУПМ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2002. – С.102-104.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Ссылка на статью из журнала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Пример:  Андреева Г. Путь к Победе. // Родина.-1980.-№ 5.-С. 94.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Ссылка на источник, взятый из Интернета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 Максимов В. И. Кому на Руси жить хорошо / Максимов В. И.,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Родоман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Е..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Родина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1997. - http://www. chem.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msu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su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/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/journals/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chemlife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/1997/welcome. html</w:t>
      </w:r>
    </w:p>
    <w:p w:rsidR="00BF1189" w:rsidRPr="002C312D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ИНТЕРНЕТ</w:t>
      </w:r>
      <w:r w:rsidRPr="002C312D"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  <w:t xml:space="preserve"> –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РЕСУРСЫ</w:t>
      </w:r>
    </w:p>
    <w:p w:rsidR="00BF1189" w:rsidRPr="002C312D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http</w:t>
      </w:r>
      <w:r w:rsidRPr="002C312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://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Pr="002C312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humanities</w:t>
      </w:r>
      <w:proofErr w:type="gramEnd"/>
      <w:r w:rsidRPr="002C312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edu</w:t>
      </w:r>
      <w:proofErr w:type="spellEnd"/>
      <w:proofErr w:type="gramEnd"/>
      <w:r w:rsidRPr="002C312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ru</w:t>
      </w:r>
      <w:proofErr w:type="spellEnd"/>
      <w:proofErr w:type="gramEnd"/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Pr="002C312D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</w:p>
    <w:p w:rsidR="00BF1189" w:rsidRDefault="00695052">
      <w:pPr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Образец оформления титульного листа</w:t>
      </w:r>
    </w:p>
    <w:p w:rsidR="00BF1189" w:rsidRDefault="00BF1189">
      <w:pPr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F1189">
        <w:trPr>
          <w:trHeight w:val="112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«Средняя общеобразовательная школа им. 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С.А.Ахтямова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Манзарас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Республиканская научно-практическая конференция школьников «Память сердца», посвященной памяти 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Героя Советского Союза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С.А.Ахтямова</w:t>
            </w:r>
            <w:proofErr w:type="spellEnd"/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rPr>
                <w:rFonts w:ascii="Times New Roman" w:hAnsi="Times New Roman"/>
                <w:sz w:val="28"/>
                <w:szCs w:val="28"/>
              </w:rPr>
            </w:pP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ТЕМА РАБОТЫ </w:t>
            </w: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АВТОР: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ФАМИЛИЯ, ИМЯ, ОТЧЕСТВО</w:t>
            </w:r>
          </w:p>
          <w:p w:rsidR="00BF1189" w:rsidRDefault="00695052">
            <w:pPr>
              <w:tabs>
                <w:tab w:val="left" w:pos="1026"/>
                <w:tab w:val="left" w:pos="4788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(полностью)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(школа, класс)</w:t>
            </w: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РУКОВОДИТЕЛЬ: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ФАМИЛИЯ, ИМЯ, ОТЧЕСТВО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(полностью)</w:t>
            </w: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(должность, степень, звание)</w:t>
            </w: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BF1189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1189" w:rsidRDefault="00695052">
            <w:pPr>
              <w:tabs>
                <w:tab w:val="left" w:pos="1026"/>
              </w:tabs>
              <w:spacing w:line="276" w:lineRule="auto"/>
              <w:ind w:left="19" w:firstLine="15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Манзарас</w:t>
            </w:r>
            <w:proofErr w:type="spellEnd"/>
          </w:p>
        </w:tc>
      </w:tr>
    </w:tbl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u w:val="single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. Введение имеет целью ознакомить читателя с сущностью излагаемого вопроса или его историей, с современным </w:t>
      </w:r>
      <w:r>
        <w:rPr>
          <w:rFonts w:ascii="Times New Roman" w:hAnsi="Times New Roman"/>
          <w:sz w:val="28"/>
          <w:szCs w:val="28"/>
        </w:rPr>
        <w:t>состоянием той или иной проблемы, с трудностями, которые препятствуют достижению цели работы. </w:t>
      </w:r>
      <w:r>
        <w:rPr>
          <w:rFonts w:ascii="Times New Roman" w:hAnsi="Times New Roman"/>
          <w:bCs/>
          <w:sz w:val="28"/>
          <w:szCs w:val="28"/>
        </w:rPr>
        <w:t>Во введении рассматриваются:</w:t>
      </w:r>
    </w:p>
    <w:p w:rsidR="00BF1189" w:rsidRDefault="00695052">
      <w:pPr>
        <w:pStyle w:val="a9"/>
        <w:numPr>
          <w:ilvl w:val="0"/>
          <w:numId w:val="2"/>
        </w:numPr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темы работы (почему важно исследовать эту тему, чем она значима сейчас; желательны ссылки на авторитетные работы, на мне</w:t>
      </w:r>
      <w:r>
        <w:rPr>
          <w:rFonts w:ascii="Times New Roman" w:hAnsi="Times New Roman"/>
          <w:sz w:val="28"/>
          <w:szCs w:val="28"/>
        </w:rPr>
        <w:t>ние экспертов);</w:t>
      </w:r>
    </w:p>
    <w:p w:rsidR="00BF1189" w:rsidRDefault="00695052">
      <w:pPr>
        <w:pStyle w:val="a9"/>
        <w:numPr>
          <w:ilvl w:val="0"/>
          <w:numId w:val="2"/>
        </w:numPr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постановка и формулировка проблемы (в чем выражается какое-либо противоречие, обозначается отсутствие каких-либо знаний и одновременно потребность в них);</w:t>
      </w:r>
    </w:p>
    <w:p w:rsidR="00BF1189" w:rsidRDefault="00695052">
      <w:pPr>
        <w:pStyle w:val="a9"/>
        <w:numPr>
          <w:ilvl w:val="0"/>
          <w:numId w:val="2"/>
        </w:numPr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разработанность исследуемой проблемы (известные знания, положенные в основание данной</w:t>
      </w:r>
      <w:r>
        <w:rPr>
          <w:rFonts w:ascii="Times New Roman" w:hAnsi="Times New Roman"/>
          <w:sz w:val="28"/>
          <w:szCs w:val="28"/>
        </w:rPr>
        <w:t xml:space="preserve"> работы, ссылки на аналогичные работы, то есть обзор литературы по данному вопросу).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 включить сведения о времени работы над данной проблемой, теоретической новизной и практической значимости проведенного исследования.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 введении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опре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делить цель (то, что предполагается получить по окончанию работы).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Целей не может быть много – одна или две. Цель должна быть проверяема, конечна, поэтому в качестве цели не может быть заявлен процесс, который развивается бесконечно, в течение всей человеч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еской жизни (изучение, анализ, рассмотрение, поиск и т. п.).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задачи должны отражать последовательность достижения цели.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 задачами понимается то, что необходимо сделать, чтобы достичь намеченной цели (проанализировать литературу, сопоставить, 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мерить, сравнить, оценить). К цели должно быть поставлено не менее трех задач.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Методы и методики решения основных задач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и методики решения основных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задач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обоснованием степени соответствия решаемой задачи (те способы деятельности, которыми вы польз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овались, чтобы разрешить поставленные задачи).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Объем введения – не более 1,5 страниц машинописного текста. Никаких иллюстраций в разделе «Введение» не предусматривается.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Основное содержание работы.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Этот раздел предполагает наличие не менее двух глав (с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названием): теоретической и практической (исследовательской).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Практическая глава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практической главе должно быть раскрыто содержание проведенного исследования через описание процесса. Четко должна быть раскрыта новизна и достоверность результатов.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Достоверность результатов подтверждается контрольными расчетами, примерами решений, ссылками на литературные источники и др.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Понятие «новизна» может проявляться, например, в анализе известных научных фактов и оценке их автором работы, новая постановка эксп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еримента и т. 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то же время надо понимать, что новизна – не самоцель работы; она должна быть логическим следствием самой сути работы.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- подробное описание всех полученных результатов, которые должны соответствовать поставленным выше задачам;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каждой задаче может быть получен один или несколько результатов.</w:t>
      </w:r>
    </w:p>
    <w:p w:rsidR="00BF1189" w:rsidRDefault="00695052">
      <w:pPr>
        <w:pStyle w:val="a9"/>
        <w:spacing w:after="0"/>
        <w:ind w:left="19" w:firstLine="54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u w:val="single"/>
        </w:rPr>
        <w:t xml:space="preserve"> Заключение</w:t>
      </w:r>
      <w:r>
        <w:rPr>
          <w:rFonts w:ascii="Times New Roman" w:hAnsi="Times New Roman"/>
          <w:sz w:val="28"/>
          <w:szCs w:val="28"/>
        </w:rPr>
        <w:t>. Выводы или заключение – неотъемлемая часть научной работы. Выводы должны содержать краткие формулировки основных полученных результатов, соответствовать количеству задач, со</w:t>
      </w:r>
      <w:r>
        <w:rPr>
          <w:rFonts w:ascii="Times New Roman" w:hAnsi="Times New Roman"/>
          <w:sz w:val="28"/>
          <w:szCs w:val="28"/>
        </w:rPr>
        <w:t>держать описание возможности продолжения исследования. В выводах должна быть указана практическая значимость работы, возможная область применения (если есть): приводятся интересные следствия из результатов работы; указаны области их применения. Выводы долж</w:t>
      </w:r>
      <w:r>
        <w:rPr>
          <w:rFonts w:ascii="Times New Roman" w:hAnsi="Times New Roman"/>
          <w:sz w:val="28"/>
          <w:szCs w:val="28"/>
        </w:rPr>
        <w:t>ны быть краткими и точными и состоять из одного – трех пунктов. Утверждающее содержание вывода – это то, на чем настаивает автор, что он готов защищать и отстаивать.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Список литературы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Работа завершается списком литературы (не более 1 страницы), отражаю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щим только ту литературу (книги, журнальные статьи, справочники и т. д.), которую изучил и использовал автор непосредственно в процессе подготовки работы, обязательно со ссылкой в тексте работы. Для каждого указанного источника необходимо указать все выход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ные данные: город издания, издательство, год издания, количество страниц (Приложение № 3).</w:t>
      </w:r>
    </w:p>
    <w:p w:rsidR="00BF1189" w:rsidRDefault="00695052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В этом разделе должна содержаться дополнительная информация по работе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фото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хемы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графики, карты, диаграммы и т. д.). Приложения нумеруются и имеют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азвание.</w:t>
      </w:r>
    </w:p>
    <w:p w:rsidR="00BF1189" w:rsidRDefault="00BF1189">
      <w:pPr>
        <w:ind w:left="19" w:firstLine="54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№6</w:t>
      </w:r>
    </w:p>
    <w:p w:rsidR="00BF1189" w:rsidRDefault="00BF1189">
      <w:pPr>
        <w:tabs>
          <w:tab w:val="left" w:pos="2670"/>
        </w:tabs>
        <w:ind w:left="19" w:firstLine="548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BF1189" w:rsidRDefault="00695052">
      <w:pPr>
        <w:tabs>
          <w:tab w:val="left" w:pos="2670"/>
        </w:tabs>
        <w:ind w:left="567"/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Критерии оценки исследовательских работ учащихся</w:t>
      </w:r>
    </w:p>
    <w:p w:rsidR="00BF1189" w:rsidRDefault="00BF1189">
      <w:pPr>
        <w:tabs>
          <w:tab w:val="left" w:pos="2670"/>
        </w:tabs>
        <w:ind w:left="19" w:firstLine="54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966"/>
        <w:gridCol w:w="6724"/>
      </w:tblGrid>
      <w:tr w:rsidR="00BF1189">
        <w:trPr>
          <w:trHeight w:val="48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Критерии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</w:tc>
      </w:tr>
      <w:tr w:rsidR="00BF1189">
        <w:trPr>
          <w:trHeight w:val="50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Тип работы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1 - реферативная работа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работа носит исследовательский характер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 – работа является проектом</w:t>
            </w:r>
          </w:p>
        </w:tc>
      </w:tr>
      <w:tr w:rsidR="00BF1189">
        <w:trPr>
          <w:trHeight w:val="42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известных результатов и научных фактов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1 - автор использовал широко известные данные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использованы уникальные научные данные</w:t>
            </w:r>
          </w:p>
        </w:tc>
      </w:tr>
      <w:tr w:rsidR="00BF1189">
        <w:trPr>
          <w:trHeight w:val="65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Полнота цитируемой литературы, ссылки на ученых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1 - использован учебный материал школьного курса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2 - кроме (1) </w:t>
            </w:r>
            <w:r>
              <w:rPr>
                <w:lang w:eastAsia="en-US"/>
              </w:rPr>
              <w:t>использованы специализированные издания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3 - использованы уникальные литературные источники</w:t>
            </w:r>
          </w:p>
        </w:tc>
      </w:tr>
      <w:tr w:rsidR="00BF1189">
        <w:trPr>
          <w:trHeight w:val="68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Актуальность работы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1- изучение вопроса не является актуальным в настоящее время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представленная работа привлекает интерес своей актуальностью</w:t>
            </w:r>
          </w:p>
        </w:tc>
      </w:tr>
      <w:tr w:rsidR="00BF1189">
        <w:trPr>
          <w:trHeight w:val="68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Использование знаний вне школьной программы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1 - в работе использованы знания школьной программы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при выполнении работы, интересы школьника вышли за рамки школьной программы</w:t>
            </w:r>
          </w:p>
        </w:tc>
      </w:tr>
      <w:tr w:rsidR="00BF1189">
        <w:trPr>
          <w:trHeight w:val="48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Степень новизны полученных результатов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1 - в работе доказан уже установленны</w:t>
            </w:r>
            <w:r>
              <w:rPr>
                <w:lang w:eastAsia="en-US"/>
              </w:rPr>
              <w:t xml:space="preserve">й факт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в работе получены новые данные</w:t>
            </w:r>
          </w:p>
        </w:tc>
      </w:tr>
      <w:tr w:rsidR="00BF1189">
        <w:trPr>
          <w:trHeight w:val="102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исследования</w:t>
            </w:r>
          </w:p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1 - результаты работы могут быть доложены на школьной конференции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2 - результаты работы могут быть доложены на районной, областной конференции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3 - результаты интересны, уникальны и </w:t>
            </w:r>
            <w:r>
              <w:rPr>
                <w:lang w:eastAsia="en-US"/>
              </w:rPr>
              <w:t>могут быть опубликованы в СМИ</w:t>
            </w:r>
          </w:p>
        </w:tc>
      </w:tr>
      <w:tr w:rsidR="00BF1189">
        <w:trPr>
          <w:trHeight w:val="89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значимость</w:t>
            </w:r>
          </w:p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1 - работа может быть использована в учебных целях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2 - работа уже используется в своем учебном учреждении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3 - работа используется в нескольких учебных учреждениях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4 - работа внедряется во </w:t>
            </w:r>
            <w:proofErr w:type="spellStart"/>
            <w:r>
              <w:rPr>
                <w:lang w:eastAsia="en-US"/>
              </w:rPr>
              <w:t>внеучебной</w:t>
            </w:r>
            <w:proofErr w:type="spellEnd"/>
            <w:r>
              <w:rPr>
                <w:lang w:eastAsia="en-US"/>
              </w:rPr>
              <w:t xml:space="preserve"> организации</w:t>
            </w:r>
          </w:p>
        </w:tc>
      </w:tr>
      <w:tr w:rsidR="00BF1189">
        <w:trPr>
          <w:trHeight w:val="91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работы: введение, постановка задачи, решение, выводы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1 - в работе плохо просматривается структура 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в работе отсутствуют один или несколько основных разделов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3 - работа структурирована</w:t>
            </w:r>
          </w:p>
        </w:tc>
      </w:tr>
      <w:tr w:rsidR="00BF1189">
        <w:trPr>
          <w:trHeight w:val="51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Оригинальность подхода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- традиционная тематика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работа строится вокруг новых идей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3 - в работе доказываются новые идеи</w:t>
            </w:r>
          </w:p>
        </w:tc>
      </w:tr>
      <w:tr w:rsidR="00BF1189">
        <w:trPr>
          <w:trHeight w:val="127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автором научным  специальным аппаратом, специальными терминами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1 - автор владеет базовым аппаратом, и специальным аппаратом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2 - использованы </w:t>
            </w:r>
            <w:r>
              <w:rPr>
                <w:lang w:eastAsia="en-US"/>
              </w:rPr>
              <w:t>общенаучные и специальные термины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3 - показано владение специальным аппаратом</w:t>
            </w:r>
          </w:p>
        </w:tc>
      </w:tr>
      <w:tr w:rsidR="00BF1189">
        <w:trPr>
          <w:trHeight w:val="127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оформления работы</w:t>
            </w:r>
          </w:p>
          <w:p w:rsidR="00BF1189" w:rsidRDefault="006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1 - работа оформлена без учетов рекомендаций Положения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2 - работа оформлена в соответствии с рекомендациями Положения, но есть ошибки</w:t>
            </w:r>
          </w:p>
          <w:p w:rsidR="00BF1189" w:rsidRDefault="00695052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3 - работа оформлена в соответствии с рекомендациями Положения</w:t>
            </w:r>
          </w:p>
        </w:tc>
      </w:tr>
      <w:tr w:rsidR="00BF1189">
        <w:trPr>
          <w:trHeight w:val="34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1189" w:rsidRDefault="00695052">
            <w:pPr>
              <w:pStyle w:val="a7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</w:t>
            </w:r>
          </w:p>
        </w:tc>
      </w:tr>
    </w:tbl>
    <w:p w:rsidR="00BF1189" w:rsidRDefault="00BF1189">
      <w:pPr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№7</w:t>
      </w:r>
    </w:p>
    <w:p w:rsidR="00BF1189" w:rsidRDefault="00BF1189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7416"/>
      </w:tblGrid>
      <w:tr w:rsidR="00BF1189">
        <w:trPr>
          <w:trHeight w:val="165"/>
        </w:trPr>
        <w:tc>
          <w:tcPr>
            <w:tcW w:w="1442" w:type="pct"/>
            <w:vMerge w:val="restart"/>
            <w:shd w:val="clear" w:color="auto" w:fill="auto"/>
          </w:tcPr>
          <w:p w:rsidR="00BF1189" w:rsidRDefault="00695052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BF1189" w:rsidRDefault="00BF1189">
            <w:pPr>
              <w:rPr>
                <w:b/>
              </w:rPr>
            </w:pPr>
          </w:p>
          <w:p w:rsidR="00BF1189" w:rsidRDefault="00BF1189">
            <w:pPr>
              <w:rPr>
                <w:b/>
              </w:rPr>
            </w:pPr>
          </w:p>
          <w:p w:rsidR="00BF1189" w:rsidRDefault="00BF1189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558" w:type="pct"/>
            <w:shd w:val="clear" w:color="auto" w:fill="auto"/>
          </w:tcPr>
          <w:p w:rsidR="00BF1189" w:rsidRDefault="00695052">
            <w:pPr>
              <w:ind w:right="-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УФК по РТ (ГБУ </w:t>
            </w:r>
            <w:proofErr w:type="gramStart"/>
            <w:r>
              <w:rPr>
                <w:rFonts w:ascii="Times New Roman" w:hAnsi="Times New Roman"/>
                <w:b/>
              </w:rPr>
              <w:t>ДО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Республиканский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центр внешкольной работы л/с ЛБВ45708017-РЦВнешкР)</w:t>
            </w:r>
          </w:p>
        </w:tc>
      </w:tr>
      <w:tr w:rsidR="00BF1189">
        <w:trPr>
          <w:trHeight w:val="690"/>
        </w:trPr>
        <w:tc>
          <w:tcPr>
            <w:tcW w:w="1442" w:type="pct"/>
            <w:vMerge/>
            <w:shd w:val="clear" w:color="auto" w:fill="auto"/>
          </w:tcPr>
          <w:p w:rsidR="00BF1189" w:rsidRDefault="00BF1189">
            <w:pPr>
              <w:ind w:right="-2"/>
              <w:jc w:val="both"/>
              <w:rPr>
                <w:b/>
              </w:rPr>
            </w:pPr>
          </w:p>
        </w:tc>
        <w:tc>
          <w:tcPr>
            <w:tcW w:w="3558" w:type="pct"/>
            <w:shd w:val="clear" w:color="auto" w:fill="auto"/>
          </w:tcPr>
          <w:p w:rsidR="00BF1189" w:rsidRDefault="00695052">
            <w:pPr>
              <w:ind w:right="-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(наименование получателя платежа)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ИНН/КПП 1661004969/166101001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сч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03224643920000001146 </w:t>
            </w:r>
            <w:r>
              <w:rPr>
                <w:rFonts w:ascii="Times New Roman" w:hAnsi="Times New Roman"/>
                <w:b/>
              </w:rPr>
              <w:t xml:space="preserve">  БИК 049205001                                                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ОКЦ №6 Волго-Вятского ГУ Банка России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К/с </w:t>
            </w:r>
            <w:r>
              <w:rPr>
                <w:rFonts w:ascii="Times New Roman" w:hAnsi="Times New Roman"/>
                <w:b/>
                <w:color w:val="000000"/>
              </w:rPr>
              <w:t>40102810445370000079</w:t>
            </w:r>
          </w:p>
        </w:tc>
      </w:tr>
      <w:tr w:rsidR="00BF1189">
        <w:trPr>
          <w:trHeight w:val="690"/>
        </w:trPr>
        <w:tc>
          <w:tcPr>
            <w:tcW w:w="1442" w:type="pct"/>
            <w:vMerge/>
            <w:shd w:val="clear" w:color="auto" w:fill="auto"/>
          </w:tcPr>
          <w:p w:rsidR="00BF1189" w:rsidRDefault="00BF1189">
            <w:pPr>
              <w:ind w:right="-2"/>
              <w:jc w:val="both"/>
              <w:rPr>
                <w:b/>
              </w:rPr>
            </w:pPr>
          </w:p>
        </w:tc>
        <w:tc>
          <w:tcPr>
            <w:tcW w:w="3558" w:type="pct"/>
            <w:shd w:val="clear" w:color="auto" w:fill="auto"/>
          </w:tcPr>
          <w:p w:rsidR="00BF1189" w:rsidRDefault="00695052">
            <w:pPr>
              <w:ind w:right="-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ФИО плательщика _______________________________________________</w:t>
            </w:r>
          </w:p>
          <w:p w:rsidR="00BF1189" w:rsidRDefault="00695052">
            <w:pPr>
              <w:ind w:right="-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Назначение </w:t>
            </w:r>
            <w:r>
              <w:rPr>
                <w:rFonts w:ascii="Times New Roman" w:hAnsi="Times New Roman"/>
                <w:b/>
                <w:u w:val="single"/>
              </w:rPr>
              <w:t xml:space="preserve">Конференция «Память </w:t>
            </w:r>
            <w:r>
              <w:rPr>
                <w:rFonts w:ascii="Times New Roman" w:hAnsi="Times New Roman"/>
                <w:b/>
                <w:u w:val="single"/>
              </w:rPr>
              <w:t>сердца»</w:t>
            </w:r>
          </w:p>
          <w:p w:rsidR="00BF1189" w:rsidRDefault="00695052">
            <w:pPr>
              <w:ind w:right="-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Сумма </w:t>
            </w:r>
            <w:r>
              <w:rPr>
                <w:rFonts w:ascii="Times New Roman" w:hAnsi="Times New Roman"/>
                <w:b/>
                <w:u w:val="single"/>
              </w:rPr>
              <w:t>450 рублей</w:t>
            </w:r>
          </w:p>
          <w:p w:rsidR="00BF1189" w:rsidRDefault="00BF1189">
            <w:pPr>
              <w:ind w:right="-2"/>
              <w:jc w:val="both"/>
              <w:rPr>
                <w:rFonts w:ascii="Times New Roman" w:hAnsi="Times New Roman"/>
                <w:b/>
              </w:rPr>
            </w:pPr>
          </w:p>
        </w:tc>
      </w:tr>
      <w:tr w:rsidR="00BF1189">
        <w:trPr>
          <w:trHeight w:val="467"/>
        </w:trPr>
        <w:tc>
          <w:tcPr>
            <w:tcW w:w="1442" w:type="pct"/>
            <w:vMerge w:val="restart"/>
            <w:shd w:val="clear" w:color="auto" w:fill="auto"/>
          </w:tcPr>
          <w:p w:rsidR="00BF1189" w:rsidRDefault="00BF1189">
            <w:pPr>
              <w:ind w:right="-2"/>
              <w:jc w:val="center"/>
              <w:rPr>
                <w:b/>
              </w:rPr>
            </w:pPr>
          </w:p>
          <w:p w:rsidR="00BF1189" w:rsidRDefault="00695052">
            <w:pPr>
              <w:ind w:right="-2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pct"/>
            <w:shd w:val="clear" w:color="auto" w:fill="auto"/>
          </w:tcPr>
          <w:p w:rsidR="00BF1189" w:rsidRDefault="00695052">
            <w:pPr>
              <w:ind w:right="-2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 xml:space="preserve">УФК по РТ (ГБУ ДО Республиканский центр внешкольной работы </w:t>
            </w:r>
            <w:proofErr w:type="gramEnd"/>
          </w:p>
          <w:p w:rsidR="00BF1189" w:rsidRDefault="00695052">
            <w:pPr>
              <w:ind w:right="-2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л</w:t>
            </w:r>
            <w:proofErr w:type="gramEnd"/>
            <w:r>
              <w:rPr>
                <w:rFonts w:ascii="Times New Roman" w:hAnsi="Times New Roman"/>
                <w:b/>
              </w:rPr>
              <w:t>/с ЛБВ45708017-РЦВнешкР)</w:t>
            </w:r>
          </w:p>
        </w:tc>
      </w:tr>
      <w:tr w:rsidR="00BF1189">
        <w:trPr>
          <w:trHeight w:val="873"/>
        </w:trPr>
        <w:tc>
          <w:tcPr>
            <w:tcW w:w="1442" w:type="pct"/>
            <w:vMerge/>
            <w:shd w:val="clear" w:color="auto" w:fill="auto"/>
          </w:tcPr>
          <w:p w:rsidR="00BF1189" w:rsidRDefault="00BF1189">
            <w:pPr>
              <w:ind w:right="-2"/>
              <w:jc w:val="both"/>
              <w:rPr>
                <w:b/>
              </w:rPr>
            </w:pPr>
          </w:p>
        </w:tc>
        <w:tc>
          <w:tcPr>
            <w:tcW w:w="3558" w:type="pct"/>
            <w:shd w:val="clear" w:color="auto" w:fill="auto"/>
          </w:tcPr>
          <w:p w:rsidR="00BF1189" w:rsidRDefault="00695052">
            <w:pPr>
              <w:ind w:right="-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(наименование получателя платежа)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ИНН/КПП 1661004969/166101001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сч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03224643920000001146 </w:t>
            </w:r>
            <w:r>
              <w:rPr>
                <w:rFonts w:ascii="Times New Roman" w:hAnsi="Times New Roman"/>
                <w:b/>
              </w:rPr>
              <w:t xml:space="preserve">  БИК 049205001                                                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ОКЦ №6 Волго-Вятского ГУ Банка России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:rsidR="00BF1189" w:rsidRDefault="006950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К/с </w:t>
            </w:r>
            <w:r>
              <w:rPr>
                <w:rFonts w:ascii="Times New Roman" w:hAnsi="Times New Roman"/>
                <w:b/>
                <w:color w:val="000000"/>
              </w:rPr>
              <w:t>40102810445370000079</w:t>
            </w:r>
          </w:p>
        </w:tc>
      </w:tr>
      <w:tr w:rsidR="00BF1189">
        <w:trPr>
          <w:trHeight w:val="943"/>
        </w:trPr>
        <w:tc>
          <w:tcPr>
            <w:tcW w:w="1442" w:type="pct"/>
            <w:vMerge/>
            <w:shd w:val="clear" w:color="auto" w:fill="auto"/>
          </w:tcPr>
          <w:p w:rsidR="00BF1189" w:rsidRDefault="00BF1189">
            <w:pPr>
              <w:ind w:right="-2"/>
              <w:jc w:val="both"/>
              <w:rPr>
                <w:b/>
              </w:rPr>
            </w:pPr>
          </w:p>
        </w:tc>
        <w:tc>
          <w:tcPr>
            <w:tcW w:w="3558" w:type="pct"/>
            <w:shd w:val="clear" w:color="auto" w:fill="auto"/>
          </w:tcPr>
          <w:p w:rsidR="00BF1189" w:rsidRDefault="00695052">
            <w:pPr>
              <w:ind w:right="-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ФИО плательщика _______________________________________________</w:t>
            </w:r>
          </w:p>
          <w:p w:rsidR="00BF1189" w:rsidRDefault="00695052">
            <w:pPr>
              <w:ind w:right="-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Назначение </w:t>
            </w:r>
            <w:r>
              <w:rPr>
                <w:rFonts w:ascii="Times New Roman" w:hAnsi="Times New Roman"/>
                <w:b/>
                <w:u w:val="single"/>
              </w:rPr>
              <w:t>Конференция «Память сердца»</w:t>
            </w:r>
          </w:p>
          <w:p w:rsidR="00BF1189" w:rsidRDefault="00695052">
            <w:pPr>
              <w:ind w:right="-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Сумма </w:t>
            </w:r>
            <w:r>
              <w:rPr>
                <w:rFonts w:ascii="Times New Roman" w:hAnsi="Times New Roman"/>
                <w:b/>
                <w:u w:val="single"/>
              </w:rPr>
              <w:t>450 рублей</w:t>
            </w:r>
          </w:p>
          <w:p w:rsidR="00BF1189" w:rsidRDefault="00BF1189">
            <w:pPr>
              <w:ind w:right="-2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BF1189" w:rsidRDefault="00695052">
      <w:pPr>
        <w:tabs>
          <w:tab w:val="left" w:pos="4920"/>
          <w:tab w:val="left" w:pos="55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BF1189">
      <w:pPr>
        <w:ind w:left="19" w:firstLine="548"/>
        <w:jc w:val="right"/>
        <w:textAlignment w:val="baseline"/>
        <w:rPr>
          <w:rFonts w:ascii="Times New Roman" w:hAnsi="Times New Roman"/>
          <w:sz w:val="28"/>
          <w:szCs w:val="28"/>
        </w:rPr>
      </w:pPr>
    </w:p>
    <w:p w:rsidR="00BF1189" w:rsidRDefault="00695052">
      <w:pPr>
        <w:ind w:left="19" w:firstLine="548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8</w:t>
      </w:r>
    </w:p>
    <w:p w:rsidR="00BF1189" w:rsidRDefault="00BF1189">
      <w:pPr>
        <w:ind w:left="19" w:firstLine="548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189" w:rsidRDefault="00695052">
      <w:pPr>
        <w:ind w:left="19" w:hanging="1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Оргкомитет Конференции </w:t>
      </w:r>
    </w:p>
    <w:p w:rsidR="00BF1189" w:rsidRDefault="00BF1189">
      <w:pPr>
        <w:ind w:left="19" w:firstLine="548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944"/>
        <w:gridCol w:w="2687"/>
        <w:gridCol w:w="6790"/>
      </w:tblGrid>
      <w:tr w:rsidR="00BF1189">
        <w:tc>
          <w:tcPr>
            <w:tcW w:w="453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258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учреждение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Юлия Юрьевна</w:t>
            </w:r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методической поддержке, образовательным программам и внедрению новых форм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ГБУДО «Республиканский центр внешкольной работы»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 исторических наук, доцент Казанского инновационного университета имени В.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исполнительный директор Института культуры мира (ЮНЕСКО)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Мингалиевич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 педагогических наук, заместитель директора по научной работе Института истории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Ш.Марджани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Академии наук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Ахмадуллин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Бакланова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 учебно-методической работе управления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Миннемуловна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учебной работе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методической работе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учебной работе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воспитательной работе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F1189">
        <w:tc>
          <w:tcPr>
            <w:tcW w:w="453" w:type="pct"/>
          </w:tcPr>
          <w:p w:rsidR="00BF1189" w:rsidRDefault="00BF1189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BF1189" w:rsidRDefault="006950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258" w:type="pct"/>
          </w:tcPr>
          <w:p w:rsidR="00BF1189" w:rsidRDefault="00695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питанию и взаимодействию с детскими общественными объединениями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BF1189" w:rsidRDefault="00BF1189">
      <w:pPr>
        <w:rPr>
          <w:rFonts w:ascii="Times New Roman" w:hAnsi="Times New Roman"/>
          <w:sz w:val="28"/>
          <w:szCs w:val="28"/>
        </w:rPr>
      </w:pPr>
    </w:p>
    <w:sectPr w:rsidR="00BF11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52" w:rsidRDefault="00695052">
      <w:r>
        <w:separator/>
      </w:r>
    </w:p>
  </w:endnote>
  <w:endnote w:type="continuationSeparator" w:id="0">
    <w:p w:rsidR="00695052" w:rsidRDefault="0069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52" w:rsidRDefault="00695052">
      <w:r>
        <w:separator/>
      </w:r>
    </w:p>
  </w:footnote>
  <w:footnote w:type="continuationSeparator" w:id="0">
    <w:p w:rsidR="00695052" w:rsidRDefault="00695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E1AD1"/>
    <w:multiLevelType w:val="multilevel"/>
    <w:tmpl w:val="4FFE1AD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10A38C7"/>
    <w:multiLevelType w:val="multilevel"/>
    <w:tmpl w:val="510A38C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963A4"/>
    <w:multiLevelType w:val="multilevel"/>
    <w:tmpl w:val="62E96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B9"/>
    <w:rsid w:val="00041F6B"/>
    <w:rsid w:val="0005283F"/>
    <w:rsid w:val="00056FDF"/>
    <w:rsid w:val="00061EAE"/>
    <w:rsid w:val="000A4440"/>
    <w:rsid w:val="000D6F67"/>
    <w:rsid w:val="000E7B68"/>
    <w:rsid w:val="001307C5"/>
    <w:rsid w:val="00165E1D"/>
    <w:rsid w:val="001875F6"/>
    <w:rsid w:val="00190A73"/>
    <w:rsid w:val="00216B6E"/>
    <w:rsid w:val="002615C4"/>
    <w:rsid w:val="002A34B9"/>
    <w:rsid w:val="002C312D"/>
    <w:rsid w:val="002C6D51"/>
    <w:rsid w:val="002D0C85"/>
    <w:rsid w:val="002D1AC0"/>
    <w:rsid w:val="002E7E0E"/>
    <w:rsid w:val="002F04F4"/>
    <w:rsid w:val="00326115"/>
    <w:rsid w:val="00335795"/>
    <w:rsid w:val="00343E27"/>
    <w:rsid w:val="00350B34"/>
    <w:rsid w:val="0035230D"/>
    <w:rsid w:val="003831B4"/>
    <w:rsid w:val="00384EBC"/>
    <w:rsid w:val="003A2C1F"/>
    <w:rsid w:val="00436DE8"/>
    <w:rsid w:val="004C33BE"/>
    <w:rsid w:val="004E2B72"/>
    <w:rsid w:val="004F3599"/>
    <w:rsid w:val="00523EE0"/>
    <w:rsid w:val="00554714"/>
    <w:rsid w:val="005739E9"/>
    <w:rsid w:val="00593AA0"/>
    <w:rsid w:val="0061788E"/>
    <w:rsid w:val="006352DF"/>
    <w:rsid w:val="00666E04"/>
    <w:rsid w:val="00695052"/>
    <w:rsid w:val="006E166B"/>
    <w:rsid w:val="006E39C2"/>
    <w:rsid w:val="006F5EC8"/>
    <w:rsid w:val="00751A6C"/>
    <w:rsid w:val="00757F25"/>
    <w:rsid w:val="00765133"/>
    <w:rsid w:val="00784A7C"/>
    <w:rsid w:val="00791D24"/>
    <w:rsid w:val="00802892"/>
    <w:rsid w:val="008327B2"/>
    <w:rsid w:val="00854E3C"/>
    <w:rsid w:val="00875C18"/>
    <w:rsid w:val="00885300"/>
    <w:rsid w:val="00897C67"/>
    <w:rsid w:val="008D04A0"/>
    <w:rsid w:val="008E0262"/>
    <w:rsid w:val="008F25D0"/>
    <w:rsid w:val="0095162B"/>
    <w:rsid w:val="00962C7E"/>
    <w:rsid w:val="009665B1"/>
    <w:rsid w:val="009F0DAE"/>
    <w:rsid w:val="009F5736"/>
    <w:rsid w:val="00A11B00"/>
    <w:rsid w:val="00A20836"/>
    <w:rsid w:val="00A63E83"/>
    <w:rsid w:val="00A64AD8"/>
    <w:rsid w:val="00A82707"/>
    <w:rsid w:val="00A8794A"/>
    <w:rsid w:val="00B03981"/>
    <w:rsid w:val="00B51981"/>
    <w:rsid w:val="00B525FE"/>
    <w:rsid w:val="00B61FC3"/>
    <w:rsid w:val="00B70C02"/>
    <w:rsid w:val="00B73241"/>
    <w:rsid w:val="00B91094"/>
    <w:rsid w:val="00B944AC"/>
    <w:rsid w:val="00B9663F"/>
    <w:rsid w:val="00BA7E68"/>
    <w:rsid w:val="00BE05B1"/>
    <w:rsid w:val="00BF1189"/>
    <w:rsid w:val="00C01FE2"/>
    <w:rsid w:val="00C15AD3"/>
    <w:rsid w:val="00C239AE"/>
    <w:rsid w:val="00CB0002"/>
    <w:rsid w:val="00CB4AEE"/>
    <w:rsid w:val="00CE39A8"/>
    <w:rsid w:val="00CE4198"/>
    <w:rsid w:val="00CF58B9"/>
    <w:rsid w:val="00D0170C"/>
    <w:rsid w:val="00D02C75"/>
    <w:rsid w:val="00D3741F"/>
    <w:rsid w:val="00D4359D"/>
    <w:rsid w:val="00D93BDE"/>
    <w:rsid w:val="00DB6CE7"/>
    <w:rsid w:val="00DD4A3E"/>
    <w:rsid w:val="00DD63A9"/>
    <w:rsid w:val="00DE1365"/>
    <w:rsid w:val="00E03DE6"/>
    <w:rsid w:val="00E530A2"/>
    <w:rsid w:val="00E65702"/>
    <w:rsid w:val="00EE727B"/>
    <w:rsid w:val="00EF24F9"/>
    <w:rsid w:val="00F242A2"/>
    <w:rsid w:val="00F37E19"/>
    <w:rsid w:val="00F4164C"/>
    <w:rsid w:val="00F547FC"/>
    <w:rsid w:val="00F60F84"/>
    <w:rsid w:val="00F95DE4"/>
    <w:rsid w:val="00FA6ACE"/>
    <w:rsid w:val="00FA7AB9"/>
    <w:rsid w:val="00FD3976"/>
    <w:rsid w:val="4711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uiPriority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HTML">
    <w:name w:val="HTML Cite"/>
    <w:basedOn w:val="a0"/>
    <w:semiHidden/>
    <w:unhideWhenUsed/>
    <w:qFormat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1">
    <w:name w:val="Обычный (веб)1"/>
    <w:basedOn w:val="a"/>
    <w:uiPriority w:val="99"/>
    <w:qFormat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 w:val="24"/>
      <w:szCs w:val="20"/>
    </w:rPr>
  </w:style>
  <w:style w:type="character" w:customStyle="1" w:styleId="apple-converted-space">
    <w:name w:val="apple-converted-space"/>
    <w:basedOn w:val="a0"/>
    <w:qFormat/>
  </w:style>
  <w:style w:type="table" w:customStyle="1" w:styleId="10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uiPriority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HTML">
    <w:name w:val="HTML Cite"/>
    <w:basedOn w:val="a0"/>
    <w:semiHidden/>
    <w:unhideWhenUsed/>
    <w:qFormat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1">
    <w:name w:val="Обычный (веб)1"/>
    <w:basedOn w:val="a"/>
    <w:uiPriority w:val="99"/>
    <w:qFormat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 w:val="24"/>
      <w:szCs w:val="20"/>
    </w:rPr>
  </w:style>
  <w:style w:type="character" w:customStyle="1" w:styleId="apple-converted-space">
    <w:name w:val="apple-converted-space"/>
    <w:basedOn w:val="a0"/>
    <w:qFormat/>
  </w:style>
  <w:style w:type="table" w:customStyle="1" w:styleId="10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manzaras/sch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yekologicheskoe_obrazov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utigullinalili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ul-198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tigullinalili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4766</Words>
  <Characters>27169</Characters>
  <Application>Microsoft Office Word</Application>
  <DocSecurity>0</DocSecurity>
  <Lines>226</Lines>
  <Paragraphs>63</Paragraphs>
  <ScaleCrop>false</ScaleCrop>
  <Company/>
  <LinksUpToDate>false</LinksUpToDate>
  <CharactersWithSpaces>31872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9</cp:revision>
  <dcterms:created xsi:type="dcterms:W3CDTF">2025-10-31T16:14:00Z</dcterms:created>
  <dcterms:modified xsi:type="dcterms:W3CDTF">2025-11-05T05:09:00Z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259131FA2F08472185A0055716FDEC76_12</vt:lpwstr>
  </property>
</Properties>
</file>