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media/image1.png" ContentType="image/png"/>
  <Override PartName="/word/media/image2.png" ContentType="image/png"/>
  <Override PartName="/word/media/image3.png" ContentType="image/png"/>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left="0" w:right="0" w:firstLine="567"/>
        <w:jc w:val="center"/>
        <w:rPr>
          <w:rFonts w:ascii="Times New Roman" w:hAnsi="Times New Roman"/>
        </w:rPr>
      </w:pPr>
      <w:r>
        <w:rPr/>
        <w:drawing>
          <wp:inline distT="0" distB="0" distL="0" distR="0">
            <wp:extent cx="5892800" cy="9055100"/>
            <wp:effectExtent l="0" t="0" r="0" b="0"/>
            <wp:docPr id="1"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
                    <pic:cNvPicPr>
                      <a:picLocks noChangeAspect="1" noChangeArrowheads="1"/>
                    </pic:cNvPicPr>
                  </pic:nvPicPr>
                  <pic:blipFill>
                    <a:blip r:embed="rId2"/>
                    <a:stretch>
                      <a:fillRect/>
                    </a:stretch>
                  </pic:blipFill>
                  <pic:spPr bwMode="auto">
                    <a:xfrm>
                      <a:off x="0" y="0"/>
                      <a:ext cx="5892800" cy="9055100"/>
                    </a:xfrm>
                    <a:prstGeom prst="rect">
                      <a:avLst/>
                    </a:prstGeom>
                  </pic:spPr>
                </pic:pic>
              </a:graphicData>
            </a:graphic>
          </wp:inline>
        </w:drawing>
      </w:r>
      <w:r>
        <w:br w:type="page"/>
      </w:r>
    </w:p>
    <w:p>
      <w:pPr>
        <w:pStyle w:val="Normal"/>
        <w:jc w:val="center"/>
        <w:rPr>
          <w:rFonts w:ascii="Times New Roman" w:hAnsi="Times New Roman"/>
          <w:sz w:val="28"/>
        </w:rPr>
      </w:pPr>
      <w:r>
        <w:rPr>
          <w:sz w:val="28"/>
        </w:rPr>
        <w:t>ОГЛАВЛЕНИЕ</w:t>
      </w:r>
    </w:p>
    <w:p>
      <w:pPr>
        <w:pStyle w:val="Normal"/>
        <w:spacing w:before="0" w:after="0"/>
        <w:contextualSpacing/>
        <w:jc w:val="both"/>
        <w:rPr>
          <w:rFonts w:ascii="Times New Roman" w:hAnsi="Times New Roman"/>
          <w:sz w:val="28"/>
        </w:rPr>
      </w:pPr>
      <w:r>
        <w:rPr>
          <w:sz w:val="28"/>
        </w:rPr>
        <w:t xml:space="preserve">1. ОБЩИЕ ПОЛОЖЕНИЯ                                                                                                           </w:t>
      </w:r>
    </w:p>
    <w:p>
      <w:pPr>
        <w:pStyle w:val="Normal"/>
        <w:spacing w:before="0" w:after="0"/>
        <w:contextualSpacing/>
        <w:jc w:val="both"/>
        <w:rPr>
          <w:rFonts w:ascii="Times New Roman" w:hAnsi="Times New Roman"/>
          <w:sz w:val="28"/>
        </w:rPr>
      </w:pPr>
      <w:r>
        <w:rPr>
          <w:sz w:val="28"/>
        </w:rPr>
        <w:t xml:space="preserve">2. ТРУДОВОЙ ДОГОВОР. ГАРАНТИИ ПРИ ЗАКЛЮЧЕНИИ, ИЗМЕНЕНИИ И РАСТОРЖЕНИИ ТРУДОВОГО ДОГОВОРА                                                                         </w:t>
      </w:r>
    </w:p>
    <w:p>
      <w:pPr>
        <w:pStyle w:val="Normal"/>
        <w:numPr>
          <w:ilvl w:val="0"/>
          <w:numId w:val="0"/>
        </w:numPr>
        <w:spacing w:before="0" w:after="0"/>
        <w:ind w:left="0" w:right="0" w:hanging="0"/>
        <w:contextualSpacing/>
        <w:outlineLvl w:val="0"/>
        <w:rPr>
          <w:rFonts w:ascii="Times New Roman" w:hAnsi="Times New Roman"/>
          <w:sz w:val="28"/>
        </w:rPr>
      </w:pPr>
      <w:r>
        <w:rPr>
          <w:sz w:val="28"/>
        </w:rPr>
        <w:t>3. </w:t>
      </w:r>
      <w:r>
        <w:rPr>
          <w:caps/>
          <w:sz w:val="28"/>
        </w:rPr>
        <w:t xml:space="preserve">рабочее время и время отдыха                                                                                 </w:t>
      </w:r>
    </w:p>
    <w:p>
      <w:pPr>
        <w:pStyle w:val="Normal"/>
        <w:numPr>
          <w:ilvl w:val="0"/>
          <w:numId w:val="0"/>
        </w:numPr>
        <w:spacing w:before="0" w:after="0"/>
        <w:ind w:left="0" w:right="0" w:hanging="0"/>
        <w:contextualSpacing/>
        <w:outlineLvl w:val="0"/>
        <w:rPr>
          <w:rFonts w:ascii="Times New Roman" w:hAnsi="Times New Roman"/>
          <w:sz w:val="28"/>
        </w:rPr>
      </w:pPr>
      <w:r>
        <w:rPr>
          <w:caps/>
          <w:sz w:val="28"/>
        </w:rPr>
        <w:t>4</w:t>
      </w:r>
      <w:r>
        <w:rPr>
          <w:sz w:val="28"/>
        </w:rPr>
        <w:t>. </w:t>
      </w:r>
      <w:r>
        <w:rPr>
          <w:caps/>
          <w:sz w:val="28"/>
        </w:rPr>
        <w:t xml:space="preserve">Оплата и нормирование труда                                                                              </w:t>
      </w:r>
    </w:p>
    <w:p>
      <w:pPr>
        <w:pStyle w:val="Normal"/>
        <w:spacing w:before="0" w:after="0"/>
        <w:contextualSpacing/>
        <w:jc w:val="both"/>
        <w:rPr>
          <w:rFonts w:ascii="Times New Roman" w:hAnsi="Times New Roman"/>
          <w:sz w:val="28"/>
        </w:rPr>
      </w:pPr>
      <w:r>
        <w:rPr>
          <w:sz w:val="28"/>
        </w:rPr>
        <w:t>5. </w:t>
      </w:r>
      <w:r>
        <w:rPr>
          <w:caps/>
          <w:sz w:val="28"/>
        </w:rPr>
        <w:t xml:space="preserve">Социальные гарантии и меры социальной поддержки                           </w:t>
      </w:r>
    </w:p>
    <w:p>
      <w:pPr>
        <w:pStyle w:val="Normal"/>
        <w:numPr>
          <w:ilvl w:val="0"/>
          <w:numId w:val="0"/>
        </w:numPr>
        <w:spacing w:before="0" w:after="0"/>
        <w:ind w:left="0" w:right="0" w:hanging="0"/>
        <w:contextualSpacing/>
        <w:outlineLvl w:val="0"/>
        <w:rPr>
          <w:rFonts w:ascii="Times New Roman" w:hAnsi="Times New Roman"/>
          <w:sz w:val="28"/>
        </w:rPr>
      </w:pPr>
      <w:r>
        <w:rPr>
          <w:caps/>
          <w:sz w:val="28"/>
        </w:rPr>
        <w:t xml:space="preserve">6. Условия и Охрана труда                                                                                            </w:t>
      </w:r>
    </w:p>
    <w:p>
      <w:pPr>
        <w:pStyle w:val="Normal"/>
        <w:spacing w:before="0" w:after="0"/>
        <w:contextualSpacing/>
        <w:jc w:val="both"/>
        <w:rPr>
          <w:rFonts w:ascii="Times New Roman" w:hAnsi="Times New Roman"/>
          <w:sz w:val="28"/>
        </w:rPr>
      </w:pPr>
      <w:r>
        <w:rPr>
          <w:caps/>
          <w:sz w:val="28"/>
        </w:rPr>
        <w:t>7</w:t>
      </w:r>
      <w:r>
        <w:rPr>
          <w:sz w:val="28"/>
        </w:rPr>
        <w:t xml:space="preserve">. ПОДДЕРЖКА МОЛОДЫХ ПЕДАГОГОВ                                                                             </w:t>
      </w:r>
    </w:p>
    <w:p>
      <w:pPr>
        <w:pStyle w:val="Normal"/>
        <w:spacing w:before="0" w:after="0"/>
        <w:contextualSpacing/>
        <w:jc w:val="both"/>
        <w:rPr>
          <w:rFonts w:ascii="Times New Roman" w:hAnsi="Times New Roman"/>
          <w:sz w:val="28"/>
        </w:rPr>
      </w:pPr>
      <w:r>
        <w:rPr>
          <w:sz w:val="28"/>
        </w:rPr>
        <w:t xml:space="preserve">8. ПРОФЕССИОНАЛЬНОЕ РАЗВИТИЕ РАБОТНИКОВ    </w:t>
      </w:r>
    </w:p>
    <w:p>
      <w:pPr>
        <w:pStyle w:val="Normal"/>
        <w:spacing w:before="0" w:after="0"/>
        <w:contextualSpacing/>
        <w:jc w:val="both"/>
        <w:rPr>
          <w:rFonts w:ascii="Times New Roman" w:hAnsi="Times New Roman"/>
          <w:sz w:val="28"/>
        </w:rPr>
      </w:pPr>
      <w:r>
        <w:rPr>
          <w:sz w:val="28"/>
        </w:rPr>
        <w:t xml:space="preserve">9. ПЕНСИОННОГО ОБЕСПЕЧЕНИЕ                                                                                                                        </w:t>
      </w:r>
    </w:p>
    <w:p>
      <w:pPr>
        <w:pStyle w:val="Normal"/>
        <w:spacing w:lineRule="auto" w:line="240" w:before="0" w:after="0"/>
        <w:contextualSpacing/>
        <w:jc w:val="both"/>
        <w:rPr>
          <w:rFonts w:ascii="Times New Roman" w:hAnsi="Times New Roman"/>
          <w:sz w:val="28"/>
        </w:rPr>
      </w:pPr>
      <w:r>
        <w:rPr>
          <w:sz w:val="28"/>
        </w:rPr>
        <w:t>10. </w:t>
      </w:r>
      <w:r>
        <w:rPr>
          <w:b w:val="false"/>
          <w:color w:val="000000"/>
          <w:sz w:val="28"/>
        </w:rPr>
        <w:t xml:space="preserve">СОЦИАЛЬНОЕ ПАРТНЁРСТВО                                                                                            </w:t>
      </w:r>
    </w:p>
    <w:p>
      <w:pPr>
        <w:pStyle w:val="Normal"/>
        <w:spacing w:before="0" w:after="0"/>
        <w:contextualSpacing/>
        <w:jc w:val="both"/>
        <w:rPr>
          <w:rFonts w:ascii="Times New Roman" w:hAnsi="Times New Roman"/>
          <w:sz w:val="28"/>
        </w:rPr>
      </w:pPr>
      <w:r>
        <w:rPr>
          <w:color w:val="000000"/>
          <w:sz w:val="28"/>
        </w:rPr>
        <w:t xml:space="preserve">11. ГАРАНТИИ ПРОФСОЮЗНОЙ ДЕЯТЕЛЬНОСТИ   </w:t>
      </w:r>
    </w:p>
    <w:p>
      <w:pPr>
        <w:pStyle w:val="Normal"/>
        <w:numPr>
          <w:ilvl w:val="0"/>
          <w:numId w:val="0"/>
        </w:numPr>
        <w:spacing w:before="0" w:after="0"/>
        <w:ind w:left="0" w:right="0" w:hanging="0"/>
        <w:contextualSpacing/>
        <w:outlineLvl w:val="0"/>
        <w:rPr>
          <w:rFonts w:ascii="Times New Roman" w:hAnsi="Times New Roman"/>
          <w:sz w:val="28"/>
        </w:rPr>
      </w:pPr>
      <w:r>
        <w:rPr>
          <w:caps/>
          <w:sz w:val="28"/>
        </w:rPr>
        <w:t>12. Спорт и здоровье.</w:t>
      </w:r>
    </w:p>
    <w:p>
      <w:pPr>
        <w:pStyle w:val="Normal"/>
        <w:spacing w:lineRule="auto" w:line="240" w:before="0" w:after="0"/>
        <w:contextualSpacing/>
        <w:jc w:val="both"/>
        <w:rPr>
          <w:rFonts w:ascii="Times New Roman" w:hAnsi="Times New Roman"/>
          <w:sz w:val="28"/>
        </w:rPr>
      </w:pPr>
      <w:r>
        <w:rPr>
          <w:sz w:val="28"/>
        </w:rPr>
        <w:t xml:space="preserve">13. КОНТРОЛЬ ЗА ВЫПОЛНЕНИЕМ КОЛЛЕКТИВНОГО ДОГОВОРА. ОТВЕТСТВЕННОСТЬ СТОРОН КОЛЛЕКТИВНОГО ДОГОВОРА                                       </w:t>
      </w:r>
    </w:p>
    <w:p>
      <w:pPr>
        <w:pStyle w:val="Normal"/>
        <w:spacing w:before="0" w:after="0"/>
        <w:contextualSpacing/>
        <w:jc w:val="both"/>
        <w:rPr>
          <w:rFonts w:ascii="Times New Roman" w:hAnsi="Times New Roman"/>
          <w:sz w:val="28"/>
        </w:rPr>
      </w:pPr>
      <w:r>
        <w:rPr>
          <w:color w:val="000000"/>
          <w:sz w:val="28"/>
        </w:rPr>
        <w:t xml:space="preserve">14. ЗАКЛЮЧИТЕЛЬНЫЕ ПОЛОЖЕНИЯ    </w:t>
      </w:r>
    </w:p>
    <w:p>
      <w:pPr>
        <w:pStyle w:val="Normal"/>
        <w:jc w:val="center"/>
        <w:rPr>
          <w:rFonts w:ascii="Times New Roman" w:hAnsi="Times New Roman"/>
          <w:color w:val="000000"/>
          <w:sz w:val="28"/>
        </w:rPr>
      </w:pPr>
      <w:r>
        <w:rPr>
          <w:color w:val="000000"/>
          <w:sz w:val="28"/>
        </w:rPr>
      </w:r>
    </w:p>
    <w:p>
      <w:pPr>
        <w:pStyle w:val="Normal"/>
        <w:jc w:val="center"/>
        <w:rPr>
          <w:rFonts w:ascii="Times New Roman" w:hAnsi="Times New Roman"/>
          <w:color w:val="000000"/>
          <w:sz w:val="28"/>
        </w:rPr>
      </w:pPr>
      <w:r>
        <w:rPr>
          <w:color w:val="000000"/>
          <w:sz w:val="28"/>
        </w:rPr>
      </w:r>
    </w:p>
    <w:p>
      <w:pPr>
        <w:pStyle w:val="Normal"/>
        <w:jc w:val="center"/>
        <w:rPr>
          <w:rFonts w:ascii="Times New Roman" w:hAnsi="Times New Roman"/>
          <w:color w:val="000000"/>
          <w:sz w:val="28"/>
        </w:rPr>
      </w:pPr>
      <w:r>
        <w:rPr>
          <w:color w:val="000000"/>
          <w:sz w:val="28"/>
        </w:rPr>
      </w:r>
    </w:p>
    <w:p>
      <w:pPr>
        <w:pStyle w:val="Normal"/>
        <w:jc w:val="center"/>
        <w:rPr>
          <w:rFonts w:ascii="Times New Roman" w:hAnsi="Times New Roman"/>
          <w:sz w:val="28"/>
        </w:rPr>
      </w:pPr>
      <w:r>
        <w:rPr>
          <w:sz w:val="28"/>
        </w:rPr>
      </w:r>
    </w:p>
    <w:p>
      <w:pPr>
        <w:pStyle w:val="Normal"/>
        <w:jc w:val="center"/>
        <w:rPr>
          <w:rFonts w:ascii="Times New Roman" w:hAnsi="Times New Roman"/>
          <w:sz w:val="28"/>
        </w:rPr>
      </w:pPr>
      <w:r>
        <w:rPr>
          <w:sz w:val="28"/>
        </w:rPr>
      </w:r>
    </w:p>
    <w:p>
      <w:pPr>
        <w:pStyle w:val="Normal"/>
        <w:jc w:val="center"/>
        <w:rPr>
          <w:rFonts w:ascii="Times New Roman" w:hAnsi="Times New Roman"/>
          <w:sz w:val="28"/>
        </w:rPr>
      </w:pPr>
      <w:r>
        <w:rPr>
          <w:sz w:val="28"/>
        </w:rPr>
      </w:r>
    </w:p>
    <w:p>
      <w:pPr>
        <w:pStyle w:val="Normal"/>
        <w:jc w:val="center"/>
        <w:rPr>
          <w:rFonts w:ascii="Times New Roman" w:hAnsi="Times New Roman"/>
          <w:sz w:val="28"/>
        </w:rPr>
      </w:pPr>
      <w:r>
        <w:rPr>
          <w:sz w:val="28"/>
        </w:rPr>
      </w:r>
    </w:p>
    <w:p>
      <w:pPr>
        <w:pStyle w:val="Normal"/>
        <w:jc w:val="center"/>
        <w:rPr>
          <w:rFonts w:ascii="Times New Roman" w:hAnsi="Times New Roman"/>
          <w:sz w:val="28"/>
        </w:rPr>
      </w:pPr>
      <w:r>
        <w:rPr>
          <w:sz w:val="28"/>
        </w:rPr>
      </w:r>
    </w:p>
    <w:p>
      <w:pPr>
        <w:pStyle w:val="Normal"/>
        <w:jc w:val="center"/>
        <w:rPr>
          <w:rFonts w:ascii="Times New Roman" w:hAnsi="Times New Roman"/>
          <w:sz w:val="28"/>
        </w:rPr>
      </w:pPr>
      <w:r>
        <w:rPr>
          <w:sz w:val="28"/>
        </w:rPr>
      </w:r>
    </w:p>
    <w:p>
      <w:pPr>
        <w:pStyle w:val="Normal"/>
        <w:jc w:val="center"/>
        <w:rPr>
          <w:rFonts w:ascii="Times New Roman" w:hAnsi="Times New Roman"/>
          <w:sz w:val="28"/>
        </w:rPr>
      </w:pPr>
      <w:r>
        <w:rPr>
          <w:sz w:val="28"/>
        </w:rPr>
      </w:r>
    </w:p>
    <w:p>
      <w:pPr>
        <w:pStyle w:val="Normal"/>
        <w:jc w:val="center"/>
        <w:rPr>
          <w:rFonts w:ascii="Times New Roman" w:hAnsi="Times New Roman"/>
          <w:sz w:val="28"/>
        </w:rPr>
      </w:pPr>
      <w:r>
        <w:rPr>
          <w:sz w:val="28"/>
        </w:rPr>
      </w:r>
    </w:p>
    <w:p>
      <w:pPr>
        <w:pStyle w:val="Normal"/>
        <w:jc w:val="center"/>
        <w:rPr>
          <w:rFonts w:ascii="Times New Roman" w:hAnsi="Times New Roman"/>
          <w:sz w:val="28"/>
        </w:rPr>
      </w:pPr>
      <w:r>
        <w:rPr>
          <w:sz w:val="28"/>
        </w:rPr>
      </w:r>
    </w:p>
    <w:p>
      <w:pPr>
        <w:pStyle w:val="Normal"/>
        <w:tabs>
          <w:tab w:val="clear" w:pos="709"/>
          <w:tab w:val="left" w:pos="5670" w:leader="none"/>
        </w:tabs>
        <w:rPr>
          <w:rFonts w:ascii="Times New Roman" w:hAnsi="Times New Roman"/>
          <w:sz w:val="28"/>
        </w:rPr>
      </w:pPr>
      <w:r>
        <w:rPr>
          <w:sz w:val="28"/>
        </w:rPr>
        <w:tab/>
      </w:r>
    </w:p>
    <w:p>
      <w:pPr>
        <w:pStyle w:val="Normal"/>
        <w:jc w:val="center"/>
        <w:rPr>
          <w:rFonts w:ascii="Times New Roman" w:hAnsi="Times New Roman"/>
          <w:sz w:val="28"/>
        </w:rPr>
      </w:pPr>
      <w:r>
        <w:rPr>
          <w:sz w:val="28"/>
        </w:rPr>
      </w:r>
    </w:p>
    <w:p>
      <w:pPr>
        <w:pStyle w:val="Normal"/>
        <w:jc w:val="center"/>
        <w:rPr>
          <w:rFonts w:ascii="Times New Roman" w:hAnsi="Times New Roman"/>
          <w:sz w:val="28"/>
        </w:rPr>
      </w:pPr>
      <w:r>
        <w:rPr>
          <w:sz w:val="28"/>
        </w:rPr>
      </w:r>
    </w:p>
    <w:p>
      <w:pPr>
        <w:pStyle w:val="Normal"/>
        <w:jc w:val="center"/>
        <w:rPr>
          <w:rFonts w:ascii="Times New Roman" w:hAnsi="Times New Roman"/>
          <w:sz w:val="28"/>
        </w:rPr>
      </w:pPr>
      <w:r>
        <w:rPr>
          <w:sz w:val="28"/>
        </w:rPr>
      </w:r>
    </w:p>
    <w:p>
      <w:pPr>
        <w:pStyle w:val="Normal"/>
        <w:jc w:val="center"/>
        <w:rPr>
          <w:rFonts w:ascii="Times New Roman" w:hAnsi="Times New Roman"/>
          <w:sz w:val="28"/>
        </w:rPr>
      </w:pPr>
      <w:r>
        <w:rPr>
          <w:sz w:val="28"/>
        </w:rPr>
      </w:r>
    </w:p>
    <w:p>
      <w:pPr>
        <w:pStyle w:val="Normal"/>
        <w:jc w:val="center"/>
        <w:rPr>
          <w:rFonts w:ascii="Times New Roman" w:hAnsi="Times New Roman"/>
          <w:sz w:val="28"/>
        </w:rPr>
      </w:pPr>
      <w:r>
        <w:rPr>
          <w:sz w:val="28"/>
        </w:rPr>
      </w:r>
    </w:p>
    <w:p>
      <w:pPr>
        <w:pStyle w:val="Normal"/>
        <w:jc w:val="center"/>
        <w:rPr>
          <w:rFonts w:ascii="Times New Roman" w:hAnsi="Times New Roman"/>
          <w:sz w:val="28"/>
        </w:rPr>
      </w:pPr>
      <w:r>
        <w:rPr>
          <w:sz w:val="28"/>
        </w:rPr>
      </w:r>
    </w:p>
    <w:p>
      <w:pPr>
        <w:pStyle w:val="Normal"/>
        <w:jc w:val="center"/>
        <w:rPr>
          <w:rFonts w:ascii="Times New Roman" w:hAnsi="Times New Roman"/>
          <w:sz w:val="28"/>
        </w:rPr>
      </w:pPr>
      <w:r>
        <w:rPr>
          <w:sz w:val="28"/>
        </w:rPr>
      </w:r>
    </w:p>
    <w:p>
      <w:pPr>
        <w:pStyle w:val="Normal"/>
        <w:jc w:val="center"/>
        <w:rPr>
          <w:rFonts w:ascii="Times New Roman" w:hAnsi="Times New Roman"/>
          <w:sz w:val="28"/>
        </w:rPr>
      </w:pPr>
      <w:r>
        <w:rPr>
          <w:sz w:val="28"/>
        </w:rPr>
      </w:r>
    </w:p>
    <w:p>
      <w:pPr>
        <w:pStyle w:val="Normal"/>
        <w:jc w:val="center"/>
        <w:rPr>
          <w:rFonts w:ascii="Times New Roman" w:hAnsi="Times New Roman"/>
          <w:sz w:val="28"/>
        </w:rPr>
      </w:pPr>
      <w:r>
        <w:rPr>
          <w:sz w:val="28"/>
        </w:rPr>
      </w:r>
    </w:p>
    <w:p>
      <w:pPr>
        <w:pStyle w:val="Normal"/>
        <w:jc w:val="center"/>
        <w:rPr>
          <w:rFonts w:ascii="Times New Roman" w:hAnsi="Times New Roman"/>
          <w:sz w:val="28"/>
        </w:rPr>
      </w:pPr>
      <w:r>
        <w:rPr>
          <w:sz w:val="28"/>
        </w:rPr>
      </w:r>
    </w:p>
    <w:p>
      <w:pPr>
        <w:pStyle w:val="Normal"/>
        <w:jc w:val="center"/>
        <w:rPr>
          <w:rFonts w:ascii="Times New Roman" w:hAnsi="Times New Roman"/>
          <w:sz w:val="28"/>
        </w:rPr>
      </w:pPr>
      <w:r>
        <w:rPr>
          <w:sz w:val="28"/>
        </w:rPr>
      </w:r>
    </w:p>
    <w:p>
      <w:pPr>
        <w:pStyle w:val="Normal"/>
        <w:jc w:val="center"/>
        <w:rPr>
          <w:rFonts w:ascii="Times New Roman" w:hAnsi="Times New Roman"/>
          <w:sz w:val="28"/>
        </w:rPr>
      </w:pPr>
      <w:r>
        <w:rPr>
          <w:sz w:val="28"/>
        </w:rPr>
      </w:r>
    </w:p>
    <w:p>
      <w:pPr>
        <w:pStyle w:val="Normal"/>
        <w:jc w:val="center"/>
        <w:rPr>
          <w:rFonts w:ascii="Times New Roman" w:hAnsi="Times New Roman"/>
          <w:sz w:val="28"/>
        </w:rPr>
      </w:pPr>
      <w:r>
        <w:rPr>
          <w:sz w:val="28"/>
        </w:rPr>
      </w:r>
    </w:p>
    <w:p>
      <w:pPr>
        <w:pStyle w:val="Normal"/>
        <w:jc w:val="center"/>
        <w:rPr>
          <w:rFonts w:ascii="Times New Roman" w:hAnsi="Times New Roman"/>
          <w:sz w:val="28"/>
        </w:rPr>
      </w:pPr>
      <w:r>
        <w:rPr>
          <w:sz w:val="28"/>
        </w:rPr>
      </w:r>
    </w:p>
    <w:p>
      <w:pPr>
        <w:pStyle w:val="Normal"/>
        <w:ind w:left="142" w:right="0" w:hanging="142"/>
        <w:jc w:val="center"/>
        <w:rPr>
          <w:rFonts w:ascii="Times New Roman" w:hAnsi="Times New Roman"/>
          <w:sz w:val="28"/>
        </w:rPr>
      </w:pPr>
      <w:r>
        <w:rPr>
          <w:b/>
          <w:sz w:val="28"/>
        </w:rPr>
        <w:t>I. ОБЩИЕ ПОЛОЖЕНИЯ</w:t>
      </w:r>
    </w:p>
    <w:p>
      <w:pPr>
        <w:pStyle w:val="Normal"/>
        <w:jc w:val="center"/>
        <w:rPr>
          <w:rFonts w:ascii="Times New Roman" w:hAnsi="Times New Roman"/>
          <w:sz w:val="28"/>
        </w:rPr>
      </w:pPr>
      <w:r>
        <w:rPr>
          <w:sz w:val="28"/>
        </w:rPr>
      </w:r>
    </w:p>
    <w:p>
      <w:pPr>
        <w:pStyle w:val="Normal"/>
        <w:spacing w:before="0" w:after="0"/>
        <w:ind w:left="0" w:right="0" w:firstLine="709"/>
        <w:contextualSpacing/>
        <w:jc w:val="both"/>
        <w:rPr>
          <w:rFonts w:ascii="Times New Roman" w:hAnsi="Times New Roman"/>
          <w:sz w:val="28"/>
        </w:rPr>
      </w:pPr>
      <w:r>
        <w:rPr>
          <w:sz w:val="28"/>
        </w:rPr>
        <w:t xml:space="preserve">1.1. 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w:t>
      </w:r>
      <w:r>
        <w:rPr>
          <w:color w:val="000000"/>
          <w:sz w:val="28"/>
        </w:rPr>
        <w:t>МБОУ «Кузякинская ООШ».</w:t>
      </w:r>
    </w:p>
    <w:p>
      <w:pPr>
        <w:pStyle w:val="Normal"/>
        <w:spacing w:before="0" w:after="0"/>
        <w:ind w:left="0" w:right="0" w:firstLine="709"/>
        <w:contextualSpacing/>
        <w:jc w:val="both"/>
        <w:rPr>
          <w:rFonts w:ascii="Times New Roman" w:hAnsi="Times New Roman"/>
          <w:sz w:val="28"/>
        </w:rPr>
      </w:pPr>
      <w:r>
        <w:rPr>
          <w:sz w:val="28"/>
        </w:rPr>
        <w:t>1.2. Основой для заключения коллективного договора являются:</w:t>
      </w:r>
    </w:p>
    <w:p>
      <w:pPr>
        <w:pStyle w:val="Normal"/>
        <w:spacing w:before="0" w:after="0"/>
        <w:ind w:left="0" w:right="0" w:firstLine="709"/>
        <w:contextualSpacing/>
        <w:jc w:val="both"/>
        <w:rPr>
          <w:rFonts w:ascii="Times New Roman" w:hAnsi="Times New Roman"/>
          <w:sz w:val="28"/>
        </w:rPr>
      </w:pPr>
      <w:r>
        <w:rPr>
          <w:sz w:val="28"/>
        </w:rPr>
        <w:t>Конституция Российской Федерации;</w:t>
      </w:r>
    </w:p>
    <w:p>
      <w:pPr>
        <w:pStyle w:val="Normal"/>
        <w:spacing w:before="0" w:after="0"/>
        <w:ind w:left="0" w:right="0" w:firstLine="709"/>
        <w:contextualSpacing/>
        <w:jc w:val="both"/>
        <w:rPr>
          <w:rFonts w:ascii="Times New Roman" w:hAnsi="Times New Roman"/>
          <w:sz w:val="28"/>
        </w:rPr>
      </w:pPr>
      <w:r>
        <w:rPr>
          <w:sz w:val="28"/>
        </w:rPr>
        <w:t>нормы международного права и международные договоры Российской Федерации (если они не противоречат Конституции Российской Федерации);</w:t>
      </w:r>
    </w:p>
    <w:p>
      <w:pPr>
        <w:pStyle w:val="Normal"/>
        <w:spacing w:before="0" w:after="0"/>
        <w:ind w:left="0" w:right="0" w:firstLine="709"/>
        <w:contextualSpacing/>
        <w:jc w:val="both"/>
        <w:rPr>
          <w:rFonts w:ascii="Times New Roman" w:hAnsi="Times New Roman"/>
          <w:sz w:val="28"/>
        </w:rPr>
      </w:pPr>
      <w:r>
        <w:rPr>
          <w:sz w:val="28"/>
        </w:rPr>
        <w:t>Трудовой кодекс Российской Федерации (далее – ТК РФ);</w:t>
      </w:r>
    </w:p>
    <w:p>
      <w:pPr>
        <w:pStyle w:val="Normal"/>
        <w:spacing w:before="0" w:after="0"/>
        <w:ind w:left="0" w:right="0" w:firstLine="709"/>
        <w:contextualSpacing/>
        <w:jc w:val="both"/>
        <w:rPr>
          <w:rFonts w:ascii="Times New Roman" w:hAnsi="Times New Roman"/>
          <w:sz w:val="28"/>
        </w:rPr>
      </w:pPr>
      <w:r>
        <w:rPr>
          <w:sz w:val="28"/>
        </w:rPr>
        <w:t>Федеральный закон от 12 января 1996 г. № 10-ФЗ «О профессиональных союзах, их правах и гарантиях деятельности»;</w:t>
      </w:r>
    </w:p>
    <w:p>
      <w:pPr>
        <w:pStyle w:val="Normal"/>
        <w:spacing w:before="0" w:after="0"/>
        <w:ind w:left="0" w:right="0" w:firstLine="709"/>
        <w:contextualSpacing/>
        <w:jc w:val="both"/>
        <w:rPr>
          <w:rFonts w:ascii="Times New Roman" w:hAnsi="Times New Roman"/>
          <w:sz w:val="28"/>
        </w:rPr>
      </w:pPr>
      <w:r>
        <w:rPr>
          <w:sz w:val="28"/>
        </w:rPr>
        <w:t>Федеральный закон от 29 декабря 2012 г. № 273-ФЗ «Об образовании в Российской Федерации» (далее – Федеральный закон № 273-ФЗ);</w:t>
      </w:r>
    </w:p>
    <w:p>
      <w:pPr>
        <w:pStyle w:val="Normal"/>
        <w:spacing w:before="0" w:after="0"/>
        <w:ind w:left="0" w:right="0" w:firstLine="709"/>
        <w:contextualSpacing/>
        <w:jc w:val="both"/>
        <w:rPr>
          <w:rFonts w:ascii="Times New Roman" w:hAnsi="Times New Roman"/>
          <w:sz w:val="28"/>
        </w:rPr>
      </w:pPr>
      <w:r>
        <w:rPr>
          <w:sz w:val="28"/>
        </w:rPr>
        <w:t>Закон РТ от 22 июля 2013 года № 68-ЗРТ «Об образовании»;</w:t>
      </w:r>
    </w:p>
    <w:p>
      <w:pPr>
        <w:pStyle w:val="Normal"/>
        <w:ind w:left="0" w:right="0" w:firstLine="567"/>
        <w:jc w:val="both"/>
        <w:rPr>
          <w:rFonts w:ascii="Times New Roman" w:hAnsi="Times New Roman"/>
          <w:sz w:val="28"/>
        </w:rPr>
      </w:pPr>
      <w:r>
        <w:rPr>
          <w:sz w:val="28"/>
          <w:highlight w:val="white"/>
        </w:rPr>
        <w:t>Закон Республики Татарстан от 18 января 1995 г. № 2303-XII «О профессиональных союзах»;</w:t>
      </w:r>
    </w:p>
    <w:p>
      <w:pPr>
        <w:pStyle w:val="Normal"/>
        <w:ind w:left="0" w:right="0" w:firstLine="567"/>
        <w:jc w:val="both"/>
        <w:rPr>
          <w:rFonts w:ascii="Times New Roman" w:hAnsi="Times New Roman"/>
          <w:sz w:val="28"/>
        </w:rPr>
      </w:pPr>
      <w:r>
        <w:rPr>
          <w:sz w:val="28"/>
        </w:rPr>
        <w:t>Указ Президента Республики Татарстан от 17 ноября 2015 года № УП-1105 «О развитии социального партнерства в сфере труда в Республике Татарстан»;</w:t>
      </w:r>
    </w:p>
    <w:p>
      <w:pPr>
        <w:pStyle w:val="Normal"/>
        <w:ind w:left="0" w:right="0" w:firstLine="567"/>
        <w:jc w:val="both"/>
        <w:rPr>
          <w:rFonts w:ascii="Times New Roman" w:hAnsi="Times New Roman"/>
          <w:sz w:val="28"/>
        </w:rPr>
      </w:pPr>
      <w:r>
        <w:rPr>
          <w:sz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2023-2024 годы;</w:t>
      </w:r>
    </w:p>
    <w:p>
      <w:pPr>
        <w:pStyle w:val="Normal"/>
        <w:spacing w:before="0" w:after="0"/>
        <w:ind w:left="0" w:right="0" w:firstLine="709"/>
        <w:contextualSpacing/>
        <w:jc w:val="both"/>
        <w:rPr>
          <w:rFonts w:ascii="Times New Roman" w:hAnsi="Times New Roman"/>
          <w:sz w:val="28"/>
        </w:rPr>
      </w:pPr>
      <w:r>
        <w:rPr>
          <w:sz w:val="28"/>
        </w:rP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2024-2027 гг.</w:t>
      </w:r>
    </w:p>
    <w:p>
      <w:pPr>
        <w:pStyle w:val="Normal"/>
        <w:tabs>
          <w:tab w:val="clear" w:pos="709"/>
          <w:tab w:val="left" w:pos="1022" w:leader="none"/>
        </w:tabs>
        <w:jc w:val="both"/>
        <w:rPr>
          <w:rFonts w:ascii="Times New Roman" w:hAnsi="Times New Roman"/>
          <w:sz w:val="28"/>
        </w:rPr>
      </w:pPr>
      <w:r>
        <w:rPr>
          <w:sz w:val="28"/>
        </w:rPr>
        <w:tab/>
      </w:r>
      <w:r>
        <w:rPr>
          <w:color w:val="000000"/>
          <w:sz w:val="28"/>
        </w:rPr>
        <w:t xml:space="preserve">Территориальное Соглашение </w:t>
      </w:r>
      <w:r>
        <w:rPr>
          <w:sz w:val="28"/>
        </w:rPr>
        <w:t>между Исполнительным комитетом Актанышского муниципального района, МКУ «Управление образования»  и Актанышской территориальной организацией Общероссийского Профсоюза образования на 2024-2027 годы.</w:t>
      </w:r>
    </w:p>
    <w:p>
      <w:pPr>
        <w:pStyle w:val="Normal"/>
        <w:spacing w:before="0" w:after="0"/>
        <w:ind w:left="0" w:right="0" w:firstLine="709"/>
        <w:contextualSpacing/>
        <w:jc w:val="both"/>
        <w:rPr>
          <w:rFonts w:ascii="Times New Roman" w:hAnsi="Times New Roman"/>
          <w:sz w:val="28"/>
        </w:rPr>
      </w:pPr>
      <w:r>
        <w:rPr>
          <w:sz w:val="28"/>
        </w:rPr>
        <w:t xml:space="preserve">1.3. Сторонами коллективного договора являются: </w:t>
      </w:r>
    </w:p>
    <w:p>
      <w:pPr>
        <w:pStyle w:val="Normal"/>
        <w:spacing w:before="0" w:after="0"/>
        <w:ind w:left="0" w:right="0" w:firstLine="709"/>
        <w:contextualSpacing/>
        <w:jc w:val="both"/>
        <w:rPr>
          <w:rFonts w:ascii="Times New Roman" w:hAnsi="Times New Roman"/>
          <w:sz w:val="28"/>
        </w:rPr>
      </w:pPr>
      <w:r>
        <w:rPr>
          <w:sz w:val="28"/>
        </w:rPr>
        <w:t xml:space="preserve">работодатель в лице его представителя – руководителя образовательной организации </w:t>
      </w:r>
      <w:r>
        <w:rPr>
          <w:color w:val="000000"/>
          <w:sz w:val="28"/>
          <w:u w:val="none"/>
        </w:rPr>
        <w:t>Мирзаяновой Рании Сагитовны</w:t>
      </w:r>
      <w:r>
        <w:rPr>
          <w:sz w:val="28"/>
        </w:rPr>
        <w:t xml:space="preserve"> (далее – работодатель, организация, образовательная организация);</w:t>
      </w:r>
    </w:p>
    <w:p>
      <w:pPr>
        <w:pStyle w:val="Normal"/>
        <w:spacing w:before="0" w:after="0"/>
        <w:ind w:left="0" w:right="0" w:firstLine="709"/>
        <w:contextualSpacing/>
        <w:jc w:val="both"/>
        <w:rPr>
          <w:rFonts w:ascii="Times New Roman" w:hAnsi="Times New Roman"/>
          <w:sz w:val="28"/>
        </w:rPr>
      </w:pPr>
      <w:r>
        <w:rPr>
          <w:sz w:val="28"/>
        </w:rPr>
        <w:t xml:space="preserve">работники образовательной организации в лице их представителя – председателя первичной профсоюзной организации </w:t>
      </w:r>
      <w:r>
        <w:rPr>
          <w:color w:val="000000"/>
          <w:sz w:val="28"/>
          <w:u w:val="none"/>
        </w:rPr>
        <w:t>Шайхутдиновой Лилии Ханифовны.</w:t>
      </w:r>
    </w:p>
    <w:p>
      <w:pPr>
        <w:pStyle w:val="Normal"/>
        <w:spacing w:before="0" w:after="0"/>
        <w:ind w:left="0" w:right="0" w:firstLine="709"/>
        <w:contextualSpacing/>
        <w:jc w:val="both"/>
        <w:rPr>
          <w:rFonts w:ascii="Times New Roman" w:hAnsi="Times New Roman"/>
          <w:sz w:val="28"/>
        </w:rPr>
      </w:pPr>
      <w:r>
        <w:rPr>
          <w:sz w:val="28"/>
        </w:rPr>
        <w:t>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(приложение №1).</w:t>
      </w:r>
    </w:p>
    <w:p>
      <w:pPr>
        <w:pStyle w:val="Normal"/>
        <w:spacing w:before="0" w:after="0"/>
        <w:ind w:left="0" w:right="0" w:firstLine="709"/>
        <w:contextualSpacing/>
        <w:jc w:val="both"/>
        <w:rPr>
          <w:rFonts w:ascii="Times New Roman" w:hAnsi="Times New Roman"/>
          <w:sz w:val="28"/>
        </w:rPr>
      </w:pPr>
      <w:r>
        <w:rPr>
          <w:sz w:val="28"/>
        </w:rPr>
        <w:t xml:space="preserve">Работодатель признаёт первичную профсоюзную организацию </w:t>
      </w:r>
      <w:r>
        <w:rPr>
          <w:color w:val="000000"/>
          <w:sz w:val="28"/>
          <w:u w:val="none"/>
        </w:rPr>
        <w:t>МБОУ «Кузякинская ООШ»</w:t>
      </w:r>
      <w:r>
        <w:rPr>
          <w:sz w:val="28"/>
        </w:rPr>
        <w:t xml:space="preserve"> единственным полномочным представителем работников образовательной организации.</w:t>
      </w:r>
    </w:p>
    <w:p>
      <w:pPr>
        <w:pStyle w:val="Normal"/>
        <w:spacing w:before="0" w:after="0"/>
        <w:ind w:left="0" w:right="0" w:firstLine="709"/>
        <w:contextualSpacing/>
        <w:jc w:val="both"/>
        <w:rPr>
          <w:rFonts w:ascii="Times New Roman" w:hAnsi="Times New Roman"/>
          <w:sz w:val="28"/>
        </w:rPr>
      </w:pPr>
      <w:r>
        <w:rPr>
          <w:sz w:val="28"/>
        </w:rPr>
        <w:t xml:space="preserve">1.4. 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pPr>
        <w:pStyle w:val="Normal"/>
        <w:spacing w:before="0" w:after="0"/>
        <w:ind w:left="0" w:right="0" w:firstLine="709"/>
        <w:contextualSpacing/>
        <w:jc w:val="both"/>
        <w:rPr>
          <w:rFonts w:ascii="Times New Roman" w:hAnsi="Times New Roman"/>
          <w:sz w:val="28"/>
        </w:rPr>
      </w:pPr>
      <w:r>
        <w:rPr>
          <w:sz w:val="28"/>
        </w:rPr>
        <w:t>1.5.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pPr>
        <w:pStyle w:val="Normal"/>
        <w:ind w:left="0" w:right="0" w:firstLine="708"/>
        <w:jc w:val="both"/>
        <w:rPr>
          <w:rFonts w:ascii="Times New Roman" w:hAnsi="Times New Roman"/>
          <w:sz w:val="28"/>
        </w:rPr>
      </w:pPr>
      <w:r>
        <w:rPr>
          <w:sz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Общероссийского Профсоюза образования.</w:t>
      </w:r>
    </w:p>
    <w:p>
      <w:pPr>
        <w:pStyle w:val="Normal"/>
        <w:spacing w:before="0" w:after="0"/>
        <w:ind w:left="0" w:right="0" w:firstLine="709"/>
        <w:contextualSpacing/>
        <w:jc w:val="both"/>
        <w:rPr>
          <w:rFonts w:ascii="Times New Roman" w:hAnsi="Times New Roman"/>
          <w:sz w:val="28"/>
        </w:rPr>
      </w:pPr>
      <w:r>
        <w:rPr>
          <w:sz w:val="28"/>
        </w:rPr>
        <w:t>1.6. 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pPr>
        <w:pStyle w:val="Normal"/>
        <w:spacing w:before="0" w:after="0"/>
        <w:ind w:left="0" w:right="0" w:firstLine="709"/>
        <w:contextualSpacing/>
        <w:jc w:val="both"/>
        <w:rPr>
          <w:rFonts w:ascii="Times New Roman" w:hAnsi="Times New Roman"/>
          <w:sz w:val="28"/>
        </w:rPr>
      </w:pPr>
      <w:r>
        <w:rPr>
          <w:sz w:val="28"/>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pPr>
        <w:pStyle w:val="Normal"/>
        <w:spacing w:before="0" w:after="0"/>
        <w:ind w:left="0" w:right="0" w:firstLine="709"/>
        <w:contextualSpacing/>
        <w:jc w:val="both"/>
        <w:rPr>
          <w:rFonts w:ascii="Times New Roman" w:hAnsi="Times New Roman"/>
          <w:sz w:val="28"/>
        </w:rPr>
      </w:pPr>
      <w:r>
        <w:rPr>
          <w:sz w:val="28"/>
        </w:rPr>
        <w:t>1.7. Для достижения поставленных целей:</w:t>
      </w:r>
    </w:p>
    <w:p>
      <w:pPr>
        <w:pStyle w:val="Normal"/>
        <w:spacing w:before="0" w:after="0"/>
        <w:ind w:left="0" w:right="0" w:firstLine="709"/>
        <w:contextualSpacing/>
        <w:jc w:val="both"/>
        <w:rPr>
          <w:rFonts w:ascii="Times New Roman" w:hAnsi="Times New Roman"/>
          <w:sz w:val="28"/>
        </w:rPr>
      </w:pPr>
      <w:r>
        <w:rPr>
          <w:sz w:val="28"/>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течение 3 рабочих дней, сообщать выборному органу первичной профсоюзной организации свой мотивированный ответ по каждому вопросу;</w:t>
      </w:r>
    </w:p>
    <w:p>
      <w:pPr>
        <w:pStyle w:val="Normal"/>
        <w:spacing w:before="0" w:after="0"/>
        <w:ind w:left="0" w:right="0" w:firstLine="709"/>
        <w:contextualSpacing/>
        <w:jc w:val="both"/>
        <w:rPr>
          <w:rFonts w:ascii="Times New Roman" w:hAnsi="Times New Roman"/>
          <w:sz w:val="28"/>
        </w:rPr>
      </w:pPr>
      <w:r>
        <w:rPr>
          <w:sz w:val="28"/>
        </w:rPr>
        <w:t>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5 рабочих дней со дня получения работодателем решения от соответствующего государственного органа;</w:t>
      </w:r>
    </w:p>
    <w:p>
      <w:pPr>
        <w:pStyle w:val="Normal"/>
        <w:spacing w:before="0" w:after="0"/>
        <w:ind w:left="0" w:right="0" w:firstLine="709"/>
        <w:contextualSpacing/>
        <w:jc w:val="both"/>
        <w:rPr>
          <w:rFonts w:ascii="Times New Roman" w:hAnsi="Times New Roman"/>
          <w:sz w:val="28"/>
        </w:rPr>
      </w:pPr>
      <w:r>
        <w:rPr>
          <w:sz w:val="28"/>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pPr>
        <w:pStyle w:val="Normal"/>
        <w:ind w:left="0" w:right="0" w:firstLine="709"/>
        <w:jc w:val="both"/>
        <w:rPr>
          <w:rFonts w:ascii="Times New Roman" w:hAnsi="Times New Roman"/>
          <w:sz w:val="28"/>
        </w:rPr>
      </w:pPr>
      <w:r>
        <w:rPr>
          <w:sz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pPr>
        <w:pStyle w:val="Normal"/>
        <w:spacing w:before="0" w:after="0"/>
        <w:ind w:left="0" w:right="0" w:firstLine="709"/>
        <w:contextualSpacing/>
        <w:jc w:val="both"/>
        <w:rPr>
          <w:rFonts w:ascii="Times New Roman" w:hAnsi="Times New Roman"/>
          <w:sz w:val="28"/>
        </w:rPr>
      </w:pPr>
      <w:r>
        <w:rPr>
          <w:sz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 ТК РФ).</w:t>
      </w:r>
    </w:p>
    <w:p>
      <w:pPr>
        <w:pStyle w:val="Normal"/>
        <w:spacing w:before="0" w:after="0"/>
        <w:ind w:left="0" w:right="0" w:firstLine="709"/>
        <w:contextualSpacing/>
        <w:jc w:val="both"/>
        <w:rPr>
          <w:rFonts w:ascii="Times New Roman" w:hAnsi="Times New Roman"/>
          <w:sz w:val="28"/>
        </w:rPr>
      </w:pPr>
      <w:r>
        <w:rPr>
          <w:sz w:val="28"/>
        </w:rPr>
        <w:t>1.8. 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pPr>
        <w:pStyle w:val="Normal"/>
        <w:spacing w:before="0" w:after="0"/>
        <w:ind w:left="0" w:right="0" w:firstLine="709"/>
        <w:contextualSpacing/>
        <w:jc w:val="both"/>
        <w:rPr>
          <w:rFonts w:ascii="Times New Roman" w:hAnsi="Times New Roman"/>
          <w:sz w:val="28"/>
        </w:rPr>
      </w:pPr>
      <w:r>
        <w:rPr>
          <w:sz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 ТК РФ, регулирующими вопросы рассмотрения и разрешения коллективных трудовых споров.</w:t>
      </w:r>
    </w:p>
    <w:p>
      <w:pPr>
        <w:pStyle w:val="Normal"/>
        <w:spacing w:before="0" w:after="0"/>
        <w:ind w:left="0" w:right="0" w:firstLine="709"/>
        <w:contextualSpacing/>
        <w:jc w:val="both"/>
        <w:rPr>
          <w:rFonts w:ascii="Times New Roman" w:hAnsi="Times New Roman"/>
          <w:sz w:val="28"/>
        </w:rPr>
      </w:pPr>
      <w:r>
        <w:rPr>
          <w:sz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pPr>
        <w:pStyle w:val="Normal"/>
        <w:spacing w:before="0" w:after="0"/>
        <w:ind w:left="0" w:right="0" w:firstLine="709"/>
        <w:contextualSpacing/>
        <w:jc w:val="both"/>
        <w:rPr>
          <w:rFonts w:ascii="Times New Roman" w:hAnsi="Times New Roman"/>
          <w:sz w:val="28"/>
        </w:rPr>
      </w:pPr>
      <w:r>
        <w:rPr>
          <w:sz w:val="28"/>
        </w:rPr>
        <w:t>1.10.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pPr>
        <w:pStyle w:val="Normal"/>
        <w:spacing w:before="0" w:after="0"/>
        <w:ind w:left="0" w:right="0" w:firstLine="709"/>
        <w:contextualSpacing/>
        <w:jc w:val="both"/>
        <w:rPr>
          <w:rFonts w:ascii="Times New Roman" w:hAnsi="Times New Roman"/>
          <w:sz w:val="28"/>
        </w:rPr>
      </w:pPr>
      <w:r>
        <w:rPr>
          <w:sz w:val="28"/>
        </w:rPr>
        <w:t>1.11. 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pPr>
        <w:pStyle w:val="Normal"/>
        <w:numPr>
          <w:ilvl w:val="0"/>
          <w:numId w:val="1"/>
        </w:numPr>
        <w:tabs>
          <w:tab w:val="clear" w:pos="709"/>
          <w:tab w:val="left" w:pos="1134" w:leader="none"/>
        </w:tabs>
        <w:spacing w:before="0" w:after="0"/>
        <w:ind w:left="0" w:right="0" w:firstLine="851"/>
        <w:contextualSpacing/>
        <w:jc w:val="both"/>
        <w:rPr>
          <w:rFonts w:ascii="Times New Roman" w:hAnsi="Times New Roman"/>
          <w:sz w:val="28"/>
        </w:rPr>
      </w:pPr>
      <w:r>
        <w:rPr>
          <w:sz w:val="28"/>
        </w:rPr>
        <w:t>учёт мнения выборного органа первичной профсоюзной организации (согласование);</w:t>
      </w:r>
    </w:p>
    <w:p>
      <w:pPr>
        <w:pStyle w:val="Normal"/>
        <w:numPr>
          <w:ilvl w:val="0"/>
          <w:numId w:val="1"/>
        </w:numPr>
        <w:tabs>
          <w:tab w:val="clear" w:pos="709"/>
          <w:tab w:val="left" w:pos="1134" w:leader="none"/>
        </w:tabs>
        <w:spacing w:before="0" w:after="0"/>
        <w:ind w:left="0" w:right="0" w:firstLine="851"/>
        <w:contextualSpacing/>
        <w:jc w:val="both"/>
        <w:rPr>
          <w:rFonts w:ascii="Times New Roman" w:hAnsi="Times New Roman"/>
          <w:sz w:val="28"/>
        </w:rPr>
      </w:pPr>
      <w:r>
        <w:rPr>
          <w:sz w:val="28"/>
        </w:rPr>
        <w:t>консультации работодателя и представителей работников по вопросам принятия локальных нормативных актов;</w:t>
      </w:r>
    </w:p>
    <w:p>
      <w:pPr>
        <w:pStyle w:val="Normal"/>
        <w:numPr>
          <w:ilvl w:val="0"/>
          <w:numId w:val="1"/>
        </w:numPr>
        <w:tabs>
          <w:tab w:val="clear" w:pos="709"/>
          <w:tab w:val="left" w:pos="1134" w:leader="none"/>
        </w:tabs>
        <w:spacing w:before="0" w:after="0"/>
        <w:ind w:left="0" w:right="0" w:firstLine="851"/>
        <w:contextualSpacing/>
        <w:jc w:val="both"/>
        <w:rPr>
          <w:rFonts w:ascii="Times New Roman" w:hAnsi="Times New Roman"/>
          <w:sz w:val="28"/>
        </w:rPr>
      </w:pPr>
      <w:r>
        <w:rPr>
          <w:sz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pPr>
        <w:pStyle w:val="Normal"/>
        <w:numPr>
          <w:ilvl w:val="0"/>
          <w:numId w:val="1"/>
        </w:numPr>
        <w:tabs>
          <w:tab w:val="clear" w:pos="709"/>
          <w:tab w:val="left" w:pos="1134" w:leader="none"/>
        </w:tabs>
        <w:spacing w:before="0" w:after="0"/>
        <w:ind w:left="0" w:right="0" w:firstLine="851"/>
        <w:contextualSpacing/>
        <w:jc w:val="both"/>
        <w:rPr>
          <w:rFonts w:ascii="Times New Roman" w:hAnsi="Times New Roman"/>
          <w:sz w:val="28"/>
        </w:rPr>
      </w:pPr>
      <w:r>
        <w:rPr>
          <w:sz w:val="28"/>
        </w:rPr>
        <w:t>обсуждение с работодателем вопросов о работе организации, внесении предложений по ее совершенствованию;</w:t>
      </w:r>
    </w:p>
    <w:p>
      <w:pPr>
        <w:pStyle w:val="Normal"/>
        <w:numPr>
          <w:ilvl w:val="0"/>
          <w:numId w:val="1"/>
        </w:numPr>
        <w:tabs>
          <w:tab w:val="clear" w:pos="709"/>
          <w:tab w:val="left" w:pos="1134" w:leader="none"/>
        </w:tabs>
        <w:spacing w:before="0" w:after="0"/>
        <w:ind w:left="0" w:right="0" w:firstLine="851"/>
        <w:contextualSpacing/>
        <w:jc w:val="both"/>
        <w:rPr>
          <w:rFonts w:ascii="Times New Roman" w:hAnsi="Times New Roman"/>
          <w:sz w:val="28"/>
        </w:rPr>
      </w:pPr>
      <w:r>
        <w:rPr>
          <w:sz w:val="28"/>
        </w:rPr>
        <w:t>обсуждение с работодателем вопросов планов социально-экономического развития организации;</w:t>
      </w:r>
    </w:p>
    <w:p>
      <w:pPr>
        <w:pStyle w:val="Normal"/>
        <w:numPr>
          <w:ilvl w:val="0"/>
          <w:numId w:val="1"/>
        </w:numPr>
        <w:tabs>
          <w:tab w:val="clear" w:pos="709"/>
          <w:tab w:val="left" w:pos="1134" w:leader="none"/>
        </w:tabs>
        <w:spacing w:before="0" w:after="0"/>
        <w:ind w:left="0" w:right="0" w:firstLine="851"/>
        <w:contextualSpacing/>
        <w:jc w:val="both"/>
        <w:rPr>
          <w:rFonts w:ascii="Times New Roman" w:hAnsi="Times New Roman"/>
          <w:sz w:val="28"/>
        </w:rPr>
      </w:pPr>
      <w:r>
        <w:rPr>
          <w:sz w:val="28"/>
        </w:rPr>
        <w:t>участие в разработке и принятии коллективного договора;</w:t>
      </w:r>
    </w:p>
    <w:p>
      <w:pPr>
        <w:pStyle w:val="Normal"/>
        <w:numPr>
          <w:ilvl w:val="0"/>
          <w:numId w:val="1"/>
        </w:numPr>
        <w:tabs>
          <w:tab w:val="clear" w:pos="709"/>
          <w:tab w:val="left" w:pos="1134" w:leader="none"/>
        </w:tabs>
        <w:spacing w:before="0" w:after="0"/>
        <w:ind w:left="0" w:right="0" w:firstLine="851"/>
        <w:contextualSpacing/>
        <w:jc w:val="both"/>
        <w:rPr>
          <w:rFonts w:ascii="Times New Roman" w:hAnsi="Times New Roman"/>
          <w:sz w:val="28"/>
        </w:rPr>
      </w:pPr>
      <w:r>
        <w:rPr>
          <w:sz w:val="28"/>
        </w:rPr>
        <w:t>членство в комиссиях организации с целью защиты трудовых прав работников;</w:t>
      </w:r>
    </w:p>
    <w:p>
      <w:pPr>
        <w:pStyle w:val="Normal"/>
        <w:spacing w:before="0" w:after="0"/>
        <w:ind w:left="0" w:right="0" w:firstLine="709"/>
        <w:contextualSpacing/>
        <w:jc w:val="both"/>
        <w:rPr>
          <w:rFonts w:ascii="Times New Roman" w:hAnsi="Times New Roman"/>
          <w:sz w:val="28"/>
        </w:rPr>
      </w:pPr>
      <w:r>
        <w:rPr>
          <w:sz w:val="28"/>
        </w:rPr>
        <w:t>1.12. 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pPr>
        <w:pStyle w:val="Normal"/>
        <w:spacing w:before="0" w:after="0"/>
        <w:ind w:left="0" w:right="0" w:firstLine="709"/>
        <w:contextualSpacing/>
        <w:jc w:val="both"/>
        <w:rPr>
          <w:rFonts w:ascii="Times New Roman" w:hAnsi="Times New Roman"/>
          <w:sz w:val="28"/>
        </w:rPr>
      </w:pPr>
      <w:r>
        <w:rPr>
          <w:sz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pPr>
        <w:pStyle w:val="Normal"/>
        <w:spacing w:before="0" w:after="0"/>
        <w:ind w:left="0" w:right="0" w:firstLine="709"/>
        <w:contextualSpacing/>
        <w:jc w:val="both"/>
        <w:rPr>
          <w:rFonts w:ascii="Times New Roman" w:hAnsi="Times New Roman"/>
          <w:sz w:val="28"/>
        </w:rPr>
      </w:pPr>
      <w:r>
        <w:rPr>
          <w:sz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pPr>
        <w:pStyle w:val="Normal"/>
        <w:spacing w:before="0" w:after="0"/>
        <w:ind w:left="0" w:right="0" w:firstLine="709"/>
        <w:contextualSpacing/>
        <w:jc w:val="both"/>
        <w:rPr>
          <w:rFonts w:ascii="Times New Roman" w:hAnsi="Times New Roman"/>
          <w:sz w:val="28"/>
        </w:rPr>
      </w:pPr>
      <w:r>
        <w:rPr>
          <w:sz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pPr>
        <w:pStyle w:val="Normal"/>
        <w:spacing w:before="0" w:after="0"/>
        <w:ind w:left="0" w:right="0" w:firstLine="709"/>
        <w:contextualSpacing/>
        <w:jc w:val="both"/>
        <w:rPr>
          <w:rFonts w:ascii="Times New Roman" w:hAnsi="Times New Roman"/>
          <w:sz w:val="28"/>
        </w:rPr>
      </w:pPr>
      <w:r>
        <w:rPr>
          <w:sz w:val="28"/>
        </w:rPr>
        <w:t>1.13.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pPr>
        <w:pStyle w:val="Normal"/>
        <w:numPr>
          <w:ilvl w:val="0"/>
          <w:numId w:val="0"/>
        </w:numPr>
        <w:spacing w:before="0" w:after="0"/>
        <w:ind w:left="0" w:right="0" w:firstLine="709"/>
        <w:contextualSpacing/>
        <w:jc w:val="center"/>
        <w:outlineLvl w:val="0"/>
        <w:rPr>
          <w:rFonts w:ascii="Times New Roman" w:hAnsi="Times New Roman"/>
          <w:sz w:val="28"/>
        </w:rPr>
      </w:pPr>
      <w:r>
        <w:rPr>
          <w:b/>
          <w:caps/>
          <w:sz w:val="28"/>
        </w:rPr>
        <w:t>II. ТРУДОВОЙ ДОГОВОР, ГАРАНТИИ ПРИ ЗАКЛЮЧЕНИИ, изменении И РАСТОРЖЕНИИ ТРУДОВОГО ДОГОВОРа</w:t>
      </w:r>
    </w:p>
    <w:p>
      <w:pPr>
        <w:pStyle w:val="Normal"/>
        <w:spacing w:before="0" w:after="0"/>
        <w:ind w:left="0" w:right="0" w:firstLine="709"/>
        <w:contextualSpacing/>
        <w:jc w:val="both"/>
        <w:rPr>
          <w:rFonts w:ascii="Times New Roman" w:hAnsi="Times New Roman"/>
          <w:sz w:val="28"/>
        </w:rPr>
      </w:pPr>
      <w:r>
        <w:rPr>
          <w:sz w:val="28"/>
        </w:rPr>
        <w:t>2.1.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между исполнительным комитетом Актанышского муниципального района МКУ «Управление образования»  и Актанышской территориальной организацией Общероссийского Профсоюза образования на 2024-2027 годы и настоящим коллективным договором.</w:t>
      </w:r>
    </w:p>
    <w:p>
      <w:pPr>
        <w:pStyle w:val="Normal"/>
        <w:spacing w:before="0" w:after="0"/>
        <w:ind w:left="0" w:right="0" w:firstLine="709"/>
        <w:contextualSpacing/>
        <w:jc w:val="both"/>
        <w:rPr>
          <w:rFonts w:ascii="Times New Roman" w:hAnsi="Times New Roman"/>
          <w:sz w:val="28"/>
        </w:rPr>
      </w:pPr>
      <w:r>
        <w:rPr>
          <w:sz w:val="28"/>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pPr>
        <w:pStyle w:val="Normal"/>
        <w:spacing w:before="0" w:after="0"/>
        <w:ind w:left="0" w:right="0" w:firstLine="709"/>
        <w:contextualSpacing/>
        <w:jc w:val="both"/>
        <w:rPr>
          <w:rFonts w:ascii="Times New Roman" w:hAnsi="Times New Roman"/>
          <w:sz w:val="28"/>
        </w:rPr>
      </w:pPr>
      <w:r>
        <w:rPr>
          <w:sz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pPr>
        <w:pStyle w:val="Normal"/>
        <w:spacing w:before="0" w:after="0"/>
        <w:ind w:left="0" w:right="0" w:firstLine="709"/>
        <w:contextualSpacing/>
        <w:jc w:val="both"/>
        <w:rPr>
          <w:rFonts w:ascii="Times New Roman" w:hAnsi="Times New Roman"/>
          <w:sz w:val="28"/>
        </w:rPr>
      </w:pPr>
      <w:r>
        <w:rPr>
          <w:sz w:val="28"/>
        </w:rP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(приложение №2). </w:t>
      </w:r>
    </w:p>
    <w:p>
      <w:pPr>
        <w:pStyle w:val="Normal"/>
        <w:spacing w:before="0" w:after="0"/>
        <w:ind w:left="0" w:right="0" w:firstLine="709"/>
        <w:contextualSpacing/>
        <w:jc w:val="both"/>
        <w:rPr>
          <w:rFonts w:ascii="Times New Roman" w:hAnsi="Times New Roman"/>
          <w:sz w:val="28"/>
        </w:rPr>
      </w:pPr>
      <w:r>
        <w:rPr>
          <w:sz w:val="28"/>
        </w:rPr>
        <w:t>Стороны договорились о том, что:</w:t>
      </w:r>
    </w:p>
    <w:p>
      <w:pPr>
        <w:pStyle w:val="Normal"/>
        <w:spacing w:before="0" w:after="0"/>
        <w:ind w:left="0" w:right="0" w:firstLine="709"/>
        <w:contextualSpacing/>
        <w:jc w:val="both"/>
        <w:rPr>
          <w:rFonts w:ascii="Times New Roman" w:hAnsi="Times New Roman"/>
          <w:sz w:val="28"/>
        </w:rPr>
      </w:pPr>
      <w:r>
        <w:rPr>
          <w:sz w:val="28"/>
        </w:rPr>
        <w:t xml:space="preserve">2.1.1.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pPr>
        <w:pStyle w:val="Normal"/>
        <w:spacing w:before="0" w:after="0"/>
        <w:ind w:left="0" w:right="0" w:firstLine="709"/>
        <w:contextualSpacing/>
        <w:jc w:val="both"/>
        <w:rPr>
          <w:rFonts w:ascii="Times New Roman" w:hAnsi="Times New Roman"/>
          <w:sz w:val="28"/>
        </w:rPr>
      </w:pPr>
      <w:r>
        <w:rPr>
          <w:sz w:val="28"/>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pPr>
        <w:pStyle w:val="Normal"/>
        <w:spacing w:before="0" w:after="0"/>
        <w:ind w:left="0" w:right="0" w:firstLine="709"/>
        <w:contextualSpacing/>
        <w:jc w:val="both"/>
        <w:rPr>
          <w:rFonts w:ascii="Times New Roman" w:hAnsi="Times New Roman"/>
          <w:sz w:val="28"/>
        </w:rPr>
      </w:pPr>
      <w:r>
        <w:rPr>
          <w:sz w:val="28"/>
        </w:rPr>
        <w:t>2.1.2. 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 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pPr>
        <w:pStyle w:val="Normal"/>
        <w:spacing w:before="0" w:after="0"/>
        <w:ind w:left="0" w:right="0" w:firstLine="709"/>
        <w:contextualSpacing/>
        <w:jc w:val="both"/>
        <w:rPr>
          <w:rFonts w:ascii="Times New Roman" w:hAnsi="Times New Roman"/>
          <w:sz w:val="28"/>
        </w:rPr>
      </w:pPr>
      <w:r>
        <w:rPr>
          <w:b/>
          <w:sz w:val="28"/>
        </w:rPr>
        <w:t>2.2. Работодатель обязуется:</w:t>
      </w:r>
    </w:p>
    <w:p>
      <w:pPr>
        <w:pStyle w:val="Normal"/>
        <w:spacing w:before="0" w:after="0"/>
        <w:ind w:left="0" w:right="0" w:firstLine="709"/>
        <w:contextualSpacing/>
        <w:jc w:val="both"/>
        <w:rPr>
          <w:rFonts w:ascii="Times New Roman" w:hAnsi="Times New Roman"/>
          <w:sz w:val="28"/>
        </w:rPr>
      </w:pPr>
      <w:r>
        <w:rPr>
          <w:sz w:val="28"/>
        </w:rPr>
        <w:t>2.2.1. 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pPr>
        <w:pStyle w:val="Normal"/>
        <w:spacing w:before="0" w:after="0"/>
        <w:ind w:left="0" w:right="0" w:firstLine="709"/>
        <w:contextualSpacing/>
        <w:jc w:val="both"/>
        <w:rPr>
          <w:rFonts w:ascii="Times New Roman" w:hAnsi="Times New Roman"/>
          <w:sz w:val="28"/>
        </w:rPr>
      </w:pPr>
      <w:r>
        <w:rPr>
          <w:sz w:val="28"/>
        </w:rPr>
        <w:t>2.2.2. При определении квалификации работников руководствоваться профессиональными стандартами в случаях, предусмотренных частью первой статьи 195.3 ТК РФ.</w:t>
      </w:r>
    </w:p>
    <w:p>
      <w:pPr>
        <w:pStyle w:val="Normal"/>
        <w:spacing w:before="0" w:after="0"/>
        <w:ind w:left="0" w:right="0" w:firstLine="709"/>
        <w:contextualSpacing/>
        <w:jc w:val="both"/>
        <w:rPr>
          <w:rFonts w:ascii="Times New Roman" w:hAnsi="Times New Roman"/>
          <w:sz w:val="28"/>
        </w:rPr>
      </w:pPr>
      <w:r>
        <w:rPr>
          <w:sz w:val="28"/>
        </w:rPr>
        <w:t>2.2.3. 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pPr>
        <w:pStyle w:val="Normal"/>
        <w:spacing w:before="0" w:after="0"/>
        <w:ind w:left="0" w:right="0" w:firstLine="709"/>
        <w:contextualSpacing/>
        <w:jc w:val="both"/>
        <w:rPr>
          <w:rFonts w:ascii="Times New Roman" w:hAnsi="Times New Roman"/>
          <w:sz w:val="28"/>
        </w:rPr>
      </w:pPr>
      <w:r>
        <w:rPr>
          <w:sz w:val="28"/>
        </w:rPr>
        <w:t>2.2.4.  Своевременно и в полном объёме осуществлять перечисление за работников страховых взносов на:</w:t>
      </w:r>
    </w:p>
    <w:p>
      <w:pPr>
        <w:pStyle w:val="Normal"/>
        <w:spacing w:before="0" w:after="0"/>
        <w:ind w:left="0" w:right="0" w:firstLine="709"/>
        <w:contextualSpacing/>
        <w:jc w:val="both"/>
        <w:rPr>
          <w:rFonts w:ascii="Times New Roman" w:hAnsi="Times New Roman"/>
          <w:sz w:val="28"/>
        </w:rPr>
      </w:pPr>
      <w:r>
        <w:rPr>
          <w:sz w:val="28"/>
        </w:rPr>
        <w:t>- обязательное медицинское страхование;</w:t>
      </w:r>
    </w:p>
    <w:p>
      <w:pPr>
        <w:pStyle w:val="Normal"/>
        <w:spacing w:before="0" w:after="0"/>
        <w:ind w:left="0" w:right="0" w:firstLine="709"/>
        <w:contextualSpacing/>
        <w:jc w:val="both"/>
        <w:rPr>
          <w:rFonts w:ascii="Times New Roman" w:hAnsi="Times New Roman"/>
          <w:sz w:val="28"/>
        </w:rPr>
      </w:pPr>
      <w:r>
        <w:rPr>
          <w:sz w:val="28"/>
        </w:rPr>
        <w:t>- обязательное пенсионное страхование;</w:t>
      </w:r>
    </w:p>
    <w:p>
      <w:pPr>
        <w:pStyle w:val="Normal"/>
        <w:spacing w:before="0" w:after="0"/>
        <w:ind w:left="0" w:right="0" w:firstLine="709"/>
        <w:contextualSpacing/>
        <w:jc w:val="both"/>
        <w:rPr>
          <w:rFonts w:ascii="Times New Roman" w:hAnsi="Times New Roman"/>
          <w:sz w:val="28"/>
        </w:rPr>
      </w:pPr>
      <w:r>
        <w:rPr>
          <w:sz w:val="28"/>
        </w:rPr>
        <w:t>- обязательное социальное страхование на случай временной нетрудоспособности и в связи с материнством;</w:t>
      </w:r>
    </w:p>
    <w:p>
      <w:pPr>
        <w:pStyle w:val="Normal"/>
        <w:spacing w:before="0" w:after="0"/>
        <w:ind w:left="0" w:right="0" w:firstLine="709"/>
        <w:contextualSpacing/>
        <w:jc w:val="both"/>
        <w:rPr>
          <w:rFonts w:ascii="Times New Roman" w:hAnsi="Times New Roman"/>
          <w:sz w:val="28"/>
        </w:rPr>
      </w:pPr>
      <w:r>
        <w:rPr>
          <w:sz w:val="28"/>
        </w:rPr>
        <w:t>- обязательное социальное страхование от несчастных случаев на производстве и профессиональных заболеваний.</w:t>
      </w:r>
    </w:p>
    <w:p>
      <w:pPr>
        <w:pStyle w:val="Normal"/>
        <w:spacing w:before="0" w:after="0"/>
        <w:ind w:left="0" w:right="0" w:firstLine="709"/>
        <w:contextualSpacing/>
        <w:jc w:val="both"/>
        <w:rPr>
          <w:rFonts w:ascii="Times New Roman" w:hAnsi="Times New Roman"/>
          <w:sz w:val="28"/>
        </w:rPr>
      </w:pPr>
      <w:r>
        <w:rPr>
          <w:sz w:val="28"/>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pPr>
        <w:pStyle w:val="Normal"/>
        <w:spacing w:before="0" w:after="0"/>
        <w:ind w:left="0" w:right="0" w:firstLine="709"/>
        <w:contextualSpacing/>
        <w:jc w:val="both"/>
        <w:rPr>
          <w:rFonts w:ascii="Times New Roman" w:hAnsi="Times New Roman"/>
          <w:sz w:val="28"/>
        </w:rPr>
      </w:pPr>
      <w:r>
        <w:rPr>
          <w:sz w:val="28"/>
        </w:rPr>
        <w:t>2.2.6. 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pPr>
        <w:pStyle w:val="Normal"/>
        <w:spacing w:before="0" w:after="0"/>
        <w:ind w:left="0" w:right="0" w:firstLine="709"/>
        <w:contextualSpacing/>
        <w:jc w:val="both"/>
        <w:rPr>
          <w:rFonts w:ascii="Times New Roman" w:hAnsi="Times New Roman"/>
          <w:sz w:val="28"/>
        </w:rPr>
      </w:pPr>
      <w:r>
        <w:rPr>
          <w:sz w:val="28"/>
        </w:rPr>
        <w:t>Учитывать, что объём учебной нагрузки является обязательным условием для внесения в трудовой договор.</w:t>
      </w:r>
    </w:p>
    <w:p>
      <w:pPr>
        <w:pStyle w:val="Normal"/>
        <w:spacing w:before="0" w:after="0"/>
        <w:ind w:left="0" w:right="0" w:firstLine="709"/>
        <w:contextualSpacing/>
        <w:jc w:val="both"/>
        <w:rPr>
          <w:rFonts w:ascii="Times New Roman" w:hAnsi="Times New Roman"/>
          <w:sz w:val="28"/>
        </w:rPr>
      </w:pPr>
      <w:r>
        <w:rPr>
          <w:sz w:val="28"/>
        </w:rPr>
        <w:t xml:space="preserve">2.2.7.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с указанием обстоятельств, послуживших основанием для заключения срочного трудового договора. </w:t>
      </w:r>
    </w:p>
    <w:p>
      <w:pPr>
        <w:pStyle w:val="Normal"/>
        <w:spacing w:before="0" w:after="0"/>
        <w:ind w:left="0" w:right="0" w:firstLine="709"/>
        <w:contextualSpacing/>
        <w:jc w:val="both"/>
        <w:rPr>
          <w:rFonts w:ascii="Times New Roman" w:hAnsi="Times New Roman"/>
          <w:sz w:val="28"/>
        </w:rPr>
      </w:pPr>
      <w:r>
        <w:rPr>
          <w:sz w:val="28"/>
        </w:rP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pPr>
        <w:pStyle w:val="Normal"/>
        <w:spacing w:before="0" w:after="0"/>
        <w:ind w:left="0" w:right="0" w:firstLine="709"/>
        <w:contextualSpacing/>
        <w:jc w:val="both"/>
        <w:rPr>
          <w:rFonts w:ascii="Times New Roman" w:hAnsi="Times New Roman"/>
          <w:sz w:val="28"/>
        </w:rPr>
      </w:pPr>
      <w:r>
        <w:rPr>
          <w:sz w:val="28"/>
        </w:rPr>
        <w:t>2.2.8.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pPr>
        <w:pStyle w:val="Normal"/>
        <w:spacing w:before="0" w:after="0"/>
        <w:ind w:left="0" w:right="0" w:firstLine="709"/>
        <w:contextualSpacing/>
        <w:jc w:val="both"/>
        <w:rPr>
          <w:rFonts w:ascii="Times New Roman" w:hAnsi="Times New Roman"/>
          <w:sz w:val="28"/>
        </w:rPr>
      </w:pPr>
      <w:r>
        <w:rPr>
          <w:sz w:val="28"/>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pPr>
        <w:pStyle w:val="Normal"/>
        <w:spacing w:before="0" w:after="0"/>
        <w:ind w:left="0" w:right="0" w:firstLine="709"/>
        <w:contextualSpacing/>
        <w:jc w:val="both"/>
        <w:rPr>
          <w:rFonts w:ascii="Times New Roman" w:hAnsi="Times New Roman"/>
          <w:sz w:val="28"/>
        </w:rPr>
      </w:pPr>
      <w:r>
        <w:rPr>
          <w:sz w:val="28"/>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pPr>
        <w:pStyle w:val="Normal"/>
        <w:spacing w:before="0" w:after="0"/>
        <w:ind w:left="0" w:right="0" w:firstLine="709"/>
        <w:contextualSpacing/>
        <w:jc w:val="both"/>
        <w:rPr>
          <w:rFonts w:ascii="Times New Roman" w:hAnsi="Times New Roman"/>
          <w:sz w:val="28"/>
        </w:rPr>
      </w:pPr>
      <w:r>
        <w:rPr>
          <w:sz w:val="28"/>
        </w:rPr>
        <w:t>2.2.9. 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pPr>
        <w:pStyle w:val="Normal"/>
        <w:tabs>
          <w:tab w:val="clear" w:pos="709"/>
          <w:tab w:val="left" w:pos="1411" w:leader="none"/>
        </w:tabs>
        <w:spacing w:before="0" w:after="0"/>
        <w:ind w:left="0" w:right="0" w:firstLine="709"/>
        <w:contextualSpacing/>
        <w:jc w:val="both"/>
        <w:rPr>
          <w:rFonts w:ascii="Times New Roman" w:hAnsi="Times New Roman"/>
          <w:sz w:val="28"/>
        </w:rPr>
      </w:pPr>
      <w:r>
        <w:rPr>
          <w:sz w:val="28"/>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pPr>
        <w:pStyle w:val="Normal"/>
        <w:spacing w:before="0" w:after="0"/>
        <w:ind w:left="0" w:right="0" w:firstLine="709"/>
        <w:contextualSpacing/>
        <w:jc w:val="both"/>
        <w:rPr>
          <w:rFonts w:ascii="Times New Roman" w:hAnsi="Times New Roman"/>
          <w:sz w:val="28"/>
        </w:rPr>
      </w:pPr>
      <w:r>
        <w:rPr>
          <w:sz w:val="28"/>
        </w:rPr>
        <w:t>2.2.10. 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pPr>
        <w:pStyle w:val="Normal"/>
        <w:spacing w:before="0" w:after="0"/>
        <w:ind w:left="0" w:right="0" w:firstLine="709"/>
        <w:contextualSpacing/>
        <w:jc w:val="both"/>
        <w:rPr>
          <w:rFonts w:ascii="Times New Roman" w:hAnsi="Times New Roman"/>
          <w:sz w:val="28"/>
        </w:rPr>
      </w:pPr>
      <w:r>
        <w:rPr>
          <w:sz w:val="28"/>
        </w:rPr>
        <w:t>2.2.11. В целях ограничения составления и заполнения педагогическими работниками избыточной документации 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pPr>
        <w:pStyle w:val="Normal"/>
        <w:spacing w:before="0" w:after="0"/>
        <w:ind w:left="0" w:right="0" w:firstLine="709"/>
        <w:contextualSpacing/>
        <w:jc w:val="both"/>
        <w:rPr>
          <w:rFonts w:ascii="Times New Roman" w:hAnsi="Times New Roman"/>
          <w:sz w:val="28"/>
        </w:rPr>
      </w:pPr>
      <w:r>
        <w:rPr>
          <w:sz w:val="28"/>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pPr>
        <w:pStyle w:val="Normal"/>
        <w:spacing w:before="0" w:after="0"/>
        <w:ind w:left="0" w:right="0" w:firstLine="709"/>
        <w:contextualSpacing/>
        <w:jc w:val="both"/>
        <w:rPr>
          <w:rFonts w:ascii="Times New Roman" w:hAnsi="Times New Roman"/>
          <w:sz w:val="28"/>
        </w:rPr>
      </w:pPr>
      <w:r>
        <w:rPr>
          <w:sz w:val="28"/>
        </w:rPr>
        <w:t>2.2.12. Уведомлять 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pPr>
        <w:pStyle w:val="Normal"/>
        <w:tabs>
          <w:tab w:val="clear" w:pos="709"/>
          <w:tab w:val="left" w:pos="6865" w:leader="none"/>
        </w:tabs>
        <w:ind w:left="0" w:right="0" w:firstLine="709"/>
        <w:jc w:val="both"/>
        <w:rPr>
          <w:rFonts w:ascii="Times New Roman" w:hAnsi="Times New Roman"/>
          <w:sz w:val="28"/>
        </w:rPr>
      </w:pPr>
      <w:r>
        <w:rPr>
          <w:spacing w:val="-2"/>
          <w:sz w:val="28"/>
        </w:rPr>
        <w:t xml:space="preserve">Считать критериями массового увольнения работников в отрасли: </w:t>
      </w:r>
    </w:p>
    <w:p>
      <w:pPr>
        <w:pStyle w:val="Normal"/>
        <w:numPr>
          <w:ilvl w:val="0"/>
          <w:numId w:val="2"/>
        </w:numPr>
        <w:tabs>
          <w:tab w:val="clear" w:pos="709"/>
          <w:tab w:val="left" w:pos="993" w:leader="none"/>
          <w:tab w:val="left" w:pos="6865" w:leader="none"/>
        </w:tabs>
        <w:ind w:left="0" w:right="0" w:firstLine="709"/>
        <w:jc w:val="both"/>
        <w:rPr>
          <w:rFonts w:ascii="Times New Roman" w:hAnsi="Times New Roman"/>
          <w:sz w:val="28"/>
        </w:rPr>
      </w:pPr>
      <w:r>
        <w:rPr>
          <w:spacing w:val="-2"/>
          <w:sz w:val="28"/>
        </w:rPr>
        <w:t>ликвидация организации с численностью работающих 15 и более человек;</w:t>
      </w:r>
    </w:p>
    <w:p>
      <w:pPr>
        <w:pStyle w:val="Normal"/>
        <w:numPr>
          <w:ilvl w:val="0"/>
          <w:numId w:val="2"/>
        </w:numPr>
        <w:tabs>
          <w:tab w:val="clear" w:pos="709"/>
          <w:tab w:val="left" w:pos="993" w:leader="none"/>
          <w:tab w:val="left" w:pos="6865" w:leader="none"/>
        </w:tabs>
        <w:ind w:left="0" w:right="0" w:firstLine="709"/>
        <w:jc w:val="both"/>
        <w:rPr>
          <w:rFonts w:ascii="Times New Roman" w:hAnsi="Times New Roman"/>
          <w:sz w:val="28"/>
        </w:rPr>
      </w:pPr>
      <w:r>
        <w:rPr>
          <w:spacing w:val="-2"/>
          <w:sz w:val="28"/>
        </w:rPr>
        <w:t>сокращение численности или штата работников в количестве:</w:t>
      </w:r>
    </w:p>
    <w:p>
      <w:pPr>
        <w:pStyle w:val="Normal"/>
        <w:numPr>
          <w:ilvl w:val="0"/>
          <w:numId w:val="3"/>
        </w:numPr>
        <w:tabs>
          <w:tab w:val="clear" w:pos="709"/>
          <w:tab w:val="left" w:pos="993" w:leader="none"/>
          <w:tab w:val="left" w:pos="6865" w:leader="none"/>
        </w:tabs>
        <w:ind w:left="1429" w:right="0" w:hanging="360"/>
        <w:jc w:val="both"/>
        <w:rPr>
          <w:rFonts w:ascii="Times New Roman" w:hAnsi="Times New Roman"/>
          <w:sz w:val="28"/>
        </w:rPr>
      </w:pPr>
      <w:r>
        <w:rPr>
          <w:spacing w:val="-2"/>
          <w:sz w:val="28"/>
        </w:rPr>
        <w:t>20 и более человек в течение 30 дней;</w:t>
      </w:r>
    </w:p>
    <w:p>
      <w:pPr>
        <w:pStyle w:val="Normal"/>
        <w:numPr>
          <w:ilvl w:val="0"/>
          <w:numId w:val="3"/>
        </w:numPr>
        <w:tabs>
          <w:tab w:val="clear" w:pos="709"/>
          <w:tab w:val="left" w:pos="993" w:leader="none"/>
          <w:tab w:val="left" w:pos="6865" w:leader="none"/>
        </w:tabs>
        <w:ind w:left="1429" w:right="0" w:hanging="360"/>
        <w:jc w:val="both"/>
        <w:rPr>
          <w:rFonts w:ascii="Times New Roman" w:hAnsi="Times New Roman"/>
          <w:sz w:val="28"/>
        </w:rPr>
      </w:pPr>
      <w:r>
        <w:rPr>
          <w:spacing w:val="-2"/>
          <w:sz w:val="28"/>
        </w:rPr>
        <w:t>60 и более человек в течение 60 дней;</w:t>
      </w:r>
    </w:p>
    <w:p>
      <w:pPr>
        <w:pStyle w:val="Normal"/>
        <w:numPr>
          <w:ilvl w:val="0"/>
          <w:numId w:val="3"/>
        </w:numPr>
        <w:tabs>
          <w:tab w:val="clear" w:pos="709"/>
          <w:tab w:val="left" w:pos="993" w:leader="none"/>
          <w:tab w:val="left" w:pos="6865" w:leader="none"/>
        </w:tabs>
        <w:ind w:left="1429" w:right="0" w:hanging="360"/>
        <w:jc w:val="both"/>
        <w:rPr>
          <w:rFonts w:ascii="Times New Roman" w:hAnsi="Times New Roman"/>
          <w:sz w:val="28"/>
        </w:rPr>
      </w:pPr>
      <w:r>
        <w:rPr>
          <w:spacing w:val="-2"/>
          <w:sz w:val="28"/>
        </w:rPr>
        <w:t>100 и более человек в течение 90 дней;</w:t>
      </w:r>
    </w:p>
    <w:p>
      <w:pPr>
        <w:pStyle w:val="Normal"/>
        <w:numPr>
          <w:ilvl w:val="0"/>
          <w:numId w:val="2"/>
        </w:numPr>
        <w:tabs>
          <w:tab w:val="clear" w:pos="709"/>
          <w:tab w:val="left" w:pos="993" w:leader="none"/>
          <w:tab w:val="left" w:pos="6865" w:leader="none"/>
        </w:tabs>
        <w:ind w:left="0" w:right="0" w:firstLine="709"/>
        <w:jc w:val="both"/>
        <w:rPr>
          <w:rFonts w:ascii="Times New Roman" w:hAnsi="Times New Roman"/>
          <w:sz w:val="28"/>
        </w:rPr>
      </w:pPr>
      <w:r>
        <w:rPr>
          <w:spacing w:val="-2"/>
          <w:sz w:val="28"/>
        </w:rPr>
        <w:t>увольнение 10 и более процентов работников в течение 90 календарных дней в организации.</w:t>
      </w:r>
    </w:p>
    <w:p>
      <w:pPr>
        <w:pStyle w:val="Normal"/>
        <w:spacing w:before="0" w:after="0"/>
        <w:ind w:left="0" w:right="0" w:firstLine="709"/>
        <w:contextualSpacing/>
        <w:jc w:val="both"/>
        <w:rPr>
          <w:rFonts w:ascii="Times New Roman" w:hAnsi="Times New Roman"/>
          <w:sz w:val="28"/>
        </w:rPr>
      </w:pPr>
      <w:r>
        <w:rPr>
          <w:sz w:val="28"/>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pPr>
        <w:pStyle w:val="Normal"/>
        <w:spacing w:before="0" w:after="0"/>
        <w:ind w:left="0" w:right="0" w:firstLine="709"/>
        <w:contextualSpacing/>
        <w:jc w:val="both"/>
        <w:rPr>
          <w:rFonts w:ascii="Times New Roman" w:hAnsi="Times New Roman"/>
          <w:sz w:val="28"/>
        </w:rPr>
      </w:pPr>
      <w:r>
        <w:rPr>
          <w:sz w:val="28"/>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pPr>
        <w:pStyle w:val="Normal"/>
        <w:ind w:left="0" w:right="0" w:firstLine="709"/>
        <w:jc w:val="both"/>
        <w:rPr>
          <w:rFonts w:ascii="Times New Roman" w:hAnsi="Times New Roman"/>
          <w:sz w:val="28"/>
        </w:rPr>
      </w:pPr>
      <w:r>
        <w:rPr>
          <w:sz w:val="28"/>
        </w:rPr>
        <w:t>2.2.13.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pPr>
        <w:pStyle w:val="Normal"/>
        <w:jc w:val="both"/>
        <w:rPr>
          <w:rFonts w:ascii="Times New Roman" w:hAnsi="Times New Roman"/>
          <w:sz w:val="28"/>
        </w:rPr>
      </w:pPr>
      <w:r>
        <w:rPr>
          <w:sz w:val="28"/>
        </w:rPr>
        <w:tab/>
        <w:t>-  одинокие матери и отцы, воспитывающие ребенка в возрасте до 16 лет;</w:t>
      </w:r>
    </w:p>
    <w:p>
      <w:pPr>
        <w:pStyle w:val="Normal"/>
        <w:jc w:val="both"/>
        <w:rPr>
          <w:rFonts w:ascii="Times New Roman" w:hAnsi="Times New Roman"/>
          <w:sz w:val="28"/>
        </w:rPr>
      </w:pPr>
      <w:r>
        <w:rPr>
          <w:sz w:val="28"/>
        </w:rPr>
        <w:tab/>
        <w:t>- родители, имеющие ребенка – инвалида в возрасте до 18 лет;</w:t>
      </w:r>
    </w:p>
    <w:p>
      <w:pPr>
        <w:pStyle w:val="Normal"/>
        <w:jc w:val="both"/>
        <w:rPr>
          <w:rFonts w:ascii="Times New Roman" w:hAnsi="Times New Roman"/>
          <w:sz w:val="28"/>
        </w:rPr>
      </w:pPr>
      <w:r>
        <w:rPr>
          <w:sz w:val="28"/>
        </w:rPr>
        <w:tab/>
        <w:t>- проработавшие в организации свыше 10 лет;</w:t>
      </w:r>
    </w:p>
    <w:p>
      <w:pPr>
        <w:pStyle w:val="Normal"/>
        <w:jc w:val="both"/>
        <w:rPr>
          <w:rFonts w:ascii="Times New Roman" w:hAnsi="Times New Roman"/>
          <w:sz w:val="28"/>
        </w:rPr>
      </w:pPr>
      <w:r>
        <w:rPr>
          <w:sz w:val="28"/>
        </w:rPr>
        <w:tab/>
        <w:t>- награжденные государственными и (или) ведомственными наградами в связи с педагогической деятельностью;</w:t>
      </w:r>
    </w:p>
    <w:p>
      <w:pPr>
        <w:pStyle w:val="Normal"/>
        <w:jc w:val="both"/>
        <w:rPr>
          <w:rFonts w:ascii="Times New Roman" w:hAnsi="Times New Roman"/>
          <w:sz w:val="28"/>
        </w:rPr>
      </w:pPr>
      <w:r>
        <w:rPr>
          <w:sz w:val="28"/>
        </w:rPr>
        <w:tab/>
        <w:t>- педагогические работники, приступившие к трудовой деятельности непосредственно по окончанию образовательной организации высшего или профессионального образования, имеющие трудовой стаж менее одного года;</w:t>
      </w:r>
    </w:p>
    <w:p>
      <w:pPr>
        <w:pStyle w:val="Normal"/>
        <w:ind w:left="0" w:right="0" w:firstLine="709"/>
        <w:jc w:val="both"/>
        <w:rPr>
          <w:rFonts w:ascii="Times New Roman" w:hAnsi="Times New Roman"/>
          <w:sz w:val="28"/>
        </w:rPr>
      </w:pPr>
      <w:r>
        <w:rPr>
          <w:sz w:val="28"/>
        </w:rPr>
        <w:t xml:space="preserve">- работники - за два года до назначения страховой пенсии по старости; </w:t>
      </w:r>
    </w:p>
    <w:p>
      <w:pPr>
        <w:pStyle w:val="Normal"/>
        <w:ind w:left="0" w:right="0" w:firstLine="709"/>
        <w:jc w:val="both"/>
        <w:rPr>
          <w:rFonts w:ascii="Times New Roman" w:hAnsi="Times New Roman"/>
          <w:sz w:val="28"/>
        </w:rPr>
      </w:pPr>
      <w:r>
        <w:rPr>
          <w:sz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pPr>
        <w:pStyle w:val="Normal"/>
        <w:spacing w:before="0" w:after="0"/>
        <w:ind w:left="0" w:right="0" w:firstLine="709"/>
        <w:contextualSpacing/>
        <w:jc w:val="both"/>
        <w:rPr>
          <w:rFonts w:ascii="Times New Roman" w:hAnsi="Times New Roman"/>
          <w:sz w:val="28"/>
        </w:rPr>
      </w:pPr>
      <w:r>
        <w:rPr>
          <w:sz w:val="28"/>
        </w:rPr>
        <w:t>2.2.14. 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pPr>
        <w:pStyle w:val="Normal"/>
        <w:spacing w:before="0" w:after="0"/>
        <w:ind w:left="0" w:right="0" w:firstLine="709"/>
        <w:contextualSpacing/>
        <w:jc w:val="both"/>
        <w:rPr>
          <w:rFonts w:ascii="Times New Roman" w:hAnsi="Times New Roman"/>
          <w:sz w:val="28"/>
        </w:rPr>
      </w:pPr>
      <w:r>
        <w:rPr>
          <w:sz w:val="28"/>
        </w:rPr>
        <w:t>2.2.15. 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 ТК РФ с работником – членом Профсоюза.</w:t>
      </w:r>
    </w:p>
    <w:p>
      <w:pPr>
        <w:pStyle w:val="Normal"/>
        <w:spacing w:before="0" w:after="0"/>
        <w:ind w:left="0" w:right="0" w:firstLine="709"/>
        <w:contextualSpacing/>
        <w:jc w:val="both"/>
        <w:rPr>
          <w:rFonts w:ascii="Times New Roman" w:hAnsi="Times New Roman"/>
          <w:sz w:val="28"/>
        </w:rPr>
      </w:pPr>
      <w:r>
        <w:rPr>
          <w:sz w:val="28"/>
        </w:rPr>
        <w:t>2.2.16. Осуществлять выплаты, предусмотренные статьёй 178 ТК РФ, увольняемым работникам при расторжении трудового договора в связи с ликвидацией организации либо сокращением численности или штата.</w:t>
      </w:r>
    </w:p>
    <w:p>
      <w:pPr>
        <w:pStyle w:val="Normal"/>
        <w:tabs>
          <w:tab w:val="left" w:pos="709" w:leader="none"/>
          <w:tab w:val="left" w:pos="1620" w:leader="none"/>
        </w:tabs>
        <w:spacing w:before="0" w:after="0"/>
        <w:ind w:left="0" w:right="0" w:firstLine="709"/>
        <w:contextualSpacing/>
        <w:jc w:val="both"/>
        <w:rPr>
          <w:rFonts w:ascii="Times New Roman" w:hAnsi="Times New Roman"/>
          <w:sz w:val="28"/>
        </w:rPr>
      </w:pPr>
      <w:r>
        <w:rPr>
          <w:sz w:val="28"/>
        </w:rPr>
        <w:t>2.2.17. 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pPr>
        <w:pStyle w:val="Normal"/>
        <w:tabs>
          <w:tab w:val="left" w:pos="709" w:leader="none"/>
          <w:tab w:val="left" w:pos="1620" w:leader="none"/>
        </w:tabs>
        <w:spacing w:before="0" w:after="0"/>
        <w:ind w:left="0" w:right="0" w:firstLine="709"/>
        <w:contextualSpacing/>
        <w:jc w:val="both"/>
        <w:rPr>
          <w:rFonts w:ascii="Times New Roman" w:hAnsi="Times New Roman"/>
          <w:sz w:val="28"/>
        </w:rPr>
      </w:pPr>
      <w:r>
        <w:rPr>
          <w:sz w:val="28"/>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pPr>
        <w:pStyle w:val="Normal"/>
        <w:tabs>
          <w:tab w:val="left" w:pos="709" w:leader="none"/>
          <w:tab w:val="left" w:pos="1620" w:leader="none"/>
        </w:tabs>
        <w:spacing w:before="0" w:after="0"/>
        <w:ind w:left="0" w:right="0" w:firstLine="709"/>
        <w:contextualSpacing/>
        <w:jc w:val="both"/>
        <w:rPr>
          <w:rFonts w:ascii="Times New Roman" w:hAnsi="Times New Roman"/>
          <w:sz w:val="28"/>
        </w:rPr>
      </w:pPr>
      <w:r>
        <w:rPr>
          <w:sz w:val="28"/>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pPr>
        <w:pStyle w:val="Normal"/>
        <w:tabs>
          <w:tab w:val="left" w:pos="709" w:leader="none"/>
          <w:tab w:val="left" w:pos="1620" w:leader="none"/>
        </w:tabs>
        <w:spacing w:before="0" w:after="0"/>
        <w:ind w:left="0" w:right="0" w:firstLine="709"/>
        <w:contextualSpacing/>
        <w:jc w:val="both"/>
        <w:rPr>
          <w:rFonts w:ascii="Times New Roman" w:hAnsi="Times New Roman"/>
          <w:sz w:val="28"/>
        </w:rPr>
      </w:pPr>
      <w:r>
        <w:rPr>
          <w:sz w:val="28"/>
        </w:rPr>
        <w:t xml:space="preserve">2.2.18.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pPr>
        <w:pStyle w:val="Normal"/>
        <w:tabs>
          <w:tab w:val="left" w:pos="709" w:leader="none"/>
          <w:tab w:val="left" w:pos="1620" w:leader="none"/>
        </w:tabs>
        <w:spacing w:before="0" w:after="0"/>
        <w:ind w:left="0" w:right="0" w:firstLine="709"/>
        <w:contextualSpacing/>
        <w:jc w:val="both"/>
        <w:rPr>
          <w:rFonts w:ascii="Times New Roman" w:hAnsi="Times New Roman"/>
          <w:sz w:val="28"/>
        </w:rPr>
      </w:pPr>
      <w:r>
        <w:rPr>
          <w:sz w:val="28"/>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pPr>
        <w:pStyle w:val="Normal"/>
        <w:spacing w:before="0" w:after="0"/>
        <w:ind w:left="0" w:right="0" w:firstLine="709"/>
        <w:contextualSpacing/>
        <w:jc w:val="both"/>
        <w:rPr>
          <w:rFonts w:ascii="Times New Roman" w:hAnsi="Times New Roman"/>
          <w:sz w:val="28"/>
        </w:rPr>
      </w:pPr>
      <w:r>
        <w:rPr>
          <w:sz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pPr>
        <w:pStyle w:val="Normal"/>
        <w:spacing w:before="0" w:after="0"/>
        <w:ind w:left="0" w:right="0" w:firstLine="709"/>
        <w:contextualSpacing/>
        <w:jc w:val="both"/>
        <w:rPr>
          <w:rFonts w:ascii="Times New Roman" w:hAnsi="Times New Roman"/>
          <w:sz w:val="28"/>
        </w:rPr>
      </w:pPr>
      <w:r>
        <w:rPr>
          <w:sz w:val="28"/>
        </w:rPr>
        <w:t>2.2.19. 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pPr>
        <w:pStyle w:val="Normal"/>
        <w:spacing w:before="0" w:after="0"/>
        <w:ind w:left="0" w:right="0" w:firstLine="709"/>
        <w:contextualSpacing/>
        <w:jc w:val="both"/>
        <w:rPr>
          <w:rFonts w:ascii="Times New Roman" w:hAnsi="Times New Roman"/>
          <w:sz w:val="28"/>
        </w:rPr>
      </w:pPr>
      <w:r>
        <w:rPr>
          <w:b/>
          <w:sz w:val="28"/>
        </w:rPr>
        <w:t>2.3. Выборный орган первичной профсоюзной организации обязуется:</w:t>
      </w:r>
    </w:p>
    <w:p>
      <w:pPr>
        <w:pStyle w:val="Normal"/>
        <w:spacing w:before="0" w:after="0"/>
        <w:ind w:left="0" w:right="0" w:firstLine="709"/>
        <w:contextualSpacing/>
        <w:jc w:val="both"/>
        <w:rPr>
          <w:rFonts w:ascii="Times New Roman" w:hAnsi="Times New Roman"/>
          <w:sz w:val="28"/>
        </w:rPr>
      </w:pPr>
      <w:r>
        <w:rPr>
          <w:sz w:val="28"/>
        </w:rPr>
        <w:t>2.3.1. 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pPr>
        <w:pStyle w:val="Normal"/>
        <w:spacing w:before="0" w:after="0"/>
        <w:ind w:left="0" w:right="0" w:firstLine="709"/>
        <w:contextualSpacing/>
        <w:jc w:val="both"/>
        <w:rPr>
          <w:rFonts w:ascii="Times New Roman" w:hAnsi="Times New Roman"/>
          <w:sz w:val="28"/>
        </w:rPr>
      </w:pPr>
      <w:r>
        <w:rPr>
          <w:sz w:val="28"/>
        </w:rPr>
        <w:t>2.3.2. 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pPr>
        <w:pStyle w:val="Normal"/>
        <w:spacing w:before="0" w:after="0"/>
        <w:ind w:left="0" w:right="0" w:firstLine="709"/>
        <w:contextualSpacing/>
        <w:jc w:val="both"/>
        <w:rPr>
          <w:rFonts w:ascii="Times New Roman" w:hAnsi="Times New Roman"/>
          <w:sz w:val="28"/>
        </w:rPr>
      </w:pPr>
      <w:r>
        <w:rPr>
          <w:sz w:val="28"/>
        </w:rPr>
        <w:t>2.3.3. Осуществлять контроль за выполнением коллективного договора, локальных нормативных актов, регулирующих трудовые отношения.</w:t>
      </w:r>
    </w:p>
    <w:p>
      <w:pPr>
        <w:pStyle w:val="Normal"/>
        <w:spacing w:before="0" w:after="0"/>
        <w:ind w:left="0" w:right="0" w:firstLine="709"/>
        <w:contextualSpacing/>
        <w:jc w:val="both"/>
        <w:rPr>
          <w:rFonts w:ascii="Times New Roman" w:hAnsi="Times New Roman"/>
          <w:sz w:val="28"/>
        </w:rPr>
      </w:pPr>
      <w:r>
        <w:rPr>
          <w:sz w:val="28"/>
        </w:rPr>
        <w:t xml:space="preserve">2.3.4. 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pPr>
        <w:pStyle w:val="Normal"/>
        <w:spacing w:before="0" w:after="0"/>
        <w:ind w:left="0" w:right="0" w:firstLine="709"/>
        <w:contextualSpacing/>
        <w:jc w:val="both"/>
        <w:rPr>
          <w:rFonts w:ascii="Times New Roman" w:hAnsi="Times New Roman"/>
          <w:sz w:val="28"/>
        </w:rPr>
      </w:pPr>
      <w:r>
        <w:rPr>
          <w:sz w:val="28"/>
        </w:rPr>
        <w:t>2.3.5.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 РФ.</w:t>
      </w:r>
    </w:p>
    <w:p>
      <w:pPr>
        <w:pStyle w:val="Normal"/>
        <w:spacing w:before="0" w:after="0"/>
        <w:ind w:left="0" w:right="0" w:firstLine="709"/>
        <w:contextualSpacing/>
        <w:jc w:val="center"/>
        <w:rPr>
          <w:rFonts w:ascii="Times New Roman" w:hAnsi="Times New Roman"/>
          <w:sz w:val="28"/>
        </w:rPr>
      </w:pPr>
      <w:r>
        <w:rPr>
          <w:sz w:val="28"/>
        </w:rPr>
      </w:r>
    </w:p>
    <w:p>
      <w:pPr>
        <w:pStyle w:val="Normal"/>
        <w:numPr>
          <w:ilvl w:val="0"/>
          <w:numId w:val="0"/>
        </w:numPr>
        <w:spacing w:before="0" w:after="0"/>
        <w:ind w:left="0" w:right="0" w:firstLine="709"/>
        <w:contextualSpacing/>
        <w:jc w:val="center"/>
        <w:outlineLvl w:val="0"/>
        <w:rPr>
          <w:rFonts w:ascii="Times New Roman" w:hAnsi="Times New Roman"/>
          <w:sz w:val="28"/>
        </w:rPr>
      </w:pPr>
      <w:r>
        <w:rPr>
          <w:b/>
          <w:caps/>
          <w:sz w:val="28"/>
        </w:rPr>
        <w:t>III. рабочее время и время отдыха</w:t>
      </w:r>
    </w:p>
    <w:p>
      <w:pPr>
        <w:pStyle w:val="Normal"/>
        <w:spacing w:before="0" w:after="0"/>
        <w:ind w:left="0" w:right="0" w:firstLine="709"/>
        <w:contextualSpacing/>
        <w:jc w:val="both"/>
        <w:rPr>
          <w:rFonts w:ascii="Times New Roman" w:hAnsi="Times New Roman"/>
          <w:b/>
          <w:sz w:val="28"/>
        </w:rPr>
      </w:pPr>
      <w:r>
        <w:rPr>
          <w:b/>
          <w:sz w:val="28"/>
        </w:rPr>
      </w:r>
    </w:p>
    <w:p>
      <w:pPr>
        <w:pStyle w:val="Normal"/>
        <w:spacing w:before="0" w:after="0"/>
        <w:ind w:left="0" w:right="0" w:firstLine="709"/>
        <w:contextualSpacing/>
        <w:jc w:val="both"/>
        <w:rPr>
          <w:rFonts w:ascii="Times New Roman" w:hAnsi="Times New Roman"/>
          <w:sz w:val="28"/>
        </w:rPr>
      </w:pPr>
      <w:r>
        <w:rPr>
          <w:sz w:val="28"/>
        </w:rPr>
        <w:t>3. Стороны пришли к соглашению о том, что:</w:t>
      </w:r>
    </w:p>
    <w:p>
      <w:pPr>
        <w:pStyle w:val="Normal"/>
        <w:spacing w:before="0" w:after="0"/>
        <w:ind w:left="0" w:right="0" w:firstLine="709"/>
        <w:contextualSpacing/>
        <w:jc w:val="both"/>
        <w:rPr>
          <w:rFonts w:ascii="Times New Roman" w:hAnsi="Times New Roman"/>
          <w:sz w:val="28"/>
        </w:rPr>
      </w:pPr>
      <w:r>
        <w:rPr>
          <w:sz w:val="28"/>
        </w:rPr>
        <w:t xml:space="preserve"> </w:t>
      </w:r>
      <w:r>
        <w:rPr>
          <w:sz w:val="28"/>
        </w:rPr>
        <w:t>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pPr>
        <w:pStyle w:val="Normal"/>
        <w:spacing w:before="0" w:after="0"/>
        <w:ind w:left="0" w:right="0" w:firstLine="709"/>
        <w:contextualSpacing/>
        <w:jc w:val="both"/>
        <w:rPr>
          <w:rFonts w:ascii="Times New Roman" w:hAnsi="Times New Roman"/>
          <w:sz w:val="28"/>
        </w:rPr>
      </w:pPr>
      <w:r>
        <w:rPr>
          <w:sz w:val="28"/>
        </w:rPr>
        <w:t xml:space="preserve">3.1.1. 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p>
    <w:p>
      <w:pPr>
        <w:pStyle w:val="Normal"/>
        <w:spacing w:before="0" w:after="0"/>
        <w:ind w:left="0" w:right="0" w:firstLine="709"/>
        <w:contextualSpacing/>
        <w:jc w:val="both"/>
        <w:rPr>
          <w:rFonts w:ascii="Times New Roman" w:hAnsi="Times New Roman"/>
          <w:sz w:val="28"/>
        </w:rPr>
      </w:pPr>
      <w:r>
        <w:rPr>
          <w:sz w:val="28"/>
        </w:rPr>
        <w:t>3.1.2. 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pPr>
        <w:pStyle w:val="Normal"/>
        <w:spacing w:before="0" w:after="0"/>
        <w:ind w:left="0" w:right="0" w:firstLine="709"/>
        <w:contextualSpacing/>
        <w:jc w:val="both"/>
        <w:rPr>
          <w:rFonts w:ascii="Times New Roman" w:hAnsi="Times New Roman"/>
          <w:sz w:val="28"/>
        </w:rPr>
      </w:pPr>
      <w:r>
        <w:rPr>
          <w:sz w:val="28"/>
        </w:rP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pPr>
        <w:pStyle w:val="Normal"/>
        <w:spacing w:before="0" w:after="0"/>
        <w:ind w:left="0" w:right="0" w:firstLine="709"/>
        <w:contextualSpacing/>
        <w:jc w:val="both"/>
        <w:rPr>
          <w:rFonts w:ascii="Times New Roman" w:hAnsi="Times New Roman"/>
          <w:sz w:val="28"/>
        </w:rPr>
      </w:pPr>
      <w:r>
        <w:rPr>
          <w:sz w:val="28"/>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 1.6 приложения 2 к приказу № 1601 Министерства образования и науки РФ.</w:t>
      </w:r>
    </w:p>
    <w:p>
      <w:pPr>
        <w:pStyle w:val="Normal"/>
        <w:spacing w:before="0" w:after="0"/>
        <w:ind w:left="0" w:right="0" w:firstLine="709"/>
        <w:contextualSpacing/>
        <w:jc w:val="both"/>
        <w:rPr>
          <w:rFonts w:ascii="Times New Roman" w:hAnsi="Times New Roman"/>
          <w:sz w:val="28"/>
        </w:rPr>
      </w:pPr>
      <w:r>
        <w:rPr>
          <w:sz w:val="28"/>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 1.7, 5.2 приложения 2 к приказу № 1601 Министерства образования и науки РФ от 22.12.2014г., в том числе:</w:t>
      </w:r>
    </w:p>
    <w:p>
      <w:pPr>
        <w:pStyle w:val="Normal"/>
        <w:spacing w:before="0" w:after="0"/>
        <w:ind w:left="0" w:right="0" w:firstLine="709"/>
        <w:contextualSpacing/>
        <w:jc w:val="both"/>
        <w:rPr>
          <w:rFonts w:ascii="Times New Roman" w:hAnsi="Times New Roman"/>
          <w:sz w:val="28"/>
        </w:rPr>
      </w:pPr>
      <w:r>
        <w:rPr>
          <w:sz w:val="28"/>
        </w:rPr>
        <w:t>а) по взаимному согласию сторон;</w:t>
      </w:r>
    </w:p>
    <w:p>
      <w:pPr>
        <w:pStyle w:val="Normal"/>
        <w:spacing w:before="0" w:after="0"/>
        <w:ind w:left="0" w:right="0" w:firstLine="709"/>
        <w:contextualSpacing/>
        <w:jc w:val="both"/>
        <w:rPr>
          <w:rFonts w:ascii="Times New Roman" w:hAnsi="Times New Roman"/>
          <w:sz w:val="28"/>
        </w:rPr>
      </w:pPr>
      <w:r>
        <w:rPr>
          <w:sz w:val="28"/>
        </w:rPr>
        <w:t>б) по инициативе работодателя в случаях:</w:t>
      </w:r>
    </w:p>
    <w:p>
      <w:pPr>
        <w:pStyle w:val="Normal"/>
        <w:spacing w:before="0" w:after="0"/>
        <w:ind w:left="0" w:right="0" w:firstLine="709"/>
        <w:contextualSpacing/>
        <w:jc w:val="both"/>
        <w:rPr>
          <w:rFonts w:ascii="Times New Roman" w:hAnsi="Times New Roman"/>
          <w:sz w:val="28"/>
        </w:rPr>
      </w:pPr>
      <w:r>
        <w:rPr>
          <w:sz w:val="28"/>
        </w:rPr>
        <w:t>- уменьшения количества часов по учебным планам и программам, сокращения количества классов (групп);</w:t>
      </w:r>
    </w:p>
    <w:p>
      <w:pPr>
        <w:pStyle w:val="Normal"/>
        <w:spacing w:before="0" w:after="0"/>
        <w:ind w:left="0" w:right="0" w:firstLine="709"/>
        <w:contextualSpacing/>
        <w:jc w:val="both"/>
        <w:rPr>
          <w:rFonts w:ascii="Times New Roman" w:hAnsi="Times New Roman"/>
          <w:sz w:val="28"/>
        </w:rPr>
      </w:pPr>
      <w:r>
        <w:rPr>
          <w:sz w:val="28"/>
        </w:rPr>
        <w:t>- восстановления на работе учителя, ранее выполнявшего эту учебную нагрузку;</w:t>
      </w:r>
    </w:p>
    <w:p>
      <w:pPr>
        <w:pStyle w:val="Normal"/>
        <w:spacing w:before="0" w:after="0"/>
        <w:ind w:left="0" w:right="0" w:firstLine="709"/>
        <w:contextualSpacing/>
        <w:jc w:val="both"/>
        <w:rPr>
          <w:rFonts w:ascii="Times New Roman" w:hAnsi="Times New Roman"/>
          <w:sz w:val="28"/>
        </w:rPr>
      </w:pPr>
      <w:r>
        <w:rPr>
          <w:sz w:val="28"/>
        </w:rPr>
        <w:t>- возвращения на работу женщины, прервавшей отпуск по уходу за ребёнком до достижения им возраста трех лет, или после окончания этого отпуска.</w:t>
      </w:r>
    </w:p>
    <w:p>
      <w:pPr>
        <w:pStyle w:val="Normal"/>
        <w:spacing w:before="0" w:after="0"/>
        <w:ind w:left="0" w:right="0" w:firstLine="709"/>
        <w:contextualSpacing/>
        <w:jc w:val="both"/>
        <w:rPr>
          <w:rFonts w:ascii="Times New Roman" w:hAnsi="Times New Roman"/>
          <w:sz w:val="28"/>
        </w:rPr>
      </w:pPr>
      <w:r>
        <w:rPr>
          <w:sz w:val="28"/>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pPr>
        <w:pStyle w:val="Normal"/>
        <w:spacing w:before="0" w:after="0"/>
        <w:ind w:left="0" w:right="0" w:firstLine="709"/>
        <w:contextualSpacing/>
        <w:jc w:val="both"/>
        <w:rPr>
          <w:rFonts w:ascii="Times New Roman" w:hAnsi="Times New Roman"/>
          <w:sz w:val="28"/>
        </w:rPr>
      </w:pPr>
      <w:r>
        <w:rPr>
          <w:sz w:val="28"/>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pPr>
        <w:pStyle w:val="Normal"/>
        <w:spacing w:before="0" w:after="0"/>
        <w:ind w:left="0" w:right="0" w:firstLine="709"/>
        <w:contextualSpacing/>
        <w:jc w:val="both"/>
        <w:rPr>
          <w:rFonts w:ascii="Times New Roman" w:hAnsi="Times New Roman"/>
          <w:sz w:val="28"/>
        </w:rPr>
      </w:pPr>
      <w:r>
        <w:rPr>
          <w:sz w:val="28"/>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pPr>
        <w:pStyle w:val="Normal"/>
        <w:spacing w:before="0" w:after="0"/>
        <w:ind w:left="0" w:right="0" w:firstLine="709"/>
        <w:contextualSpacing/>
        <w:jc w:val="both"/>
        <w:rPr>
          <w:rFonts w:ascii="Times New Roman" w:hAnsi="Times New Roman"/>
          <w:sz w:val="28"/>
        </w:rPr>
      </w:pPr>
      <w:r>
        <w:rPr>
          <w:sz w:val="28"/>
        </w:rPr>
        <w:t>3.1.3. 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pPr>
        <w:pStyle w:val="Normal"/>
        <w:spacing w:before="0" w:after="0"/>
        <w:ind w:left="0" w:right="0" w:firstLine="709"/>
        <w:contextualSpacing/>
        <w:jc w:val="both"/>
        <w:rPr>
          <w:rFonts w:ascii="Times New Roman" w:hAnsi="Times New Roman"/>
          <w:sz w:val="28"/>
        </w:rPr>
      </w:pPr>
      <w:r>
        <w:rPr>
          <w:sz w:val="28"/>
        </w:rPr>
        <w:t>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выборного органа первичной профсоюзной организации.</w:t>
      </w:r>
    </w:p>
    <w:p>
      <w:pPr>
        <w:pStyle w:val="Normal"/>
        <w:spacing w:before="0" w:after="0"/>
        <w:ind w:left="0" w:right="0" w:firstLine="709"/>
        <w:contextualSpacing/>
        <w:jc w:val="both"/>
        <w:rPr>
          <w:rFonts w:ascii="Times New Roman" w:hAnsi="Times New Roman"/>
          <w:sz w:val="28"/>
        </w:rPr>
      </w:pPr>
      <w:r>
        <w:rPr>
          <w:sz w:val="28"/>
        </w:rP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pPr>
        <w:pStyle w:val="Normal"/>
        <w:spacing w:before="0" w:after="0"/>
        <w:ind w:left="0" w:right="0" w:firstLine="709"/>
        <w:contextualSpacing/>
        <w:jc w:val="both"/>
        <w:rPr>
          <w:rFonts w:ascii="Times New Roman" w:hAnsi="Times New Roman"/>
          <w:sz w:val="28"/>
        </w:rPr>
      </w:pPr>
      <w:r>
        <w:rPr>
          <w:sz w:val="28"/>
        </w:rPr>
        <w:t>3.1.4. 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pPr>
        <w:pStyle w:val="Normal"/>
        <w:spacing w:before="0" w:after="0"/>
        <w:ind w:left="0" w:right="0" w:firstLine="709"/>
        <w:contextualSpacing/>
        <w:jc w:val="both"/>
        <w:rPr>
          <w:rFonts w:ascii="Times New Roman" w:hAnsi="Times New Roman"/>
          <w:sz w:val="28"/>
        </w:rPr>
      </w:pPr>
      <w:r>
        <w:rPr>
          <w:sz w:val="28"/>
        </w:rPr>
        <w:t>3.1.5. Для работников и руководителей организации, расположенной в сельской местности, из числа женщин в соответствии со статьёй 263.1. ТК РФ 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рабочей неделе.</w:t>
      </w:r>
    </w:p>
    <w:p>
      <w:pPr>
        <w:pStyle w:val="Normal"/>
        <w:spacing w:before="0" w:after="0"/>
        <w:ind w:left="0" w:right="0" w:firstLine="709"/>
        <w:contextualSpacing/>
        <w:jc w:val="both"/>
        <w:rPr>
          <w:rFonts w:ascii="Times New Roman" w:hAnsi="Times New Roman"/>
          <w:sz w:val="28"/>
        </w:rPr>
      </w:pPr>
      <w:r>
        <w:rPr>
          <w:sz w:val="28"/>
        </w:rPr>
        <w:t>3.1.6. 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pPr>
        <w:pStyle w:val="Normal"/>
        <w:spacing w:before="0" w:after="0"/>
        <w:ind w:left="0" w:right="0" w:firstLine="709"/>
        <w:contextualSpacing/>
        <w:jc w:val="both"/>
        <w:rPr>
          <w:rFonts w:ascii="Times New Roman" w:hAnsi="Times New Roman"/>
          <w:sz w:val="28"/>
        </w:rPr>
      </w:pPr>
      <w:r>
        <w:rPr>
          <w:sz w:val="28"/>
        </w:rP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pPr>
        <w:pStyle w:val="Normal"/>
        <w:spacing w:lineRule="auto" w:line="240" w:before="0" w:after="0"/>
        <w:ind w:left="0" w:right="0" w:firstLine="709"/>
        <w:contextualSpacing/>
        <w:jc w:val="both"/>
        <w:rPr>
          <w:rFonts w:ascii="Times New Roman" w:hAnsi="Times New Roman"/>
          <w:sz w:val="28"/>
        </w:rPr>
      </w:pPr>
      <w:r>
        <w:rPr>
          <w:sz w:val="28"/>
        </w:rPr>
        <w:t>3.1.8. 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последнего учебного занятия.</w:t>
      </w:r>
    </w:p>
    <w:p>
      <w:pPr>
        <w:pStyle w:val="Normal"/>
        <w:spacing w:before="0" w:after="0"/>
        <w:ind w:left="0" w:right="0" w:firstLine="709"/>
        <w:contextualSpacing/>
        <w:jc w:val="both"/>
        <w:rPr>
          <w:rFonts w:ascii="Times New Roman" w:hAnsi="Times New Roman"/>
          <w:sz w:val="28"/>
        </w:rPr>
      </w:pPr>
      <w:r>
        <w:rPr>
          <w:sz w:val="28"/>
        </w:rPr>
        <w:t>3.1.9. 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pPr>
        <w:pStyle w:val="Normal"/>
        <w:spacing w:before="0" w:after="0"/>
        <w:ind w:left="0" w:right="0" w:firstLine="709"/>
        <w:contextualSpacing/>
        <w:jc w:val="both"/>
        <w:rPr>
          <w:rFonts w:ascii="Times New Roman" w:hAnsi="Times New Roman"/>
          <w:sz w:val="28"/>
        </w:rPr>
      </w:pPr>
      <w:r>
        <w:rPr>
          <w:sz w:val="28"/>
        </w:rPr>
        <w:t>Режим рабочего времени работников в течение недели шестидневная с соответственно с одним выходным днем в неделю,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w:t>
      </w:r>
    </w:p>
    <w:p>
      <w:pPr>
        <w:pStyle w:val="Normal"/>
        <w:spacing w:before="0" w:after="0"/>
        <w:ind w:left="0" w:right="0" w:firstLine="709"/>
        <w:contextualSpacing/>
        <w:jc w:val="both"/>
        <w:rPr>
          <w:rFonts w:ascii="Times New Roman" w:hAnsi="Times New Roman"/>
          <w:sz w:val="28"/>
        </w:rPr>
      </w:pPr>
      <w:r>
        <w:rPr>
          <w:sz w:val="28"/>
        </w:rPr>
        <w:t>Общим выходным днем является воскресенье.</w:t>
      </w:r>
    </w:p>
    <w:p>
      <w:pPr>
        <w:pStyle w:val="Normal"/>
        <w:tabs>
          <w:tab w:val="clear" w:pos="709"/>
          <w:tab w:val="left" w:pos="7230" w:leader="none"/>
        </w:tabs>
        <w:spacing w:before="0" w:after="0"/>
        <w:ind w:left="0" w:right="0" w:firstLine="709"/>
        <w:contextualSpacing/>
        <w:jc w:val="both"/>
        <w:rPr>
          <w:rFonts w:ascii="Times New Roman" w:hAnsi="Times New Roman"/>
          <w:sz w:val="28"/>
        </w:rPr>
      </w:pPr>
      <w:r>
        <w:rPr>
          <w:sz w:val="28"/>
        </w:rPr>
        <w:t xml:space="preserve">3.1.10. 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учебными </w:t>
      </w:r>
    </w:p>
    <w:p>
      <w:pPr>
        <w:pStyle w:val="Normal"/>
        <w:tabs>
          <w:tab w:val="clear" w:pos="709"/>
          <w:tab w:val="left" w:pos="7230" w:leader="none"/>
        </w:tabs>
        <w:spacing w:before="0" w:after="0"/>
        <w:ind w:left="0" w:right="0" w:firstLine="709"/>
        <w:contextualSpacing/>
        <w:jc w:val="both"/>
        <w:rPr>
          <w:rFonts w:ascii="Times New Roman" w:hAnsi="Times New Roman"/>
          <w:sz w:val="28"/>
        </w:rPr>
      </w:pPr>
      <w:r>
        <w:rPr>
          <w:sz w:val="28"/>
        </w:rPr>
        <w:t>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pPr>
        <w:pStyle w:val="Normal"/>
        <w:tabs>
          <w:tab w:val="clear" w:pos="709"/>
          <w:tab w:val="left" w:pos="7230" w:leader="none"/>
        </w:tabs>
        <w:spacing w:before="0" w:after="0"/>
        <w:ind w:left="0" w:right="0" w:firstLine="709"/>
        <w:contextualSpacing/>
        <w:jc w:val="both"/>
        <w:rPr>
          <w:rFonts w:ascii="Times New Roman" w:hAnsi="Times New Roman"/>
          <w:sz w:val="28"/>
        </w:rPr>
      </w:pPr>
      <w:r>
        <w:rPr>
          <w:sz w:val="28"/>
        </w:rPr>
        <w:t>При составлении расписаний учебных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pPr>
        <w:pStyle w:val="Normal"/>
        <w:spacing w:before="0" w:after="0"/>
        <w:ind w:left="0" w:right="0" w:firstLine="709"/>
        <w:contextualSpacing/>
        <w:jc w:val="both"/>
        <w:rPr>
          <w:rFonts w:ascii="Times New Roman" w:hAnsi="Times New Roman"/>
          <w:sz w:val="28"/>
        </w:rPr>
      </w:pPr>
      <w:r>
        <w:rPr>
          <w:sz w:val="28"/>
        </w:rPr>
        <w:t>3.1.11. 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pPr>
        <w:pStyle w:val="Normal"/>
        <w:tabs>
          <w:tab w:val="clear" w:pos="709"/>
          <w:tab w:val="left" w:pos="7230" w:leader="none"/>
        </w:tabs>
        <w:spacing w:before="0" w:after="0"/>
        <w:ind w:left="0" w:right="0" w:firstLine="709"/>
        <w:contextualSpacing/>
        <w:jc w:val="both"/>
        <w:rPr>
          <w:rFonts w:ascii="Times New Roman" w:hAnsi="Times New Roman"/>
          <w:sz w:val="28"/>
        </w:rPr>
      </w:pPr>
      <w:r>
        <w:rPr>
          <w:sz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pPr>
        <w:pStyle w:val="Normal"/>
        <w:spacing w:before="0" w:after="0"/>
        <w:ind w:left="0" w:right="0" w:firstLine="709"/>
        <w:contextualSpacing/>
        <w:jc w:val="both"/>
        <w:rPr>
          <w:rFonts w:ascii="Times New Roman" w:hAnsi="Times New Roman"/>
          <w:sz w:val="28"/>
        </w:rPr>
      </w:pPr>
      <w:r>
        <w:rPr>
          <w:sz w:val="28"/>
        </w:rPr>
        <w:t xml:space="preserve">3.1.12. 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pPr>
        <w:pStyle w:val="Normal"/>
        <w:spacing w:before="0" w:after="0"/>
        <w:ind w:left="0" w:right="0" w:firstLine="709"/>
        <w:contextualSpacing/>
        <w:jc w:val="both"/>
        <w:rPr>
          <w:rFonts w:ascii="Times New Roman" w:hAnsi="Times New Roman"/>
          <w:sz w:val="28"/>
        </w:rPr>
      </w:pPr>
      <w:r>
        <w:rPr>
          <w:sz w:val="28"/>
        </w:rPr>
        <w:t>График работы в период каникул утверждается приказом работодателем по согласованию с выборным органом первичной профсоюзной организации.</w:t>
      </w:r>
    </w:p>
    <w:p>
      <w:pPr>
        <w:pStyle w:val="Normal"/>
        <w:spacing w:before="0" w:after="0"/>
        <w:ind w:left="0" w:right="0" w:firstLine="709"/>
        <w:contextualSpacing/>
        <w:jc w:val="both"/>
        <w:rPr>
          <w:rFonts w:ascii="Times New Roman" w:hAnsi="Times New Roman"/>
          <w:sz w:val="28"/>
        </w:rPr>
      </w:pPr>
      <w:r>
        <w:rPr>
          <w:sz w:val="28"/>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pPr>
        <w:pStyle w:val="Normal"/>
        <w:spacing w:before="0" w:after="0"/>
        <w:ind w:left="0" w:right="0" w:firstLine="709"/>
        <w:contextualSpacing/>
        <w:jc w:val="both"/>
        <w:rPr>
          <w:rFonts w:ascii="Times New Roman" w:hAnsi="Times New Roman"/>
          <w:sz w:val="28"/>
        </w:rPr>
      </w:pPr>
      <w:r>
        <w:rPr>
          <w:sz w:val="28"/>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pPr>
        <w:pStyle w:val="Normal"/>
        <w:spacing w:before="0" w:after="0"/>
        <w:ind w:left="0" w:right="0" w:firstLine="709"/>
        <w:contextualSpacing/>
        <w:jc w:val="both"/>
        <w:rPr>
          <w:rFonts w:ascii="Times New Roman" w:hAnsi="Times New Roman"/>
          <w:sz w:val="28"/>
        </w:rPr>
      </w:pPr>
      <w:r>
        <w:rPr>
          <w:sz w:val="28"/>
        </w:rPr>
        <w:t>В каникулярный период, а также в период отмены учебных занятий учебно-вспомогательный и обслуживающий персонал образовательной организации с их согласия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pPr>
        <w:pStyle w:val="Normal"/>
        <w:tabs>
          <w:tab w:val="clear" w:pos="709"/>
          <w:tab w:val="left" w:pos="7230" w:leader="none"/>
        </w:tabs>
        <w:spacing w:before="0" w:after="0"/>
        <w:ind w:left="0" w:right="0" w:firstLine="709"/>
        <w:contextualSpacing/>
        <w:jc w:val="both"/>
        <w:rPr>
          <w:rFonts w:ascii="Times New Roman" w:hAnsi="Times New Roman"/>
          <w:sz w:val="28"/>
        </w:rPr>
      </w:pPr>
      <w:r>
        <w:rPr>
          <w:sz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pPr>
        <w:pStyle w:val="Normal"/>
        <w:spacing w:before="0" w:after="0"/>
        <w:ind w:left="0" w:right="0" w:firstLine="709"/>
        <w:contextualSpacing/>
        <w:jc w:val="both"/>
        <w:rPr>
          <w:rFonts w:ascii="Times New Roman" w:hAnsi="Times New Roman"/>
          <w:sz w:val="28"/>
        </w:rPr>
      </w:pPr>
      <w:r>
        <w:rPr>
          <w:sz w:val="28"/>
        </w:rPr>
        <w:t>3.1.13. 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pPr>
        <w:pStyle w:val="Normal"/>
        <w:spacing w:before="0" w:after="0"/>
        <w:ind w:left="0" w:right="0" w:firstLine="709"/>
        <w:contextualSpacing/>
        <w:jc w:val="both"/>
        <w:rPr>
          <w:rFonts w:ascii="Times New Roman" w:hAnsi="Times New Roman"/>
          <w:sz w:val="28"/>
        </w:rPr>
      </w:pPr>
      <w:r>
        <w:rPr>
          <w:sz w:val="28"/>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pPr>
        <w:pStyle w:val="Normal"/>
        <w:spacing w:before="0" w:after="0"/>
        <w:ind w:left="0" w:right="0" w:firstLine="709"/>
        <w:contextualSpacing/>
        <w:jc w:val="both"/>
        <w:rPr>
          <w:rFonts w:ascii="Times New Roman" w:hAnsi="Times New Roman"/>
          <w:sz w:val="28"/>
        </w:rPr>
      </w:pPr>
      <w:r>
        <w:rPr>
          <w:sz w:val="28"/>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pPr>
        <w:pStyle w:val="Normal"/>
        <w:spacing w:before="0" w:after="0"/>
        <w:ind w:left="0" w:right="0" w:firstLine="709"/>
        <w:contextualSpacing/>
        <w:jc w:val="both"/>
        <w:rPr>
          <w:rFonts w:ascii="Times New Roman" w:hAnsi="Times New Roman"/>
          <w:sz w:val="28"/>
        </w:rPr>
      </w:pPr>
      <w:r>
        <w:rPr>
          <w:sz w:val="28"/>
        </w:rPr>
        <w:t>3.1.14. 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pPr>
        <w:pStyle w:val="Normal"/>
        <w:spacing w:before="0" w:after="0"/>
        <w:ind w:left="0" w:right="0" w:firstLine="709"/>
        <w:contextualSpacing/>
        <w:jc w:val="both"/>
        <w:rPr>
          <w:rFonts w:ascii="Times New Roman" w:hAnsi="Times New Roman"/>
          <w:sz w:val="28"/>
        </w:rPr>
      </w:pPr>
      <w:r>
        <w:rPr>
          <w:sz w:val="28"/>
        </w:rPr>
        <w:t>3.1.15. 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pPr>
        <w:pStyle w:val="Normal"/>
        <w:spacing w:before="0" w:after="0"/>
        <w:ind w:left="0" w:right="0" w:firstLine="709"/>
        <w:contextualSpacing/>
        <w:jc w:val="both"/>
        <w:rPr>
          <w:rFonts w:ascii="Times New Roman" w:hAnsi="Times New Roman"/>
          <w:sz w:val="28"/>
        </w:rPr>
      </w:pPr>
      <w:r>
        <w:rPr>
          <w:spacing w:val="-6"/>
          <w:sz w:val="28"/>
        </w:rPr>
        <w:t>3.1.16.</w:t>
      </w:r>
      <w:r>
        <w:rPr>
          <w:sz w:val="28"/>
        </w:rPr>
        <w:t> </w:t>
      </w:r>
      <w:r>
        <w:rPr>
          <w:spacing w:val="-6"/>
          <w:sz w:val="28"/>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pPr>
        <w:pStyle w:val="Normal"/>
        <w:spacing w:before="0" w:after="0"/>
        <w:ind w:left="0" w:right="0" w:firstLine="709"/>
        <w:contextualSpacing/>
        <w:jc w:val="both"/>
        <w:rPr>
          <w:rFonts w:ascii="Times New Roman" w:hAnsi="Times New Roman"/>
          <w:sz w:val="28"/>
        </w:rPr>
      </w:pPr>
      <w:r>
        <w:rPr>
          <w:spacing w:val="-6"/>
          <w:sz w:val="28"/>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pPr>
        <w:pStyle w:val="Normal"/>
        <w:spacing w:before="0" w:after="0"/>
        <w:ind w:left="0" w:right="0" w:firstLine="709"/>
        <w:contextualSpacing/>
        <w:jc w:val="both"/>
        <w:rPr>
          <w:rFonts w:ascii="Times New Roman" w:hAnsi="Times New Roman"/>
          <w:sz w:val="28"/>
        </w:rPr>
      </w:pPr>
      <w:r>
        <w:rPr>
          <w:spacing w:val="-6"/>
          <w:sz w:val="28"/>
        </w:rPr>
        <w:t>3.1.17.</w:t>
      </w:r>
      <w:r>
        <w:rPr>
          <w:sz w:val="28"/>
        </w:rPr>
        <w:t xml:space="preserve"> Педагогическим работникам предоставляется ежегодный основной удлинённый оплачиваемый отпуск, продолжительностью </w:t>
      </w:r>
      <w:r>
        <w:rPr>
          <w:color w:val="000000"/>
          <w:sz w:val="28"/>
          <w:u w:val="none"/>
        </w:rPr>
        <w:t>56</w:t>
      </w:r>
      <w:r>
        <w:rPr>
          <w:color w:val="000000"/>
          <w:sz w:val="28"/>
        </w:rPr>
        <w:t xml:space="preserve"> </w:t>
      </w:r>
      <w:r>
        <w:rPr>
          <w:sz w:val="28"/>
        </w:rPr>
        <w:t>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pPr>
        <w:pStyle w:val="Normal"/>
        <w:spacing w:before="0" w:after="0"/>
        <w:ind w:left="0" w:right="0" w:firstLine="709"/>
        <w:contextualSpacing/>
        <w:jc w:val="both"/>
        <w:rPr>
          <w:rFonts w:ascii="Times New Roman" w:hAnsi="Times New Roman"/>
          <w:sz w:val="28"/>
        </w:rPr>
      </w:pPr>
      <w:r>
        <w:rPr>
          <w:sz w:val="28"/>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pPr>
        <w:pStyle w:val="Normal"/>
        <w:spacing w:before="0" w:after="0"/>
        <w:ind w:left="0" w:right="0" w:firstLine="709"/>
        <w:contextualSpacing/>
        <w:jc w:val="both"/>
        <w:rPr>
          <w:rFonts w:ascii="Times New Roman" w:hAnsi="Times New Roman"/>
          <w:sz w:val="28"/>
        </w:rPr>
      </w:pPr>
      <w:r>
        <w:rPr>
          <w:sz w:val="28"/>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pPr>
        <w:pStyle w:val="Normal"/>
        <w:spacing w:before="0" w:after="0"/>
        <w:ind w:left="0" w:right="0" w:firstLine="709"/>
        <w:contextualSpacing/>
        <w:jc w:val="both"/>
        <w:rPr>
          <w:rFonts w:ascii="Times New Roman" w:hAnsi="Times New Roman"/>
          <w:sz w:val="28"/>
        </w:rPr>
      </w:pPr>
      <w:r>
        <w:rPr>
          <w:sz w:val="28"/>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pPr>
        <w:pStyle w:val="Normal"/>
        <w:spacing w:before="0" w:after="0"/>
        <w:ind w:left="0" w:right="0" w:firstLine="709"/>
        <w:contextualSpacing/>
        <w:jc w:val="both"/>
        <w:rPr>
          <w:rFonts w:ascii="Times New Roman" w:hAnsi="Times New Roman"/>
          <w:sz w:val="28"/>
        </w:rPr>
      </w:pPr>
      <w:r>
        <w:rPr>
          <w:sz w:val="28"/>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pPr>
        <w:pStyle w:val="Normal"/>
        <w:spacing w:before="0" w:after="0"/>
        <w:ind w:left="0" w:right="0" w:firstLine="709"/>
        <w:contextualSpacing/>
        <w:jc w:val="both"/>
        <w:rPr>
          <w:rFonts w:ascii="Times New Roman" w:hAnsi="Times New Roman"/>
          <w:sz w:val="28"/>
        </w:rPr>
      </w:pPr>
      <w:r>
        <w:rPr>
          <w:sz w:val="28"/>
        </w:rPr>
        <w:t>О времени начала отпуска работник должен быть письменно извещен не позднее, чем за две недели до его начала.</w:t>
      </w:r>
    </w:p>
    <w:p>
      <w:pPr>
        <w:pStyle w:val="Normal"/>
        <w:spacing w:before="0" w:after="0"/>
        <w:ind w:left="0" w:right="0" w:firstLine="709"/>
        <w:contextualSpacing/>
        <w:jc w:val="both"/>
        <w:rPr>
          <w:rFonts w:ascii="Times New Roman" w:hAnsi="Times New Roman"/>
          <w:sz w:val="28"/>
        </w:rPr>
      </w:pPr>
      <w:r>
        <w:rPr>
          <w:sz w:val="28"/>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pPr>
        <w:pStyle w:val="Normal"/>
        <w:spacing w:before="0" w:after="0"/>
        <w:ind w:left="0" w:right="0" w:firstLine="709"/>
        <w:contextualSpacing/>
        <w:jc w:val="both"/>
        <w:rPr>
          <w:rFonts w:ascii="Times New Roman" w:hAnsi="Times New Roman"/>
          <w:sz w:val="28"/>
        </w:rPr>
      </w:pPr>
      <w:r>
        <w:rPr>
          <w:sz w:val="28"/>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pPr>
        <w:pStyle w:val="Normal"/>
        <w:ind w:left="0" w:right="0" w:firstLine="709"/>
        <w:jc w:val="both"/>
        <w:rPr>
          <w:rFonts w:ascii="Times New Roman" w:hAnsi="Times New Roman"/>
          <w:sz w:val="28"/>
        </w:rPr>
      </w:pPr>
      <w:r>
        <w:rPr>
          <w:sz w:val="28"/>
        </w:rPr>
        <w:t>3.1.18. В соответствии с законодательством работникам предоставляются ежегодные дополнительные оплачиваемые отпуска:</w:t>
      </w:r>
    </w:p>
    <w:p>
      <w:pPr>
        <w:pStyle w:val="Normal"/>
        <w:ind w:left="0" w:right="0" w:firstLine="705"/>
        <w:jc w:val="both"/>
        <w:rPr>
          <w:rFonts w:ascii="Times New Roman" w:hAnsi="Times New Roman"/>
          <w:sz w:val="28"/>
        </w:rPr>
      </w:pPr>
      <w:r>
        <w:rPr>
          <w:sz w:val="28"/>
        </w:rPr>
        <w:t>- за работу с вредными условиями труда;</w:t>
      </w:r>
    </w:p>
    <w:p>
      <w:pPr>
        <w:pStyle w:val="Normal"/>
        <w:ind w:left="0" w:right="0" w:firstLine="705"/>
        <w:jc w:val="both"/>
        <w:rPr>
          <w:rFonts w:ascii="Times New Roman" w:hAnsi="Times New Roman"/>
          <w:sz w:val="28"/>
        </w:rPr>
      </w:pPr>
      <w:r>
        <w:rPr>
          <w:sz w:val="28"/>
        </w:rPr>
        <w:t>- за ненормированный рабочий день;</w:t>
      </w:r>
    </w:p>
    <w:p>
      <w:pPr>
        <w:pStyle w:val="Normal"/>
        <w:ind w:left="0" w:right="0" w:firstLine="705"/>
        <w:jc w:val="both"/>
        <w:rPr>
          <w:rFonts w:ascii="Times New Roman" w:hAnsi="Times New Roman"/>
          <w:sz w:val="28"/>
        </w:rPr>
      </w:pPr>
      <w:r>
        <w:rPr>
          <w:sz w:val="28"/>
        </w:rPr>
        <w:t>- за особый характер работы;</w:t>
      </w:r>
    </w:p>
    <w:p>
      <w:pPr>
        <w:pStyle w:val="Normal"/>
        <w:ind w:left="0" w:right="0" w:firstLine="567"/>
        <w:jc w:val="both"/>
        <w:rPr>
          <w:rFonts w:ascii="Times New Roman" w:hAnsi="Times New Roman"/>
          <w:sz w:val="28"/>
        </w:rPr>
      </w:pPr>
      <w:r>
        <w:rPr>
          <w:sz w:val="28"/>
        </w:rPr>
        <w:t>Работникам, занятым на работах с вредными и опасными условиями труда, обеспечивается право на дополнительный отпуск и сокращенный рабочий день.</w:t>
      </w:r>
    </w:p>
    <w:p>
      <w:pPr>
        <w:pStyle w:val="Normal"/>
        <w:ind w:left="0" w:right="0" w:firstLine="567"/>
        <w:jc w:val="both"/>
        <w:rPr>
          <w:rFonts w:ascii="Times New Roman" w:hAnsi="Times New Roman"/>
          <w:sz w:val="28"/>
        </w:rPr>
      </w:pPr>
      <w:r>
        <w:rPr>
          <w:sz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pPr>
        <w:pStyle w:val="Normal"/>
        <w:ind w:left="0" w:right="0" w:firstLine="705"/>
        <w:jc w:val="both"/>
        <w:rPr>
          <w:rFonts w:ascii="Times New Roman" w:hAnsi="Times New Roman"/>
          <w:sz w:val="28"/>
        </w:rPr>
      </w:pPr>
      <w:r>
        <w:rPr>
          <w:sz w:val="28"/>
        </w:rPr>
        <w:t>3.1.18.1.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pPr>
        <w:pStyle w:val="Normal"/>
        <w:ind w:left="0" w:right="0" w:firstLine="705"/>
        <w:jc w:val="both"/>
        <w:rPr>
          <w:rFonts w:ascii="Times New Roman" w:hAnsi="Times New Roman"/>
          <w:sz w:val="28"/>
        </w:rPr>
      </w:pPr>
      <w:r>
        <w:rPr>
          <w:sz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pPr>
        <w:pStyle w:val="Normal"/>
        <w:ind w:left="0" w:right="0" w:firstLine="705"/>
        <w:jc w:val="both"/>
        <w:rPr>
          <w:rFonts w:ascii="Times New Roman" w:hAnsi="Times New Roman"/>
          <w:sz w:val="28"/>
        </w:rPr>
      </w:pPr>
      <w:r>
        <w:rPr>
          <w:sz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pPr>
        <w:pStyle w:val="Normal"/>
        <w:ind w:left="0" w:right="0" w:firstLine="705"/>
        <w:jc w:val="both"/>
        <w:rPr>
          <w:rFonts w:ascii="Times New Roman" w:hAnsi="Times New Roman"/>
          <w:sz w:val="28"/>
        </w:rPr>
      </w:pPr>
      <w:r>
        <w:rPr>
          <w:sz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pPr>
        <w:pStyle w:val="Normal"/>
        <w:spacing w:before="0" w:after="0"/>
        <w:ind w:left="0" w:right="0" w:firstLine="709"/>
        <w:contextualSpacing/>
        <w:jc w:val="both"/>
        <w:rPr>
          <w:rFonts w:ascii="Times New Roman" w:hAnsi="Times New Roman"/>
          <w:sz w:val="28"/>
        </w:rPr>
      </w:pPr>
      <w:r>
        <w:rPr>
          <w:sz w:val="28"/>
        </w:rPr>
        <w:t xml:space="preserve">3.1.19.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pPr>
        <w:pStyle w:val="Normal"/>
        <w:spacing w:before="0" w:after="0"/>
        <w:ind w:left="0" w:right="0" w:firstLine="709"/>
        <w:contextualSpacing/>
        <w:jc w:val="both"/>
        <w:rPr>
          <w:rFonts w:ascii="Times New Roman" w:hAnsi="Times New Roman"/>
          <w:sz w:val="28"/>
        </w:rPr>
      </w:pPr>
      <w:r>
        <w:rPr>
          <w:sz w:val="28"/>
        </w:rPr>
        <w:t>3.1.20. 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pPr>
        <w:pStyle w:val="Normal"/>
        <w:spacing w:lineRule="auto" w:line="276" w:before="0" w:after="0"/>
        <w:ind w:left="0" w:right="0" w:firstLine="709"/>
        <w:contextualSpacing/>
        <w:jc w:val="both"/>
        <w:rPr>
          <w:rFonts w:ascii="Times New Roman" w:hAnsi="Times New Roman"/>
          <w:sz w:val="28"/>
        </w:rPr>
      </w:pPr>
      <w:r>
        <w:rPr>
          <w:sz w:val="28"/>
        </w:rPr>
      </w:r>
    </w:p>
    <w:p>
      <w:pPr>
        <w:pStyle w:val="Normal"/>
        <w:spacing w:lineRule="auto" w:line="276" w:before="0" w:after="0"/>
        <w:ind w:left="0" w:right="0" w:firstLine="709"/>
        <w:contextualSpacing/>
        <w:jc w:val="both"/>
        <w:rPr/>
      </w:pPr>
      <w:r>
        <w:rPr>
          <w:sz w:val="28"/>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pPr>
        <w:pStyle w:val="Normal"/>
        <w:spacing w:lineRule="auto" w:line="276" w:before="0" w:after="0"/>
        <w:ind w:left="0" w:right="0" w:firstLine="709"/>
        <w:contextualSpacing/>
        <w:jc w:val="both"/>
        <w:rPr/>
      </w:pPr>
      <w:r>
        <w:rPr>
          <w:sz w:val="28"/>
        </w:rPr>
        <w:t xml:space="preserve">3.1.21.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pPr>
        <w:pStyle w:val="Normal"/>
        <w:spacing w:lineRule="auto" w:line="276" w:before="0" w:after="0"/>
        <w:ind w:left="0" w:right="0" w:firstLine="709"/>
        <w:contextualSpacing/>
        <w:jc w:val="both"/>
        <w:rPr/>
      </w:pPr>
      <w:r>
        <w:rPr>
          <w:sz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w:t>
      </w:r>
      <w:r>
        <w:rPr>
          <w:color w:val="000000"/>
          <w:sz w:val="28"/>
          <w:u w:val="none"/>
        </w:rPr>
        <w:t xml:space="preserve"> 56</w:t>
      </w:r>
      <w:r>
        <w:rPr>
          <w:sz w:val="28"/>
        </w:rPr>
        <w:t xml:space="preserve"> календарных дней.</w:t>
      </w:r>
    </w:p>
    <w:p>
      <w:pPr>
        <w:pStyle w:val="Normal"/>
        <w:spacing w:lineRule="auto" w:line="276" w:before="0" w:after="0"/>
        <w:ind w:left="0" w:right="0" w:firstLine="709"/>
        <w:contextualSpacing/>
        <w:jc w:val="both"/>
        <w:rPr/>
      </w:pPr>
      <w:r>
        <w:rPr>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pPr>
        <w:pStyle w:val="Normal"/>
        <w:spacing w:lineRule="auto" w:line="276" w:before="0" w:after="0"/>
        <w:ind w:left="0" w:right="0" w:firstLine="709"/>
        <w:contextualSpacing/>
        <w:jc w:val="both"/>
        <w:rPr/>
      </w:pPr>
      <w:r>
        <w:rPr>
          <w:sz w:val="28"/>
        </w:rPr>
        <w:t>При исчислении стажа работы при выплате денежной компенсации за неиспользованный отпуск при увольнении необходимо учесть, что:</w:t>
      </w:r>
    </w:p>
    <w:p>
      <w:pPr>
        <w:pStyle w:val="Normal"/>
        <w:spacing w:lineRule="auto" w:line="276" w:before="0" w:after="0"/>
        <w:ind w:left="0" w:right="0" w:firstLine="709"/>
        <w:contextualSpacing/>
        <w:jc w:val="both"/>
        <w:rPr/>
      </w:pPr>
      <w:r>
        <w:rPr>
          <w:sz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pPr>
        <w:pStyle w:val="Normal"/>
        <w:spacing w:lineRule="auto" w:line="276" w:before="0" w:after="0"/>
        <w:ind w:left="0" w:right="0" w:firstLine="709"/>
        <w:contextualSpacing/>
        <w:jc w:val="both"/>
        <w:rPr/>
      </w:pPr>
      <w:r>
        <w:rPr>
          <w:sz w:val="28"/>
        </w:rPr>
        <w:t>- 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pPr>
        <w:pStyle w:val="Normal"/>
        <w:spacing w:lineRule="auto" w:line="276" w:before="0" w:after="0"/>
        <w:ind w:left="0" w:right="0" w:firstLine="709"/>
        <w:contextualSpacing/>
        <w:jc w:val="both"/>
        <w:rPr/>
      </w:pPr>
      <w:r>
        <w:rPr>
          <w:sz w:val="28"/>
        </w:rPr>
        <w:t>3.1.22. Исчисление среднего заработка для оплаты ежегодного отпуска производится в соответствии со статьёй 139 ТК РФ.</w:t>
      </w:r>
    </w:p>
    <w:p>
      <w:pPr>
        <w:pStyle w:val="Normal"/>
        <w:spacing w:lineRule="auto" w:line="276" w:before="0" w:after="0"/>
        <w:ind w:left="0" w:right="0" w:firstLine="709"/>
        <w:contextualSpacing/>
        <w:jc w:val="both"/>
        <w:rPr/>
      </w:pPr>
      <w:r>
        <w:rPr>
          <w:sz w:val="28"/>
        </w:rPr>
        <w:t>3.1.23.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pPr>
        <w:pStyle w:val="Normal"/>
        <w:spacing w:lineRule="auto" w:line="276" w:before="280" w:after="280"/>
        <w:contextualSpacing/>
        <w:jc w:val="both"/>
        <w:rPr/>
      </w:pPr>
      <w:r>
        <w:rPr>
          <w:sz w:val="28"/>
        </w:rPr>
        <w:t>Работодатель обязан на основании письменного заявления работника предоставить отпуск без сохранения заработной платы:</w:t>
      </w:r>
    </w:p>
    <w:p>
      <w:pPr>
        <w:pStyle w:val="Normal"/>
        <w:numPr>
          <w:ilvl w:val="0"/>
          <w:numId w:val="4"/>
        </w:numPr>
        <w:tabs>
          <w:tab w:val="clear" w:pos="709"/>
          <w:tab w:val="left" w:pos="993" w:leader="none"/>
        </w:tabs>
        <w:spacing w:lineRule="auto" w:line="276" w:before="0" w:after="0"/>
        <w:ind w:left="0" w:right="0" w:firstLine="709"/>
        <w:contextualSpacing/>
        <w:jc w:val="both"/>
        <w:rPr/>
      </w:pPr>
      <w:r>
        <w:rPr>
          <w:sz w:val="28"/>
        </w:rPr>
        <w:t>работающим пенсионерам по старости (по возрасту) - до 14 календарных дней в году;</w:t>
      </w:r>
    </w:p>
    <w:p>
      <w:pPr>
        <w:pStyle w:val="Normal"/>
        <w:numPr>
          <w:ilvl w:val="0"/>
          <w:numId w:val="4"/>
        </w:numPr>
        <w:tabs>
          <w:tab w:val="clear" w:pos="709"/>
          <w:tab w:val="left" w:pos="993" w:leader="none"/>
        </w:tabs>
        <w:spacing w:lineRule="auto" w:line="276" w:before="0" w:after="0"/>
        <w:ind w:left="0" w:right="0" w:firstLine="709"/>
        <w:contextualSpacing/>
        <w:jc w:val="both"/>
        <w:rPr>
          <w:rFonts w:ascii="Times New Roman" w:hAnsi="Times New Roman"/>
          <w:sz w:val="28"/>
        </w:rPr>
      </w:pPr>
      <w:r>
        <w:rPr>
          <w:sz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pPr>
        <w:pStyle w:val="Normal"/>
        <w:numPr>
          <w:ilvl w:val="0"/>
          <w:numId w:val="4"/>
        </w:numPr>
        <w:tabs>
          <w:tab w:val="clear" w:pos="709"/>
          <w:tab w:val="left" w:pos="993" w:leader="none"/>
        </w:tabs>
        <w:spacing w:before="0" w:after="0"/>
        <w:ind w:left="0" w:right="0" w:firstLine="709"/>
        <w:contextualSpacing/>
        <w:jc w:val="both"/>
        <w:rPr>
          <w:rFonts w:ascii="Times New Roman" w:hAnsi="Times New Roman"/>
          <w:sz w:val="28"/>
        </w:rPr>
      </w:pPr>
      <w:r>
        <w:rPr>
          <w:sz w:val="28"/>
        </w:rPr>
        <w:t>работающим инвалидам - до 60 календарных дней в году;</w:t>
      </w:r>
    </w:p>
    <w:p>
      <w:pPr>
        <w:pStyle w:val="Normal"/>
        <w:numPr>
          <w:ilvl w:val="0"/>
          <w:numId w:val="4"/>
        </w:numPr>
        <w:tabs>
          <w:tab w:val="clear" w:pos="709"/>
          <w:tab w:val="left" w:pos="993" w:leader="none"/>
        </w:tabs>
        <w:spacing w:before="0" w:after="280"/>
        <w:ind w:left="0" w:right="0" w:firstLine="709"/>
        <w:contextualSpacing/>
        <w:jc w:val="both"/>
        <w:rPr>
          <w:rFonts w:ascii="Times New Roman" w:hAnsi="Times New Roman"/>
          <w:sz w:val="28"/>
        </w:rPr>
      </w:pPr>
      <w:r>
        <w:rPr>
          <w:sz w:val="28"/>
        </w:rPr>
        <w:t>работникам в случаях рождения ребенка, регистрации брака, смерти близких родственников - до пяти календарных дней;</w:t>
      </w:r>
    </w:p>
    <w:p>
      <w:pPr>
        <w:pStyle w:val="Normal"/>
        <w:spacing w:before="280" w:after="280"/>
        <w:ind w:left="0" w:right="0" w:firstLine="709"/>
        <w:contextualSpacing/>
        <w:jc w:val="both"/>
        <w:rPr>
          <w:rFonts w:ascii="Times New Roman" w:hAnsi="Times New Roman"/>
          <w:sz w:val="28"/>
        </w:rPr>
      </w:pPr>
      <w:r>
        <w:rPr>
          <w:sz w:val="28"/>
        </w:rPr>
        <w:t>Перенесение отпуска на следующий рабочий год не допускается.</w:t>
      </w:r>
    </w:p>
    <w:p>
      <w:pPr>
        <w:pStyle w:val="Normal"/>
        <w:spacing w:before="280" w:after="280"/>
        <w:ind w:left="0" w:right="0" w:firstLine="709"/>
        <w:contextualSpacing/>
        <w:jc w:val="both"/>
        <w:rPr>
          <w:rFonts w:ascii="Times New Roman" w:hAnsi="Times New Roman"/>
          <w:sz w:val="28"/>
        </w:rPr>
      </w:pPr>
      <w:r>
        <w:rPr>
          <w:sz w:val="28"/>
        </w:rPr>
        <w:t>Работодатель вправе запросить подтверждающие событие документы, иные обоснования.</w:t>
      </w:r>
    </w:p>
    <w:p>
      <w:pPr>
        <w:pStyle w:val="Normal"/>
        <w:spacing w:before="0" w:after="0"/>
        <w:ind w:left="0" w:right="0" w:firstLine="709"/>
        <w:contextualSpacing/>
        <w:jc w:val="both"/>
        <w:rPr>
          <w:rFonts w:ascii="Times New Roman" w:hAnsi="Times New Roman"/>
          <w:sz w:val="28"/>
        </w:rPr>
      </w:pPr>
      <w:r>
        <w:rPr>
          <w:sz w:val="28"/>
        </w:rPr>
        <w:t>3.1.25.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pPr>
        <w:pStyle w:val="Normal"/>
        <w:spacing w:before="0" w:after="0"/>
        <w:ind w:left="0" w:right="0" w:firstLine="709"/>
        <w:contextualSpacing/>
        <w:jc w:val="both"/>
        <w:rPr>
          <w:rFonts w:ascii="Times New Roman" w:hAnsi="Times New Roman"/>
          <w:sz w:val="28"/>
        </w:rPr>
      </w:pPr>
      <w:r>
        <w:rPr>
          <w:sz w:val="28"/>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pPr>
        <w:pStyle w:val="Normal"/>
        <w:spacing w:before="0" w:after="0"/>
        <w:ind w:left="0" w:right="0" w:firstLine="709"/>
        <w:contextualSpacing/>
        <w:jc w:val="both"/>
        <w:rPr>
          <w:rFonts w:ascii="Times New Roman" w:hAnsi="Times New Roman"/>
          <w:sz w:val="28"/>
        </w:rPr>
      </w:pPr>
      <w:r>
        <w:rPr>
          <w:sz w:val="28"/>
        </w:rPr>
        <w:t>3.2. Выборный орган первичной профсоюзной организации обязуется:</w:t>
      </w:r>
    </w:p>
    <w:p>
      <w:pPr>
        <w:pStyle w:val="Normal"/>
        <w:spacing w:before="0" w:after="0"/>
        <w:ind w:left="0" w:right="0" w:firstLine="709"/>
        <w:contextualSpacing/>
        <w:jc w:val="both"/>
        <w:rPr>
          <w:rFonts w:ascii="Times New Roman" w:hAnsi="Times New Roman"/>
          <w:sz w:val="28"/>
        </w:rPr>
      </w:pPr>
      <w:r>
        <w:rPr>
          <w:sz w:val="28"/>
        </w:rPr>
        <w:t>3.2.1.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pPr>
        <w:pStyle w:val="Normal"/>
        <w:spacing w:before="0" w:after="0"/>
        <w:ind w:left="0" w:right="0" w:firstLine="709"/>
        <w:contextualSpacing/>
        <w:jc w:val="both"/>
        <w:rPr>
          <w:rFonts w:ascii="Times New Roman" w:hAnsi="Times New Roman"/>
          <w:sz w:val="28"/>
        </w:rPr>
      </w:pPr>
      <w:r>
        <w:rPr>
          <w:sz w:val="28"/>
        </w:rPr>
        <w:t>3.2.2. 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pPr>
        <w:pStyle w:val="Normal"/>
        <w:spacing w:before="0" w:after="0"/>
        <w:ind w:left="0" w:right="0" w:firstLine="709"/>
        <w:contextualSpacing/>
        <w:jc w:val="both"/>
        <w:rPr>
          <w:rFonts w:ascii="Times New Roman" w:hAnsi="Times New Roman"/>
          <w:sz w:val="28"/>
        </w:rPr>
      </w:pPr>
      <w:bookmarkStart w:id="0" w:name="_Hlk98771261"/>
      <w:r>
        <w:rPr>
          <w:sz w:val="28"/>
        </w:rPr>
        <w:t>3.2.3. 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bookmarkEnd w:id="0"/>
    </w:p>
    <w:p>
      <w:pPr>
        <w:pStyle w:val="Normal"/>
        <w:numPr>
          <w:ilvl w:val="0"/>
          <w:numId w:val="0"/>
        </w:numPr>
        <w:spacing w:before="0" w:after="0"/>
        <w:ind w:left="0" w:right="0" w:firstLine="709"/>
        <w:contextualSpacing/>
        <w:jc w:val="center"/>
        <w:outlineLvl w:val="0"/>
        <w:rPr>
          <w:rFonts w:ascii="Times New Roman" w:hAnsi="Times New Roman"/>
          <w:b/>
          <w:caps/>
          <w:sz w:val="28"/>
        </w:rPr>
      </w:pPr>
      <w:r>
        <w:rPr>
          <w:b/>
          <w:caps/>
          <w:sz w:val="28"/>
        </w:rPr>
      </w:r>
    </w:p>
    <w:p>
      <w:pPr>
        <w:pStyle w:val="Normal"/>
        <w:numPr>
          <w:ilvl w:val="0"/>
          <w:numId w:val="0"/>
        </w:numPr>
        <w:spacing w:before="0" w:after="0"/>
        <w:ind w:left="0" w:right="0" w:firstLine="709"/>
        <w:contextualSpacing/>
        <w:jc w:val="center"/>
        <w:outlineLvl w:val="0"/>
        <w:rPr>
          <w:rFonts w:ascii="Times New Roman" w:hAnsi="Times New Roman"/>
          <w:sz w:val="28"/>
        </w:rPr>
      </w:pPr>
      <w:r>
        <w:rPr>
          <w:b/>
          <w:caps/>
          <w:sz w:val="28"/>
        </w:rPr>
        <w:t>IV. Оплата и нормирование труда</w:t>
      </w:r>
    </w:p>
    <w:p>
      <w:pPr>
        <w:pStyle w:val="Normal"/>
        <w:spacing w:before="0" w:after="0"/>
        <w:ind w:left="0" w:right="0" w:firstLine="709"/>
        <w:contextualSpacing/>
        <w:jc w:val="both"/>
        <w:rPr>
          <w:rFonts w:ascii="Times New Roman" w:hAnsi="Times New Roman"/>
          <w:sz w:val="28"/>
        </w:rPr>
      </w:pPr>
      <w:r>
        <w:rPr>
          <w:sz w:val="28"/>
        </w:rPr>
      </w:r>
    </w:p>
    <w:p>
      <w:pPr>
        <w:pStyle w:val="Normal"/>
        <w:spacing w:before="0" w:after="0"/>
        <w:ind w:left="0" w:right="0" w:firstLine="709"/>
        <w:contextualSpacing/>
        <w:jc w:val="both"/>
        <w:rPr>
          <w:rFonts w:ascii="Times New Roman" w:hAnsi="Times New Roman"/>
          <w:sz w:val="28"/>
        </w:rPr>
      </w:pPr>
      <w:r>
        <w:rPr>
          <w:sz w:val="28"/>
        </w:rPr>
        <w:t xml:space="preserve">4.1. 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pPr>
        <w:pStyle w:val="Normal"/>
        <w:spacing w:before="0" w:after="0"/>
        <w:ind w:left="0" w:right="0" w:firstLine="709"/>
        <w:contextualSpacing/>
        <w:jc w:val="both"/>
        <w:rPr>
          <w:rFonts w:ascii="Times New Roman" w:hAnsi="Times New Roman"/>
          <w:sz w:val="28"/>
        </w:rPr>
      </w:pPr>
      <w:r>
        <w:rPr>
          <w:sz w:val="28"/>
        </w:rPr>
        <w:t xml:space="preserve">4.1.1. Днями выплаты заработной платы являются: </w:t>
      </w:r>
      <w:r>
        <w:rPr>
          <w:i w:val="false"/>
          <w:color w:val="000000"/>
          <w:sz w:val="28"/>
          <w:u w:val="none"/>
        </w:rPr>
        <w:t>14 числа текущего месяца и 4 числа следующего месяца за предыдущий месяц.</w:t>
      </w:r>
      <w:r>
        <w:rPr>
          <w:i/>
          <w:sz w:val="28"/>
        </w:rPr>
        <w:t xml:space="preserve"> </w:t>
      </w:r>
    </w:p>
    <w:p>
      <w:pPr>
        <w:pStyle w:val="Normal"/>
        <w:spacing w:before="0" w:after="0"/>
        <w:ind w:left="0" w:right="0" w:firstLine="709"/>
        <w:contextualSpacing/>
        <w:jc w:val="both"/>
        <w:rPr>
          <w:rFonts w:ascii="Times New Roman" w:hAnsi="Times New Roman"/>
          <w:sz w:val="28"/>
        </w:rPr>
      </w:pPr>
      <w:r>
        <w:rPr>
          <w:sz w:val="28"/>
        </w:rPr>
        <w:t>При совпадении дня выплаты с выходным или нерабочим праздничным днём выплата заработной платы производится накануне этого дня.</w:t>
      </w:r>
    </w:p>
    <w:p>
      <w:pPr>
        <w:pStyle w:val="Normal"/>
        <w:spacing w:before="0" w:after="0"/>
        <w:ind w:left="0" w:right="0" w:firstLine="709"/>
        <w:contextualSpacing/>
        <w:jc w:val="both"/>
        <w:rPr>
          <w:rFonts w:ascii="Times New Roman" w:hAnsi="Times New Roman"/>
          <w:sz w:val="28"/>
        </w:rPr>
      </w:pPr>
      <w:r>
        <w:rPr>
          <w:sz w:val="28"/>
        </w:rPr>
        <w:t>4.1.2. При выплате заработной платы по итогам месяца работнику вручается расчётный листок, с указанием:</w:t>
      </w:r>
    </w:p>
    <w:p>
      <w:pPr>
        <w:pStyle w:val="Normal"/>
        <w:spacing w:before="0" w:after="0"/>
        <w:ind w:left="0" w:right="0" w:firstLine="709"/>
        <w:contextualSpacing/>
        <w:jc w:val="both"/>
        <w:rPr>
          <w:rFonts w:ascii="Times New Roman" w:hAnsi="Times New Roman"/>
          <w:sz w:val="28"/>
        </w:rPr>
      </w:pPr>
      <w:r>
        <w:rPr>
          <w:sz w:val="28"/>
        </w:rPr>
        <w:t>- составных частей заработной платы, причитающейся ему за соответствующий период;</w:t>
      </w:r>
    </w:p>
    <w:p>
      <w:pPr>
        <w:pStyle w:val="Normal"/>
        <w:spacing w:before="0" w:after="0"/>
        <w:ind w:left="0" w:right="0" w:firstLine="709"/>
        <w:contextualSpacing/>
        <w:jc w:val="both"/>
        <w:rPr>
          <w:rFonts w:ascii="Times New Roman" w:hAnsi="Times New Roman"/>
          <w:sz w:val="28"/>
        </w:rPr>
      </w:pPr>
      <w:r>
        <w:rPr>
          <w:sz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pPr>
        <w:pStyle w:val="Normal"/>
        <w:spacing w:before="0" w:after="0"/>
        <w:ind w:left="0" w:right="0" w:firstLine="709"/>
        <w:contextualSpacing/>
        <w:jc w:val="both"/>
        <w:rPr>
          <w:rFonts w:ascii="Times New Roman" w:hAnsi="Times New Roman"/>
          <w:sz w:val="28"/>
        </w:rPr>
      </w:pPr>
      <w:r>
        <w:rPr>
          <w:sz w:val="28"/>
        </w:rPr>
        <w:t>- размеров и оснований произведенных удержаний;</w:t>
      </w:r>
    </w:p>
    <w:p>
      <w:pPr>
        <w:pStyle w:val="Normal"/>
        <w:spacing w:before="0" w:after="0"/>
        <w:ind w:left="0" w:right="0" w:firstLine="709"/>
        <w:contextualSpacing/>
        <w:jc w:val="both"/>
        <w:rPr>
          <w:rFonts w:ascii="Times New Roman" w:hAnsi="Times New Roman"/>
          <w:sz w:val="28"/>
        </w:rPr>
      </w:pPr>
      <w:r>
        <w:rPr>
          <w:sz w:val="28"/>
        </w:rPr>
        <w:t>- общей денежной суммы, подлежащей выплате.</w:t>
      </w:r>
    </w:p>
    <w:p>
      <w:pPr>
        <w:pStyle w:val="Normal"/>
        <w:spacing w:before="0" w:after="0"/>
        <w:ind w:left="0" w:right="0" w:firstLine="709"/>
        <w:contextualSpacing/>
        <w:jc w:val="both"/>
        <w:rPr>
          <w:rFonts w:ascii="Times New Roman" w:hAnsi="Times New Roman"/>
          <w:sz w:val="28"/>
        </w:rPr>
      </w:pPr>
      <w:r>
        <w:rPr>
          <w:sz w:val="28"/>
        </w:rPr>
        <w:t xml:space="preserve">Форма расчётного листка утверждается работодателем с учётом мнения выборного органа первичной профсоюзной организации. </w:t>
      </w:r>
    </w:p>
    <w:p>
      <w:pPr>
        <w:pStyle w:val="Normal"/>
        <w:spacing w:before="0" w:after="0"/>
        <w:ind w:left="0" w:right="0" w:firstLine="709"/>
        <w:contextualSpacing/>
        <w:jc w:val="both"/>
        <w:rPr>
          <w:rFonts w:ascii="Times New Roman" w:hAnsi="Times New Roman"/>
          <w:sz w:val="28"/>
        </w:rPr>
      </w:pPr>
      <w:r>
        <w:rPr>
          <w:sz w:val="28"/>
        </w:rPr>
        <w:t xml:space="preserve">4.1.3.  Работник вправе заменить кредитную организацию (банк), в </w:t>
      </w:r>
    </w:p>
    <w:p>
      <w:pPr>
        <w:pStyle w:val="Normal"/>
        <w:spacing w:before="0" w:after="0"/>
        <w:ind w:left="0" w:right="0" w:firstLine="709"/>
        <w:contextualSpacing/>
        <w:jc w:val="both"/>
        <w:rPr>
          <w:rFonts w:ascii="Times New Roman" w:hAnsi="Times New Roman"/>
          <w:sz w:val="28"/>
        </w:rPr>
      </w:pPr>
      <w:r>
        <w:rPr>
          <w:sz w:val="28"/>
        </w:rPr>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pPr>
        <w:pStyle w:val="Normal"/>
        <w:spacing w:before="0" w:after="0"/>
        <w:ind w:left="0" w:right="0" w:firstLine="709"/>
        <w:contextualSpacing/>
        <w:jc w:val="both"/>
        <w:rPr>
          <w:rFonts w:ascii="Times New Roman" w:hAnsi="Times New Roman"/>
          <w:sz w:val="28"/>
        </w:rPr>
      </w:pPr>
      <w:r>
        <w:rPr>
          <w:sz w:val="28"/>
        </w:rPr>
        <w:t>Расходы по перечислению заработной платы в кредитную организацию несет работодатель.</w:t>
      </w:r>
    </w:p>
    <w:p>
      <w:pPr>
        <w:pStyle w:val="Normal"/>
        <w:spacing w:before="0" w:after="0"/>
        <w:ind w:left="0" w:right="0" w:firstLine="709"/>
        <w:contextualSpacing/>
        <w:jc w:val="both"/>
        <w:rPr>
          <w:rFonts w:ascii="Times New Roman" w:hAnsi="Times New Roman"/>
          <w:sz w:val="28"/>
        </w:rPr>
      </w:pPr>
      <w:r>
        <w:rPr>
          <w:sz w:val="28"/>
        </w:rPr>
        <w:t>4.1.4. Работник обязан получать расчетный листок на руки.</w:t>
      </w:r>
    </w:p>
    <w:p>
      <w:pPr>
        <w:pStyle w:val="Normal"/>
        <w:spacing w:before="0" w:after="0"/>
        <w:ind w:left="0" w:right="0" w:firstLine="709"/>
        <w:contextualSpacing/>
        <w:jc w:val="both"/>
        <w:rPr>
          <w:rFonts w:ascii="Times New Roman" w:hAnsi="Times New Roman"/>
          <w:sz w:val="28"/>
        </w:rPr>
      </w:pPr>
      <w:r>
        <w:rPr>
          <w:sz w:val="28"/>
        </w:rPr>
        <w:t xml:space="preserve">4.2. 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w:t>
      </w:r>
    </w:p>
    <w:p>
      <w:pPr>
        <w:pStyle w:val="Normal"/>
        <w:spacing w:before="0" w:after="0"/>
        <w:ind w:left="0" w:right="0" w:firstLine="709"/>
        <w:contextualSpacing/>
        <w:jc w:val="both"/>
        <w:rPr>
          <w:rFonts w:ascii="Times New Roman" w:hAnsi="Times New Roman"/>
          <w:sz w:val="28"/>
        </w:rPr>
      </w:pPr>
      <w:r>
        <w:rPr>
          <w:sz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pPr>
        <w:pStyle w:val="Normal"/>
        <w:spacing w:before="0" w:after="0"/>
        <w:ind w:left="0" w:right="0" w:firstLine="709"/>
        <w:contextualSpacing/>
        <w:jc w:val="both"/>
        <w:rPr>
          <w:rFonts w:ascii="Times New Roman" w:hAnsi="Times New Roman"/>
          <w:sz w:val="28"/>
        </w:rPr>
      </w:pPr>
      <w:r>
        <w:rPr>
          <w:sz w:val="28"/>
        </w:rPr>
        <w:t>- 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pPr>
        <w:pStyle w:val="Normal"/>
        <w:spacing w:before="0" w:after="0"/>
        <w:ind w:left="0" w:right="0" w:firstLine="709"/>
        <w:contextualSpacing/>
        <w:jc w:val="both"/>
        <w:rPr>
          <w:rFonts w:ascii="Times New Roman" w:hAnsi="Times New Roman"/>
          <w:sz w:val="28"/>
        </w:rPr>
      </w:pPr>
      <w:r>
        <w:rPr>
          <w:sz w:val="28"/>
        </w:rPr>
        <w:t>- 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pPr>
        <w:pStyle w:val="Normal"/>
        <w:spacing w:before="0" w:after="0"/>
        <w:ind w:left="0" w:right="0" w:firstLine="709"/>
        <w:contextualSpacing/>
        <w:jc w:val="both"/>
        <w:rPr>
          <w:rFonts w:ascii="Times New Roman" w:hAnsi="Times New Roman"/>
          <w:sz w:val="28"/>
        </w:rPr>
      </w:pPr>
      <w:r>
        <w:rPr>
          <w:sz w:val="28"/>
        </w:rPr>
        <w:t>- доплаты и надбавки компенсационного характера, в том числе за работу во вредных условиях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pPr>
        <w:pStyle w:val="Normal"/>
        <w:spacing w:before="0" w:after="0"/>
        <w:ind w:left="0" w:right="0" w:firstLine="709"/>
        <w:contextualSpacing/>
        <w:jc w:val="both"/>
        <w:rPr>
          <w:rFonts w:ascii="Times New Roman" w:hAnsi="Times New Roman"/>
          <w:sz w:val="28"/>
        </w:rPr>
      </w:pPr>
      <w:r>
        <w:rPr>
          <w:sz w:val="28"/>
        </w:rPr>
        <w:t>- выплаты стимулирующего характера (надбавки, премии и иные поощрительные выплаты).</w:t>
      </w:r>
    </w:p>
    <w:p>
      <w:pPr>
        <w:pStyle w:val="Normal"/>
        <w:ind w:left="0" w:right="0" w:firstLine="709"/>
        <w:jc w:val="both"/>
        <w:rPr/>
      </w:pPr>
      <w:r>
        <w:rPr>
          <w:sz w:val="28"/>
        </w:rPr>
        <w:t xml:space="preserve">- 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3">
        <w:r>
          <w:rPr>
            <w:sz w:val="28"/>
          </w:rPr>
          <w:t>Указом</w:t>
        </w:r>
      </w:hyperlink>
      <w:r>
        <w:rPr>
          <w:sz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Pr>
          <w:b/>
          <w:sz w:val="28"/>
        </w:rPr>
        <w:t xml:space="preserve"> </w:t>
      </w:r>
      <w:r>
        <w:rPr>
          <w:b w:val="false"/>
          <w:sz w:val="28"/>
        </w:rPr>
        <w:t>профессионально-квалификационную группу должностей педагогических</w:t>
      </w:r>
      <w:r>
        <w:rPr>
          <w:sz w:val="28"/>
        </w:rPr>
        <w:t xml:space="preserve">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pPr>
        <w:pStyle w:val="Normal"/>
        <w:spacing w:before="0" w:after="0"/>
        <w:ind w:left="0" w:right="0" w:firstLine="709"/>
        <w:contextualSpacing/>
        <w:jc w:val="both"/>
        <w:rPr>
          <w:rFonts w:ascii="Times New Roman" w:hAnsi="Times New Roman"/>
          <w:sz w:val="28"/>
        </w:rPr>
      </w:pPr>
      <w:r>
        <w:rPr>
          <w:sz w:val="28"/>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pPr>
        <w:pStyle w:val="Normal"/>
        <w:spacing w:before="0" w:after="0"/>
        <w:ind w:left="0" w:right="0" w:firstLine="709"/>
        <w:contextualSpacing/>
        <w:jc w:val="both"/>
        <w:rPr>
          <w:rFonts w:ascii="Times New Roman" w:hAnsi="Times New Roman"/>
          <w:sz w:val="28"/>
        </w:rPr>
      </w:pPr>
      <w:r>
        <w:rPr>
          <w:sz w:val="28"/>
        </w:rPr>
        <w:t>4.4. В случае задержки выплаты заработной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pPr>
        <w:pStyle w:val="Normal"/>
        <w:spacing w:before="0" w:after="0"/>
        <w:ind w:left="0" w:right="0" w:firstLine="709"/>
        <w:contextualSpacing/>
        <w:jc w:val="both"/>
        <w:rPr>
          <w:rFonts w:ascii="Times New Roman" w:hAnsi="Times New Roman"/>
          <w:sz w:val="28"/>
        </w:rPr>
      </w:pPr>
      <w:r>
        <w:rPr>
          <w:sz w:val="28"/>
        </w:rPr>
        <w:t>4.5. 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pPr>
        <w:pStyle w:val="Normal"/>
        <w:spacing w:before="0" w:after="0"/>
        <w:ind w:left="0" w:right="0" w:firstLine="709"/>
        <w:contextualSpacing/>
        <w:jc w:val="both"/>
        <w:rPr>
          <w:rFonts w:ascii="Times New Roman" w:hAnsi="Times New Roman"/>
          <w:sz w:val="28"/>
        </w:rPr>
      </w:pPr>
      <w:r>
        <w:rPr>
          <w:sz w:val="28"/>
        </w:rPr>
        <w:t>4.6.  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pPr>
        <w:pStyle w:val="Normal"/>
        <w:spacing w:before="0" w:after="0"/>
        <w:ind w:left="0" w:right="0" w:firstLine="709"/>
        <w:contextualSpacing/>
        <w:jc w:val="both"/>
        <w:rPr>
          <w:rFonts w:ascii="Times New Roman" w:hAnsi="Times New Roman"/>
          <w:sz w:val="28"/>
        </w:rPr>
      </w:pPr>
      <w:r>
        <w:rPr>
          <w:sz w:val="28"/>
        </w:rPr>
        <w:t>4.7. 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pPr>
        <w:pStyle w:val="Normal"/>
        <w:spacing w:before="0" w:after="0"/>
        <w:ind w:left="0" w:right="0" w:firstLine="709"/>
        <w:contextualSpacing/>
        <w:jc w:val="both"/>
        <w:rPr>
          <w:rFonts w:ascii="Times New Roman" w:hAnsi="Times New Roman"/>
          <w:sz w:val="28"/>
        </w:rPr>
      </w:pPr>
      <w:r>
        <w:rPr>
          <w:sz w:val="28"/>
        </w:rPr>
        <w:t>- при установлении квалификационной категории – со дня вынесения решения аттестационной комиссией;</w:t>
      </w:r>
    </w:p>
    <w:p>
      <w:pPr>
        <w:pStyle w:val="Normal"/>
        <w:spacing w:before="0" w:after="0"/>
        <w:ind w:left="0" w:right="0" w:firstLine="709"/>
        <w:contextualSpacing/>
        <w:jc w:val="both"/>
        <w:rPr>
          <w:rFonts w:ascii="Times New Roman" w:hAnsi="Times New Roman"/>
          <w:sz w:val="28"/>
        </w:rPr>
      </w:pPr>
      <w:r>
        <w:rPr>
          <w:sz w:val="28"/>
        </w:rPr>
        <w:t>- 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pPr>
        <w:pStyle w:val="Normal"/>
        <w:spacing w:before="0" w:after="0"/>
        <w:ind w:left="0" w:right="0" w:firstLine="709"/>
        <w:contextualSpacing/>
        <w:jc w:val="both"/>
        <w:rPr>
          <w:rFonts w:ascii="Times New Roman" w:hAnsi="Times New Roman"/>
          <w:sz w:val="28"/>
        </w:rPr>
      </w:pPr>
      <w:r>
        <w:rPr>
          <w:sz w:val="28"/>
        </w:rPr>
        <w:t>- при получении образования или восстановлении документов об образовании - со дня представления соответствующего документа;</w:t>
      </w:r>
    </w:p>
    <w:p>
      <w:pPr>
        <w:pStyle w:val="Normal"/>
        <w:spacing w:before="0" w:after="0"/>
        <w:ind w:left="0" w:right="0" w:firstLine="709"/>
        <w:contextualSpacing/>
        <w:jc w:val="both"/>
        <w:rPr>
          <w:rFonts w:ascii="Times New Roman" w:hAnsi="Times New Roman"/>
          <w:sz w:val="28"/>
        </w:rPr>
      </w:pPr>
      <w:r>
        <w:rPr>
          <w:sz w:val="28"/>
        </w:rPr>
        <w:t>- при присвоении почетного звания, награждении ведомственными знаками отличия - со дня награждения (присвоения);</w:t>
      </w:r>
    </w:p>
    <w:p>
      <w:pPr>
        <w:pStyle w:val="Normal"/>
        <w:spacing w:before="0" w:after="0"/>
        <w:ind w:left="0" w:right="0" w:firstLine="709"/>
        <w:contextualSpacing/>
        <w:jc w:val="both"/>
        <w:rPr>
          <w:rFonts w:ascii="Times New Roman" w:hAnsi="Times New Roman"/>
          <w:sz w:val="28"/>
        </w:rPr>
      </w:pPr>
      <w:r>
        <w:rPr>
          <w:sz w:val="28"/>
        </w:rPr>
        <w:t>- при присуждении ученой степени доктора или кандидата наук – со дня принятия Министерством науки и высшего образования Российской Федерации решения о выдаче соответствующего диплома;</w:t>
      </w:r>
    </w:p>
    <w:p>
      <w:pPr>
        <w:pStyle w:val="Normal"/>
        <w:spacing w:before="0" w:after="0"/>
        <w:ind w:left="0" w:right="0" w:firstLine="709"/>
        <w:contextualSpacing/>
        <w:jc w:val="both"/>
        <w:rPr>
          <w:rFonts w:ascii="Times New Roman" w:hAnsi="Times New Roman"/>
          <w:sz w:val="28"/>
        </w:rPr>
      </w:pPr>
      <w:r>
        <w:rPr>
          <w:sz w:val="28"/>
        </w:rPr>
        <w:t>- при награждении государственными наградами Российской Федерации, Республики Татарстан – со дня принятия решения о награждении.</w:t>
      </w:r>
    </w:p>
    <w:p>
      <w:pPr>
        <w:pStyle w:val="Normal"/>
        <w:spacing w:before="0" w:after="0"/>
        <w:ind w:left="0" w:right="0" w:firstLine="709"/>
        <w:contextualSpacing/>
        <w:jc w:val="both"/>
        <w:rPr>
          <w:rFonts w:ascii="Times New Roman" w:hAnsi="Times New Roman"/>
          <w:sz w:val="28"/>
        </w:rPr>
      </w:pPr>
      <w:r>
        <w:rPr>
          <w:sz w:val="28"/>
        </w:rPr>
        <w:t>4.8. Работникам, награждённым государственными наградами Российской Федерации, наградами Республики Татарстан выплачивается ежемесячная надбавка (доплата) в размере, установленном постановлением Кабинета Министров Республики Татарстан № 412 от 31.05.2018г.</w:t>
      </w:r>
    </w:p>
    <w:p>
      <w:pPr>
        <w:pStyle w:val="ListNumber1"/>
        <w:spacing w:before="0" w:after="0"/>
        <w:ind w:left="0" w:right="0" w:firstLine="709"/>
        <w:contextualSpacing/>
        <w:jc w:val="both"/>
        <w:rPr>
          <w:rFonts w:ascii="Times New Roman" w:hAnsi="Times New Roman"/>
          <w:sz w:val="28"/>
        </w:rPr>
      </w:pPr>
      <w:r>
        <w:rPr>
          <w:sz w:val="28"/>
        </w:rPr>
        <w:t>4.9. 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pPr>
        <w:pStyle w:val="Normal"/>
        <w:spacing w:before="0" w:after="0"/>
        <w:ind w:left="0" w:right="0" w:firstLine="709"/>
        <w:contextualSpacing/>
        <w:jc w:val="both"/>
        <w:rPr>
          <w:rFonts w:ascii="Times New Roman" w:hAnsi="Times New Roman"/>
          <w:sz w:val="28"/>
        </w:rPr>
      </w:pPr>
      <w:r>
        <w:rPr>
          <w:b w:val="false"/>
          <w:sz w:val="28"/>
        </w:rPr>
        <w:t>4.10. </w:t>
      </w:r>
      <w:bookmarkStart w:id="1" w:name="sub_1615117"/>
      <w:r>
        <w:rPr>
          <w:b w:val="false"/>
          <w:sz w:val="28"/>
        </w:rPr>
        <w:t>В соответствии с постановлением Кабинета Министров Республики Татарстан № 412 от 31.05.2018г. рекомендуемый размер фонда оплаты труда на выплаты стимулирующего характера за качество выполняемых работ принимается:</w:t>
      </w:r>
    </w:p>
    <w:p>
      <w:pPr>
        <w:pStyle w:val="Normal"/>
        <w:spacing w:before="0" w:after="0"/>
        <w:ind w:left="0" w:right="0" w:firstLine="709"/>
        <w:contextualSpacing/>
        <w:jc w:val="both"/>
        <w:rPr>
          <w:rFonts w:ascii="Times New Roman" w:hAnsi="Times New Roman"/>
          <w:sz w:val="28"/>
        </w:rPr>
      </w:pPr>
      <w:r>
        <w:rPr>
          <w:b w:val="false"/>
          <w:sz w:val="28"/>
        </w:rPr>
        <w:t>-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bookmarkEnd w:id="1"/>
    </w:p>
    <w:p>
      <w:pPr>
        <w:pStyle w:val="Normal"/>
        <w:spacing w:before="0" w:after="0"/>
        <w:ind w:left="0" w:right="0" w:firstLine="709"/>
        <w:contextualSpacing/>
        <w:jc w:val="both"/>
        <w:rPr>
          <w:rFonts w:ascii="Times New Roman" w:hAnsi="Times New Roman"/>
          <w:sz w:val="28"/>
        </w:rPr>
      </w:pPr>
      <w:r>
        <w:rPr>
          <w:sz w:val="28"/>
        </w:rPr>
        <w:t>4.11. Учителям, 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pPr>
        <w:pStyle w:val="ListBullet41"/>
        <w:spacing w:before="0" w:after="0"/>
        <w:ind w:left="0" w:right="0" w:firstLine="709"/>
        <w:contextualSpacing/>
        <w:jc w:val="both"/>
        <w:rPr>
          <w:rFonts w:ascii="Times New Roman" w:hAnsi="Times New Roman"/>
          <w:sz w:val="28"/>
        </w:rPr>
      </w:pPr>
      <w:r>
        <w:rPr>
          <w:sz w:val="28"/>
        </w:rPr>
        <w:t>4.12. 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pPr>
        <w:pStyle w:val="ListBullet41"/>
        <w:spacing w:before="0" w:after="0"/>
        <w:ind w:left="0" w:right="0" w:firstLine="709"/>
        <w:contextualSpacing/>
        <w:jc w:val="both"/>
        <w:rPr>
          <w:rFonts w:ascii="Times New Roman" w:hAnsi="Times New Roman"/>
          <w:sz w:val="28"/>
        </w:rPr>
      </w:pPr>
      <w:r>
        <w:rPr>
          <w:spacing w:val="2"/>
          <w:sz w:val="28"/>
        </w:rPr>
        <w:t>4.13.</w:t>
      </w:r>
      <w:r>
        <w:rPr>
          <w:sz w:val="28"/>
        </w:rPr>
        <w:t> </w:t>
      </w:r>
      <w:r>
        <w:rPr>
          <w:spacing w:val="2"/>
          <w:sz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I-IV классов в классы-комплекты, их наполняемость не должна превышать наполняемость, предусмотренную </w:t>
      </w:r>
      <w:r>
        <w:rPr>
          <w:b/>
          <w:spacing w:val="2"/>
          <w:sz w:val="28"/>
        </w:rPr>
        <w:t>СП 2.4.3648-20</w:t>
      </w:r>
      <w:r>
        <w:rPr>
          <w:spacing w:val="2"/>
          <w:sz w:val="28"/>
        </w:rPr>
        <w:t xml:space="preserve">. Создание классов-комплектов при проведении занятий с обучающимися </w:t>
      </w:r>
      <w:r>
        <w:rPr>
          <w:color w:val="000000"/>
          <w:spacing w:val="2"/>
          <w:sz w:val="28"/>
        </w:rPr>
        <w:t xml:space="preserve">5 – 9 </w:t>
      </w:r>
      <w:r>
        <w:rPr>
          <w:spacing w:val="2"/>
          <w:sz w:val="28"/>
        </w:rPr>
        <w:t>классов не допускается.</w:t>
      </w:r>
    </w:p>
    <w:p>
      <w:pPr>
        <w:pStyle w:val="ListBullet41"/>
        <w:spacing w:before="0" w:after="0"/>
        <w:ind w:left="0" w:right="0" w:firstLine="709"/>
        <w:contextualSpacing/>
        <w:jc w:val="both"/>
        <w:rPr>
          <w:rFonts w:ascii="Times New Roman" w:hAnsi="Times New Roman"/>
          <w:sz w:val="28"/>
        </w:rPr>
      </w:pPr>
      <w:r>
        <w:rPr>
          <w:sz w:val="28"/>
        </w:rPr>
        <w:t xml:space="preserve">4.14.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pPr>
        <w:pStyle w:val="ListBullet41"/>
        <w:spacing w:before="0" w:after="0"/>
        <w:ind w:left="0" w:right="0" w:firstLine="709"/>
        <w:contextualSpacing/>
        <w:jc w:val="both"/>
        <w:rPr>
          <w:rFonts w:ascii="Times New Roman" w:hAnsi="Times New Roman"/>
          <w:sz w:val="28"/>
        </w:rPr>
      </w:pPr>
      <w:r>
        <w:rPr>
          <w:sz w:val="28"/>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pPr>
        <w:pStyle w:val="ListBullet41"/>
        <w:spacing w:before="0" w:after="0"/>
        <w:ind w:left="0" w:right="0" w:firstLine="709"/>
        <w:contextualSpacing/>
        <w:jc w:val="both"/>
        <w:rPr>
          <w:rFonts w:ascii="Times New Roman" w:hAnsi="Times New Roman"/>
          <w:sz w:val="28"/>
        </w:rPr>
      </w:pPr>
      <w:r>
        <w:rPr>
          <w:sz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pPr>
        <w:pStyle w:val="ListBullet41"/>
        <w:spacing w:before="0" w:after="0"/>
        <w:ind w:left="0" w:right="0" w:firstLine="709"/>
        <w:contextualSpacing/>
        <w:jc w:val="both"/>
        <w:rPr>
          <w:rFonts w:ascii="Times New Roman" w:hAnsi="Times New Roman"/>
          <w:sz w:val="28"/>
        </w:rPr>
      </w:pPr>
      <w:r>
        <w:rPr>
          <w:sz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pPr>
        <w:pStyle w:val="ListBullet41"/>
        <w:spacing w:before="0" w:after="0"/>
        <w:ind w:left="0" w:right="0" w:firstLine="709"/>
        <w:contextualSpacing/>
        <w:jc w:val="both"/>
        <w:rPr>
          <w:rFonts w:ascii="Times New Roman" w:hAnsi="Times New Roman"/>
          <w:sz w:val="28"/>
        </w:rPr>
      </w:pPr>
      <w:r>
        <w:rPr>
          <w:sz w:val="28"/>
        </w:rPr>
        <w:t xml:space="preserve">Выплата за работу, не входящую в должностные обязанности,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pPr>
        <w:pStyle w:val="ListBullet41"/>
        <w:spacing w:before="0" w:after="0"/>
        <w:ind w:left="0" w:right="0" w:firstLine="709"/>
        <w:contextualSpacing/>
        <w:jc w:val="both"/>
        <w:rPr>
          <w:rFonts w:ascii="Times New Roman" w:hAnsi="Times New Roman"/>
          <w:sz w:val="28"/>
        </w:rPr>
      </w:pPr>
      <w:r>
        <w:rPr>
          <w:sz w:val="28"/>
        </w:rPr>
        <w:t>4.15.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pPr>
        <w:pStyle w:val="ListBullet41"/>
        <w:spacing w:before="0" w:after="0"/>
        <w:ind w:left="0" w:right="0" w:firstLine="709"/>
        <w:contextualSpacing/>
        <w:jc w:val="both"/>
        <w:rPr>
          <w:rFonts w:ascii="Times New Roman" w:hAnsi="Times New Roman"/>
          <w:sz w:val="28"/>
        </w:rPr>
      </w:pPr>
      <w:r>
        <w:rPr>
          <w:sz w:val="28"/>
        </w:rPr>
        <w:t>4.16. При условии выполнения дополнительных обязанностей, связанных с методической работой или наставнической деятельностью установить доплату.</w:t>
      </w:r>
    </w:p>
    <w:p>
      <w:pPr>
        <w:pStyle w:val="ListBullet41"/>
        <w:spacing w:before="0" w:after="0"/>
        <w:ind w:left="0" w:right="0" w:firstLine="709"/>
        <w:contextualSpacing/>
        <w:jc w:val="both"/>
        <w:rPr>
          <w:rFonts w:ascii="Times New Roman" w:hAnsi="Times New Roman"/>
          <w:sz w:val="28"/>
        </w:rPr>
      </w:pPr>
      <w:r>
        <w:rPr>
          <w:sz w:val="28"/>
        </w:rPr>
        <w:t>4.17.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№3 к коллективному договору.</w:t>
      </w:r>
    </w:p>
    <w:p>
      <w:pPr>
        <w:pStyle w:val="ListBullet41"/>
        <w:spacing w:before="0" w:after="0"/>
        <w:ind w:left="0" w:right="0" w:firstLine="709"/>
        <w:contextualSpacing/>
        <w:jc w:val="both"/>
        <w:rPr>
          <w:rFonts w:ascii="Times New Roman" w:hAnsi="Times New Roman"/>
          <w:sz w:val="28"/>
        </w:rPr>
      </w:pPr>
      <w:r>
        <w:rPr>
          <w:sz w:val="28"/>
        </w:rPr>
      </w:r>
    </w:p>
    <w:p>
      <w:pPr>
        <w:pStyle w:val="Normal"/>
        <w:numPr>
          <w:ilvl w:val="0"/>
          <w:numId w:val="0"/>
        </w:numPr>
        <w:spacing w:before="0" w:after="0"/>
        <w:ind w:left="0" w:right="0" w:firstLine="709"/>
        <w:contextualSpacing/>
        <w:jc w:val="center"/>
        <w:outlineLvl w:val="0"/>
        <w:rPr>
          <w:rFonts w:ascii="Times New Roman" w:hAnsi="Times New Roman"/>
          <w:sz w:val="28"/>
        </w:rPr>
      </w:pPr>
      <w:r>
        <w:rPr>
          <w:b/>
          <w:caps/>
          <w:sz w:val="28"/>
        </w:rPr>
        <w:t xml:space="preserve">V. Социальные гарантии и меры социальной поддержки </w:t>
      </w:r>
    </w:p>
    <w:p>
      <w:pPr>
        <w:pStyle w:val="Normal"/>
        <w:spacing w:before="0" w:after="0"/>
        <w:ind w:left="0" w:right="0" w:firstLine="709"/>
        <w:contextualSpacing/>
        <w:jc w:val="both"/>
        <w:rPr>
          <w:rFonts w:ascii="Times New Roman" w:hAnsi="Times New Roman"/>
          <w:b/>
          <w:sz w:val="28"/>
        </w:rPr>
      </w:pPr>
      <w:r>
        <w:rPr>
          <w:b/>
          <w:sz w:val="28"/>
        </w:rPr>
      </w:r>
    </w:p>
    <w:p>
      <w:pPr>
        <w:pStyle w:val="Normal"/>
        <w:spacing w:before="0" w:after="0"/>
        <w:ind w:left="0" w:right="0" w:firstLine="709"/>
        <w:contextualSpacing/>
        <w:jc w:val="both"/>
        <w:rPr>
          <w:rFonts w:ascii="Times New Roman" w:hAnsi="Times New Roman"/>
          <w:sz w:val="28"/>
        </w:rPr>
      </w:pPr>
      <w:r>
        <w:rPr>
          <w:sz w:val="28"/>
        </w:rPr>
        <w:t>5. Стороны договорились о том, что:</w:t>
      </w:r>
    </w:p>
    <w:p>
      <w:pPr>
        <w:pStyle w:val="Normal"/>
        <w:spacing w:before="0" w:after="0"/>
        <w:ind w:left="0" w:right="0" w:firstLine="709"/>
        <w:contextualSpacing/>
        <w:jc w:val="both"/>
        <w:rPr>
          <w:rFonts w:ascii="Times New Roman" w:hAnsi="Times New Roman"/>
          <w:sz w:val="28"/>
        </w:rPr>
      </w:pPr>
      <w:r>
        <w:rPr>
          <w:color w:val="000000"/>
          <w:sz w:val="28"/>
        </w:rPr>
        <w:t>5.1.1. 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pPr>
        <w:pStyle w:val="Normal"/>
        <w:ind w:left="0" w:right="0" w:firstLine="705"/>
        <w:jc w:val="both"/>
        <w:rPr>
          <w:rFonts w:ascii="Times New Roman" w:hAnsi="Times New Roman"/>
          <w:sz w:val="28"/>
        </w:rPr>
      </w:pPr>
      <w:r>
        <w:rPr>
          <w:sz w:val="28"/>
        </w:rPr>
        <w:tab/>
        <w:t xml:space="preserve">5.2. В целях социальной защиты работников образовательной организации, в пределах отпущенных средств, стороны договорились: </w:t>
      </w:r>
    </w:p>
    <w:p>
      <w:pPr>
        <w:pStyle w:val="Normal"/>
        <w:jc w:val="both"/>
        <w:rPr>
          <w:rFonts w:ascii="Times New Roman" w:hAnsi="Times New Roman"/>
          <w:sz w:val="28"/>
        </w:rPr>
      </w:pPr>
      <w:r>
        <w:rPr>
          <w:sz w:val="28"/>
        </w:rPr>
        <w:tab/>
        <w:t>5.2.1.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pPr>
        <w:pStyle w:val="Normal"/>
        <w:jc w:val="both"/>
        <w:rPr>
          <w:rFonts w:ascii="Times New Roman" w:hAnsi="Times New Roman"/>
          <w:sz w:val="28"/>
        </w:rPr>
      </w:pPr>
      <w:r>
        <w:rPr>
          <w:b/>
          <w:sz w:val="28"/>
        </w:rPr>
        <w:tab/>
        <w:t>5.2.2. Предоставлять работникам образования полностью оплачиваемые свободные дни по следующим причинам:</w:t>
      </w:r>
    </w:p>
    <w:p>
      <w:pPr>
        <w:pStyle w:val="Normal"/>
        <w:jc w:val="both"/>
        <w:rPr>
          <w:rFonts w:ascii="Times New Roman" w:hAnsi="Times New Roman"/>
          <w:sz w:val="28"/>
        </w:rPr>
      </w:pPr>
      <w:r>
        <w:rPr>
          <w:sz w:val="28"/>
        </w:rPr>
        <w:tab/>
        <w:t>- бракосочетание работника - три рабочих дня;</w:t>
      </w:r>
    </w:p>
    <w:p>
      <w:pPr>
        <w:pStyle w:val="Normal"/>
        <w:jc w:val="both"/>
        <w:rPr>
          <w:rFonts w:ascii="Times New Roman" w:hAnsi="Times New Roman"/>
          <w:sz w:val="28"/>
        </w:rPr>
      </w:pPr>
      <w:r>
        <w:rPr>
          <w:sz w:val="28"/>
        </w:rPr>
        <w:tab/>
        <w:t>- бракосочетание детей - один рабочий день;</w:t>
      </w:r>
    </w:p>
    <w:p>
      <w:pPr>
        <w:pStyle w:val="Normal"/>
        <w:jc w:val="both"/>
        <w:rPr>
          <w:rFonts w:ascii="Times New Roman" w:hAnsi="Times New Roman"/>
          <w:sz w:val="28"/>
        </w:rPr>
      </w:pPr>
      <w:r>
        <w:rPr>
          <w:sz w:val="28"/>
        </w:rPr>
        <w:tab/>
        <w:t>- родителям первоклассников - 1 сентября; родителям выпускников в день последнего звонка;</w:t>
      </w:r>
    </w:p>
    <w:p>
      <w:pPr>
        <w:pStyle w:val="Normal"/>
        <w:jc w:val="both"/>
        <w:rPr>
          <w:rFonts w:ascii="Times New Roman" w:hAnsi="Times New Roman"/>
          <w:sz w:val="28"/>
        </w:rPr>
      </w:pPr>
      <w:r>
        <w:rPr>
          <w:sz w:val="28"/>
        </w:rPr>
        <w:tab/>
        <w:t>- смерть детей, родителей, супруга, супруги - три рабочих дня;</w:t>
      </w:r>
    </w:p>
    <w:p>
      <w:pPr>
        <w:pStyle w:val="Normal"/>
        <w:jc w:val="both"/>
        <w:rPr>
          <w:rFonts w:ascii="Times New Roman" w:hAnsi="Times New Roman"/>
          <w:sz w:val="28"/>
        </w:rPr>
      </w:pPr>
      <w:r>
        <w:rPr>
          <w:sz w:val="28"/>
        </w:rPr>
        <w:tab/>
        <w:t>- переезд на новое место жительства - два рабочих дня;</w:t>
      </w:r>
    </w:p>
    <w:p>
      <w:pPr>
        <w:pStyle w:val="Normal"/>
        <w:jc w:val="both"/>
        <w:rPr>
          <w:rFonts w:ascii="Times New Roman" w:hAnsi="Times New Roman"/>
          <w:sz w:val="28"/>
        </w:rPr>
      </w:pPr>
      <w:r>
        <w:rPr>
          <w:sz w:val="28"/>
        </w:rPr>
        <w:tab/>
        <w:t>- проводы сына на службу в армию - один рабочий день;</w:t>
      </w:r>
    </w:p>
    <w:p>
      <w:pPr>
        <w:pStyle w:val="Normal"/>
        <w:jc w:val="both"/>
        <w:rPr>
          <w:rFonts w:ascii="Times New Roman" w:hAnsi="Times New Roman"/>
          <w:sz w:val="28"/>
        </w:rPr>
      </w:pPr>
      <w:r>
        <w:rPr>
          <w:sz w:val="28"/>
        </w:rPr>
        <w:tab/>
        <w:t>- работникам, имеющим родителей в возрасте 80 лет и старше – один рабочий день в квартал;</w:t>
      </w:r>
    </w:p>
    <w:p>
      <w:pPr>
        <w:pStyle w:val="Normal"/>
        <w:jc w:val="both"/>
        <w:rPr>
          <w:rFonts w:ascii="Times New Roman" w:hAnsi="Times New Roman"/>
          <w:sz w:val="28"/>
        </w:rPr>
      </w:pPr>
      <w:r>
        <w:rPr>
          <w:sz w:val="28"/>
        </w:rPr>
        <w:tab/>
        <w:t>- работникам, являющимся участниками боевых действий – один рабочий  день в квартал;</w:t>
      </w:r>
    </w:p>
    <w:p>
      <w:pPr>
        <w:pStyle w:val="Normal"/>
        <w:jc w:val="both"/>
        <w:rPr>
          <w:rFonts w:ascii="Times New Roman" w:hAnsi="Times New Roman"/>
          <w:sz w:val="28"/>
        </w:rPr>
      </w:pPr>
      <w:r>
        <w:rPr>
          <w:sz w:val="28"/>
        </w:rPr>
        <w:tab/>
        <w:t>- за работу в течение   года без листа нетрудоспособности - 3 рабочих дня.</w:t>
      </w:r>
    </w:p>
    <w:p>
      <w:pPr>
        <w:pStyle w:val="Normal"/>
        <w:jc w:val="both"/>
        <w:rPr>
          <w:rFonts w:ascii="Times New Roman" w:hAnsi="Times New Roman"/>
          <w:sz w:val="28"/>
        </w:rPr>
      </w:pPr>
      <w:r>
        <w:rPr>
          <w:sz w:val="28"/>
        </w:rPr>
        <w:tab/>
        <w:t>По требованию Работодателя работник обязан представить подтверждающие событие документы.</w:t>
      </w:r>
    </w:p>
    <w:p>
      <w:pPr>
        <w:pStyle w:val="Normal"/>
        <w:spacing w:before="0" w:after="0"/>
        <w:ind w:left="0" w:right="0" w:firstLine="709"/>
        <w:contextualSpacing/>
        <w:jc w:val="both"/>
        <w:rPr>
          <w:rFonts w:ascii="Times New Roman" w:hAnsi="Times New Roman"/>
          <w:sz w:val="28"/>
        </w:rPr>
      </w:pPr>
      <w:r>
        <w:rPr>
          <w:color w:val="000000"/>
          <w:sz w:val="28"/>
        </w:rPr>
        <w:t>5.2.3.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pPr>
        <w:pStyle w:val="Normal"/>
        <w:spacing w:before="0" w:after="0"/>
        <w:ind w:left="0" w:right="0" w:firstLine="709"/>
        <w:contextualSpacing/>
        <w:jc w:val="both"/>
        <w:rPr>
          <w:rFonts w:ascii="Times New Roman" w:hAnsi="Times New Roman"/>
          <w:sz w:val="28"/>
        </w:rPr>
      </w:pPr>
      <w:r>
        <w:rPr>
          <w:b/>
          <w:sz w:val="28"/>
        </w:rPr>
        <w:t>5.3. Работодатель обязуется:</w:t>
      </w:r>
    </w:p>
    <w:p>
      <w:pPr>
        <w:pStyle w:val="Normal"/>
        <w:spacing w:before="0" w:after="0"/>
        <w:ind w:left="0" w:right="0" w:firstLine="709"/>
        <w:contextualSpacing/>
        <w:jc w:val="both"/>
        <w:rPr>
          <w:rFonts w:ascii="Times New Roman" w:hAnsi="Times New Roman"/>
          <w:sz w:val="28"/>
        </w:rPr>
      </w:pPr>
      <w:r>
        <w:rPr>
          <w:sz w:val="28"/>
        </w:rPr>
        <w:t>5.3.1. 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pPr>
        <w:pStyle w:val="Normal"/>
        <w:spacing w:before="0" w:after="0"/>
        <w:ind w:left="0" w:right="0" w:firstLine="709"/>
        <w:contextualSpacing/>
        <w:jc w:val="both"/>
        <w:rPr>
          <w:rFonts w:ascii="Times New Roman" w:hAnsi="Times New Roman"/>
          <w:sz w:val="28"/>
        </w:rPr>
      </w:pPr>
      <w:r>
        <w:rPr>
          <w:sz w:val="28"/>
        </w:rPr>
        <w:t>5.3.2. 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sz w:val="28"/>
        </w:rPr>
        <w:t>.</w:t>
      </w:r>
    </w:p>
    <w:p>
      <w:pPr>
        <w:pStyle w:val="Normal"/>
        <w:spacing w:before="0" w:after="0"/>
        <w:ind w:left="0" w:right="0" w:firstLine="709"/>
        <w:contextualSpacing/>
        <w:jc w:val="both"/>
        <w:rPr>
          <w:rFonts w:ascii="Times New Roman" w:hAnsi="Times New Roman"/>
          <w:sz w:val="28"/>
        </w:rPr>
      </w:pPr>
      <w:r>
        <w:rPr>
          <w:sz w:val="28"/>
        </w:rPr>
        <w:t xml:space="preserve">5.3.3.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pPr>
        <w:pStyle w:val="Normal"/>
        <w:tabs>
          <w:tab w:val="clear" w:pos="709"/>
          <w:tab w:val="left" w:pos="1620" w:leader="none"/>
        </w:tabs>
        <w:spacing w:before="0" w:after="0"/>
        <w:ind w:left="0" w:right="0" w:firstLine="709"/>
        <w:contextualSpacing/>
        <w:jc w:val="both"/>
        <w:rPr>
          <w:rFonts w:ascii="Times New Roman" w:hAnsi="Times New Roman"/>
          <w:sz w:val="28"/>
        </w:rPr>
      </w:pPr>
      <w:r>
        <w:rPr>
          <w:sz w:val="28"/>
        </w:rPr>
        <w:t xml:space="preserve">5.3.4. 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базовый оклад за счет средств работодателя (фонда экономии заработной платы). </w:t>
      </w:r>
    </w:p>
    <w:p>
      <w:pPr>
        <w:pStyle w:val="Normal"/>
        <w:spacing w:before="0" w:after="0"/>
        <w:ind w:left="0" w:right="0" w:firstLine="709"/>
        <w:contextualSpacing/>
        <w:jc w:val="both"/>
        <w:rPr>
          <w:rFonts w:ascii="Times New Roman" w:hAnsi="Times New Roman"/>
          <w:sz w:val="28"/>
        </w:rPr>
      </w:pPr>
      <w:r>
        <w:rPr>
          <w:sz w:val="28"/>
        </w:rPr>
        <w:t>5.3.5. 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pPr>
        <w:pStyle w:val="Normal"/>
        <w:spacing w:before="0" w:after="0"/>
        <w:ind w:left="0" w:right="0" w:firstLine="709"/>
        <w:contextualSpacing/>
        <w:jc w:val="both"/>
        <w:rPr>
          <w:rFonts w:ascii="Times New Roman" w:hAnsi="Times New Roman"/>
          <w:sz w:val="28"/>
        </w:rPr>
      </w:pPr>
      <w:r>
        <w:rPr>
          <w:sz w:val="28"/>
        </w:rPr>
        <w:t xml:space="preserve">5.3.6. Ежегодно отчислять в первичную профсоюзную организацию денежные средства в размере </w:t>
      </w:r>
      <w:r>
        <w:rPr>
          <w:color w:val="000000"/>
          <w:sz w:val="28"/>
          <w:u w:val="none"/>
        </w:rPr>
        <w:t>2 000</w:t>
      </w:r>
      <w:r>
        <w:rPr>
          <w:sz w:val="28"/>
        </w:rPr>
        <w:t xml:space="preserve"> рублей на проведение культурно-массовой и физкультурно-оздоровительной работы.</w:t>
      </w:r>
    </w:p>
    <w:p>
      <w:pPr>
        <w:pStyle w:val="Normal"/>
        <w:spacing w:before="0" w:after="0"/>
        <w:ind w:left="0" w:right="0" w:firstLine="709"/>
        <w:contextualSpacing/>
        <w:jc w:val="both"/>
        <w:rPr>
          <w:rFonts w:ascii="Times New Roman" w:hAnsi="Times New Roman"/>
          <w:sz w:val="28"/>
        </w:rPr>
      </w:pPr>
      <w:r>
        <w:rPr>
          <w:sz w:val="28"/>
        </w:rPr>
        <w:t>5.3.7. Оказывать работникам материальную помощь при рождении ребёнка.</w:t>
      </w:r>
    </w:p>
    <w:p>
      <w:pPr>
        <w:pStyle w:val="Normal"/>
        <w:tabs>
          <w:tab w:val="clear" w:pos="709"/>
          <w:tab w:val="left" w:pos="1560" w:leader="none"/>
        </w:tabs>
        <w:ind w:left="0" w:right="0" w:firstLine="709"/>
        <w:jc w:val="both"/>
        <w:rPr>
          <w:rFonts w:ascii="Times New Roman" w:hAnsi="Times New Roman"/>
          <w:sz w:val="28"/>
        </w:rPr>
      </w:pPr>
      <w:r>
        <w:rPr>
          <w:sz w:val="28"/>
        </w:rPr>
        <w:t>5.3.8. 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pPr>
        <w:pStyle w:val="Normal"/>
        <w:tabs>
          <w:tab w:val="clear" w:pos="709"/>
          <w:tab w:val="left" w:pos="1560" w:leader="none"/>
        </w:tabs>
        <w:ind w:left="0" w:right="0" w:firstLine="709"/>
        <w:jc w:val="both"/>
        <w:rPr/>
      </w:pPr>
      <w:r>
        <w:rPr>
          <w:sz w:val="28"/>
        </w:rPr>
        <w:t>5.3.9. Работники при прохождении диспансеризации в порядке, предусмотренном </w:t>
      </w:r>
      <w:r>
        <w:fldChar w:fldCharType="begin"/>
      </w:r>
      <w:r>
        <w:rPr>
          <w:sz w:val="28"/>
        </w:rPr>
        <w:instrText xml:space="preserve"> HYPERLINK "https://internet.garant.ru/" \l "/document/12191967/entry/464"</w:instrText>
      </w:r>
      <w:r>
        <w:rPr>
          <w:sz w:val="28"/>
        </w:rPr>
        <w:fldChar w:fldCharType="separate"/>
      </w:r>
      <w:r>
        <w:rPr>
          <w:sz w:val="28"/>
        </w:rPr>
        <w:t>законодательством</w:t>
      </w:r>
      <w:r>
        <w:rPr>
          <w:sz w:val="28"/>
        </w:rPr>
        <w:fldChar w:fldCharType="end"/>
      </w:r>
      <w:r>
        <w:rPr>
          <w:sz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r>
        <w:fldChar w:fldCharType="begin"/>
      </w:r>
      <w:r>
        <w:rPr>
          <w:sz w:val="28"/>
        </w:rPr>
        <w:instrText xml:space="preserve"> HYPERLINK "https://internet.garant.ru/" \l "/document/76804678/entry/185102"</w:instrText>
      </w:r>
      <w:r>
        <w:rPr>
          <w:sz w:val="28"/>
        </w:rPr>
        <w:fldChar w:fldCharType="separate"/>
      </w:r>
      <w:r>
        <w:rPr>
          <w:sz w:val="28"/>
        </w:rPr>
        <w:t>части третьей</w:t>
      </w:r>
      <w:r>
        <w:rPr>
          <w:sz w:val="28"/>
        </w:rPr>
        <w:fldChar w:fldCharType="end"/>
      </w:r>
      <w:r>
        <w:rPr>
          <w:sz w:val="28"/>
        </w:rPr>
        <w:t> настоящей статьи, при прохождении диспансеризации в порядке, предусмотренном </w:t>
      </w:r>
      <w:r>
        <w:fldChar w:fldCharType="begin"/>
      </w:r>
      <w:r>
        <w:rPr>
          <w:sz w:val="28"/>
        </w:rPr>
        <w:instrText xml:space="preserve"> HYPERLINK "https://internet.garant.ru/" \l "/document/12191967/entry/464"</w:instrText>
      </w:r>
      <w:r>
        <w:rPr>
          <w:sz w:val="28"/>
        </w:rPr>
        <w:fldChar w:fldCharType="separate"/>
      </w:r>
      <w:r>
        <w:rPr>
          <w:sz w:val="28"/>
        </w:rPr>
        <w:t>законодательством</w:t>
      </w:r>
      <w:r>
        <w:rPr>
          <w:sz w:val="28"/>
        </w:rPr>
        <w:fldChar w:fldCharType="end"/>
      </w:r>
      <w:r>
        <w:rPr>
          <w:sz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pPr>
        <w:pStyle w:val="Normal"/>
        <w:tabs>
          <w:tab w:val="clear" w:pos="709"/>
          <w:tab w:val="left" w:pos="1560" w:leader="none"/>
        </w:tabs>
        <w:ind w:left="0" w:right="0" w:firstLine="709"/>
        <w:jc w:val="both"/>
        <w:rPr/>
      </w:pPr>
      <w:r>
        <w:rPr>
          <w:sz w:val="28"/>
        </w:rPr>
        <w:t>Работники, не достигшие </w:t>
      </w:r>
      <w:r>
        <w:fldChar w:fldCharType="begin"/>
      </w:r>
      <w:r>
        <w:rPr>
          <w:sz w:val="28"/>
        </w:rPr>
        <w:instrText xml:space="preserve"> HYPERLINK "https://internet.garant.ru/" \l "/document/70552688/entry/6000"</w:instrText>
      </w:r>
      <w:r>
        <w:rPr>
          <w:sz w:val="28"/>
        </w:rPr>
        <w:fldChar w:fldCharType="separate"/>
      </w:r>
      <w:r>
        <w:rPr>
          <w:sz w:val="28"/>
        </w:rPr>
        <w:t>возраста</w:t>
      </w:r>
      <w:r>
        <w:rPr>
          <w:sz w:val="28"/>
        </w:rPr>
        <w:fldChar w:fldCharType="end"/>
      </w:r>
      <w:r>
        <w:rPr>
          <w:sz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r>
        <w:fldChar w:fldCharType="begin"/>
      </w:r>
      <w:r>
        <w:rPr>
          <w:sz w:val="28"/>
        </w:rPr>
        <w:instrText xml:space="preserve"> HYPERLINK "https://internet.garant.ru/" \l "/document/12191967/entry/464"</w:instrText>
      </w:r>
      <w:r>
        <w:rPr>
          <w:sz w:val="28"/>
        </w:rPr>
        <w:fldChar w:fldCharType="separate"/>
      </w:r>
      <w:r>
        <w:rPr>
          <w:sz w:val="28"/>
        </w:rPr>
        <w:t>законодательством</w:t>
      </w:r>
      <w:r>
        <w:rPr>
          <w:sz w:val="28"/>
        </w:rPr>
        <w:fldChar w:fldCharType="end"/>
      </w:r>
      <w:r>
        <w:rPr>
          <w:sz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pPr>
        <w:pStyle w:val="Normal"/>
        <w:tabs>
          <w:tab w:val="clear" w:pos="709"/>
          <w:tab w:val="left" w:pos="1560" w:leader="none"/>
        </w:tabs>
        <w:ind w:left="0" w:right="0" w:firstLine="709"/>
        <w:jc w:val="both"/>
        <w:rPr>
          <w:rFonts w:ascii="Times New Roman" w:hAnsi="Times New Roman"/>
          <w:sz w:val="28"/>
        </w:rPr>
      </w:pPr>
      <w:r>
        <w:rPr>
          <w:sz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pPr>
        <w:pStyle w:val="Normal"/>
        <w:tabs>
          <w:tab w:val="clear" w:pos="709"/>
          <w:tab w:val="left" w:pos="1560" w:leader="none"/>
        </w:tabs>
        <w:ind w:left="0" w:right="0" w:firstLine="709"/>
        <w:jc w:val="both"/>
        <w:rPr>
          <w:rFonts w:ascii="Times New Roman" w:hAnsi="Times New Roman"/>
          <w:sz w:val="28"/>
        </w:rPr>
      </w:pPr>
      <w:r>
        <w:rPr>
          <w:sz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pPr>
        <w:pStyle w:val="Normal"/>
        <w:spacing w:before="0" w:after="0"/>
        <w:ind w:left="0" w:right="0" w:firstLine="709"/>
        <w:contextualSpacing/>
        <w:jc w:val="both"/>
        <w:rPr>
          <w:rFonts w:ascii="Times New Roman" w:hAnsi="Times New Roman"/>
          <w:sz w:val="28"/>
        </w:rPr>
      </w:pPr>
      <w:r>
        <w:rPr>
          <w:b/>
          <w:color w:val="000000"/>
          <w:sz w:val="28"/>
        </w:rPr>
        <w:t>5.4. Выборный орган первичной профсоюзной организации обязуется</w:t>
      </w:r>
      <w:r>
        <w:rPr>
          <w:color w:val="000000"/>
          <w:sz w:val="28"/>
        </w:rPr>
        <w:t xml:space="preserve">: </w:t>
      </w:r>
    </w:p>
    <w:p>
      <w:pPr>
        <w:pStyle w:val="Normal"/>
        <w:spacing w:before="0" w:after="0"/>
        <w:ind w:left="0" w:right="0" w:firstLine="709"/>
        <w:contextualSpacing/>
        <w:jc w:val="both"/>
        <w:rPr>
          <w:rFonts w:ascii="Times New Roman" w:hAnsi="Times New Roman"/>
          <w:sz w:val="28"/>
        </w:rPr>
      </w:pPr>
      <w:r>
        <w:rPr>
          <w:color w:val="000000"/>
          <w:sz w:val="28"/>
        </w:rPr>
        <w:t xml:space="preserve">5.4.1. 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pPr>
        <w:pStyle w:val="Normal"/>
        <w:spacing w:before="0" w:after="0"/>
        <w:ind w:left="0" w:right="0" w:firstLine="709"/>
        <w:contextualSpacing/>
        <w:jc w:val="both"/>
        <w:rPr>
          <w:rFonts w:ascii="Times New Roman" w:hAnsi="Times New Roman"/>
          <w:sz w:val="28"/>
        </w:rPr>
      </w:pPr>
      <w:r>
        <w:rPr>
          <w:sz w:val="28"/>
        </w:rPr>
        <w:t>5.4.2. Ежегодно выделять для членов Профсоюза денежные средства согласно смете профсоюзных расходов по направлениям:</w:t>
      </w:r>
    </w:p>
    <w:p>
      <w:pPr>
        <w:pStyle w:val="Normal"/>
        <w:spacing w:before="0" w:after="0"/>
        <w:ind w:left="0" w:right="0" w:firstLine="709"/>
        <w:contextualSpacing/>
        <w:jc w:val="both"/>
        <w:rPr>
          <w:rFonts w:ascii="Times New Roman" w:hAnsi="Times New Roman"/>
          <w:sz w:val="28"/>
        </w:rPr>
      </w:pPr>
      <w:r>
        <w:rPr>
          <w:color w:val="000000"/>
          <w:sz w:val="28"/>
        </w:rPr>
        <w:t xml:space="preserve">- оказание материальной помощи; </w:t>
      </w:r>
    </w:p>
    <w:p>
      <w:pPr>
        <w:pStyle w:val="Normal"/>
        <w:spacing w:before="0" w:after="0"/>
        <w:ind w:left="0" w:right="0" w:firstLine="709"/>
        <w:contextualSpacing/>
        <w:jc w:val="both"/>
        <w:rPr>
          <w:rFonts w:ascii="Times New Roman" w:hAnsi="Times New Roman"/>
          <w:sz w:val="28"/>
        </w:rPr>
      </w:pPr>
      <w:r>
        <w:rPr>
          <w:color w:val="000000"/>
          <w:sz w:val="28"/>
        </w:rPr>
        <w:t xml:space="preserve">- организация оздоровления; </w:t>
      </w:r>
    </w:p>
    <w:p>
      <w:pPr>
        <w:pStyle w:val="Normal"/>
        <w:spacing w:before="0" w:after="0"/>
        <w:ind w:left="0" w:right="0" w:firstLine="709"/>
        <w:contextualSpacing/>
        <w:jc w:val="both"/>
        <w:rPr>
          <w:rFonts w:ascii="Times New Roman" w:hAnsi="Times New Roman"/>
          <w:sz w:val="28"/>
        </w:rPr>
      </w:pPr>
      <w:r>
        <w:rPr>
          <w:color w:val="000000"/>
          <w:sz w:val="28"/>
        </w:rPr>
        <w:t xml:space="preserve">- организация работы с детьми работников; </w:t>
      </w:r>
    </w:p>
    <w:p>
      <w:pPr>
        <w:pStyle w:val="Normal"/>
        <w:spacing w:before="0" w:after="0"/>
        <w:ind w:left="0" w:right="0" w:firstLine="709"/>
        <w:contextualSpacing/>
        <w:jc w:val="both"/>
        <w:rPr>
          <w:rFonts w:ascii="Times New Roman" w:hAnsi="Times New Roman"/>
          <w:sz w:val="28"/>
        </w:rPr>
      </w:pPr>
      <w:r>
        <w:rPr>
          <w:color w:val="000000"/>
          <w:sz w:val="28"/>
        </w:rPr>
        <w:t xml:space="preserve">- организация спортивной работы; </w:t>
      </w:r>
    </w:p>
    <w:p>
      <w:pPr>
        <w:pStyle w:val="Normal"/>
        <w:spacing w:before="0" w:after="0"/>
        <w:ind w:left="0" w:right="0" w:firstLine="709"/>
        <w:contextualSpacing/>
        <w:jc w:val="both"/>
        <w:rPr>
          <w:rFonts w:ascii="Times New Roman" w:hAnsi="Times New Roman"/>
          <w:sz w:val="28"/>
        </w:rPr>
      </w:pPr>
      <w:r>
        <w:rPr>
          <w:color w:val="000000"/>
          <w:sz w:val="28"/>
        </w:rPr>
        <w:t xml:space="preserve">- поддержка мероприятий для различных категорий ветеранов, в том числе ветеранов труда; </w:t>
      </w:r>
    </w:p>
    <w:p>
      <w:pPr>
        <w:pStyle w:val="Normal"/>
        <w:spacing w:before="0" w:after="0"/>
        <w:ind w:left="0" w:right="0" w:firstLine="709"/>
        <w:contextualSpacing/>
        <w:jc w:val="both"/>
        <w:rPr>
          <w:rFonts w:ascii="Times New Roman" w:hAnsi="Times New Roman"/>
          <w:sz w:val="28"/>
        </w:rPr>
      </w:pPr>
      <w:r>
        <w:rPr>
          <w:color w:val="000000"/>
          <w:sz w:val="28"/>
        </w:rPr>
        <w:t xml:space="preserve">- организация культурно-массовых и спортивных мероприятий; </w:t>
      </w:r>
    </w:p>
    <w:p>
      <w:pPr>
        <w:pStyle w:val="Normal"/>
        <w:spacing w:before="0" w:after="0"/>
        <w:ind w:left="0" w:right="0" w:firstLine="709"/>
        <w:contextualSpacing/>
        <w:jc w:val="both"/>
        <w:rPr>
          <w:rFonts w:ascii="Times New Roman" w:hAnsi="Times New Roman"/>
          <w:sz w:val="28"/>
        </w:rPr>
      </w:pPr>
      <w:r>
        <w:rPr>
          <w:color w:val="000000"/>
          <w:sz w:val="28"/>
        </w:rPr>
        <w:t xml:space="preserve">- социальные программы для членов Профсоюза. </w:t>
      </w:r>
    </w:p>
    <w:p>
      <w:pPr>
        <w:pStyle w:val="Normal"/>
        <w:spacing w:before="0" w:after="0"/>
        <w:ind w:left="0" w:right="0" w:firstLine="709"/>
        <w:contextualSpacing/>
        <w:jc w:val="both"/>
        <w:rPr>
          <w:rFonts w:ascii="Times New Roman" w:hAnsi="Times New Roman"/>
          <w:sz w:val="28"/>
        </w:rPr>
      </w:pPr>
      <w:r>
        <w:rPr>
          <w:color w:val="000000"/>
          <w:sz w:val="28"/>
        </w:rPr>
        <w:t xml:space="preserve">5.4.3. 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pPr>
        <w:pStyle w:val="Normal"/>
        <w:spacing w:before="0" w:after="0"/>
        <w:ind w:left="0" w:right="0" w:firstLine="709"/>
        <w:contextualSpacing/>
        <w:jc w:val="both"/>
        <w:rPr>
          <w:rFonts w:ascii="Times New Roman" w:hAnsi="Times New Roman"/>
          <w:sz w:val="28"/>
        </w:rPr>
      </w:pPr>
      <w:r>
        <w:rPr>
          <w:color w:val="000000"/>
          <w:sz w:val="28"/>
        </w:rPr>
        <w:t xml:space="preserve">5.5. Стороны обязуются в качестве награждения педагогических работников применять следующие виды поощрений: материальные и нематериальные. </w:t>
      </w:r>
    </w:p>
    <w:p>
      <w:pPr>
        <w:pStyle w:val="Normal"/>
        <w:spacing w:before="0" w:after="0"/>
        <w:ind w:left="0" w:right="0" w:firstLine="709"/>
        <w:contextualSpacing/>
        <w:jc w:val="both"/>
        <w:rPr>
          <w:rFonts w:ascii="Times New Roman" w:hAnsi="Times New Roman"/>
          <w:sz w:val="28"/>
        </w:rPr>
      </w:pPr>
      <w:r>
        <w:rPr>
          <w:color w:val="000000"/>
          <w:sz w:val="28"/>
        </w:rPr>
        <w:t xml:space="preserve">Материальные виды поощрений: </w:t>
      </w:r>
    </w:p>
    <w:p>
      <w:pPr>
        <w:pStyle w:val="Normal"/>
        <w:spacing w:before="0" w:after="0"/>
        <w:ind w:left="0" w:right="0" w:firstLine="709"/>
        <w:contextualSpacing/>
        <w:jc w:val="both"/>
        <w:rPr>
          <w:rFonts w:ascii="Times New Roman" w:hAnsi="Times New Roman"/>
          <w:sz w:val="28"/>
        </w:rPr>
      </w:pPr>
      <w:r>
        <w:rPr>
          <w:color w:val="000000"/>
          <w:sz w:val="28"/>
        </w:rPr>
        <w:t xml:space="preserve">- 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pPr>
        <w:pStyle w:val="Normal"/>
        <w:spacing w:before="0" w:after="0"/>
        <w:ind w:left="0" w:right="0" w:firstLine="709"/>
        <w:contextualSpacing/>
        <w:jc w:val="both"/>
        <w:rPr>
          <w:rFonts w:ascii="Times New Roman" w:hAnsi="Times New Roman"/>
          <w:sz w:val="28"/>
        </w:rPr>
      </w:pPr>
      <w:r>
        <w:rPr>
          <w:color w:val="000000"/>
          <w:sz w:val="28"/>
        </w:rPr>
        <w:t xml:space="preserve">- стимулирующие выплаты по критериям вклада педагогических работников в качественное образование и воспитание в течение учебного года; </w:t>
      </w:r>
    </w:p>
    <w:p>
      <w:pPr>
        <w:pStyle w:val="Normal"/>
        <w:spacing w:before="0" w:after="0"/>
        <w:ind w:left="0" w:right="0" w:firstLine="709"/>
        <w:contextualSpacing/>
        <w:jc w:val="both"/>
        <w:rPr>
          <w:rFonts w:ascii="Times New Roman" w:hAnsi="Times New Roman"/>
          <w:sz w:val="28"/>
        </w:rPr>
      </w:pPr>
      <w:r>
        <w:rPr>
          <w:color w:val="000000"/>
          <w:sz w:val="28"/>
        </w:rPr>
        <w:t>- премирование победителей конкурсных мероприятиях муниципального, регионального, всероссийского и международного уровней;</w:t>
      </w:r>
    </w:p>
    <w:p>
      <w:pPr>
        <w:pStyle w:val="Normal"/>
        <w:spacing w:before="0" w:after="0"/>
        <w:ind w:left="0" w:right="0" w:firstLine="709"/>
        <w:contextualSpacing/>
        <w:jc w:val="both"/>
        <w:rPr>
          <w:rFonts w:ascii="Times New Roman" w:hAnsi="Times New Roman"/>
          <w:sz w:val="28"/>
        </w:rPr>
      </w:pPr>
      <w:r>
        <w:rPr>
          <w:color w:val="000000"/>
          <w:sz w:val="28"/>
        </w:rPr>
        <w:t xml:space="preserve">Нематериальные виды поощрения: </w:t>
      </w:r>
    </w:p>
    <w:p>
      <w:pPr>
        <w:pStyle w:val="Normal"/>
        <w:spacing w:before="0" w:after="0"/>
        <w:ind w:left="0" w:right="0" w:firstLine="709"/>
        <w:contextualSpacing/>
        <w:jc w:val="both"/>
        <w:rPr>
          <w:rFonts w:ascii="Times New Roman" w:hAnsi="Times New Roman"/>
          <w:sz w:val="28"/>
        </w:rPr>
      </w:pPr>
      <w:r>
        <w:rPr>
          <w:color w:val="000000"/>
          <w:sz w:val="28"/>
        </w:rPr>
        <w:t xml:space="preserve">- 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pPr>
        <w:pStyle w:val="Normal"/>
        <w:spacing w:before="0" w:after="0"/>
        <w:ind w:left="0" w:right="0" w:firstLine="709"/>
        <w:contextualSpacing/>
        <w:jc w:val="both"/>
        <w:rPr>
          <w:rFonts w:ascii="Times New Roman" w:hAnsi="Times New Roman"/>
          <w:sz w:val="28"/>
        </w:rPr>
      </w:pPr>
      <w:r>
        <w:rPr>
          <w:color w:val="000000"/>
          <w:sz w:val="28"/>
        </w:rPr>
        <w:t xml:space="preserve">- грамоты за достижения обучающихся в олимпиадном движении, в социально-значимой деятельности, </w:t>
      </w:r>
    </w:p>
    <w:p>
      <w:pPr>
        <w:pStyle w:val="Normal"/>
        <w:spacing w:before="0" w:after="0"/>
        <w:ind w:left="0" w:right="0" w:firstLine="709"/>
        <w:contextualSpacing/>
        <w:jc w:val="both"/>
        <w:rPr>
          <w:rFonts w:ascii="Times New Roman" w:hAnsi="Times New Roman"/>
          <w:sz w:val="28"/>
        </w:rPr>
      </w:pPr>
      <w:r>
        <w:rPr>
          <w:color w:val="000000"/>
          <w:sz w:val="28"/>
        </w:rPr>
        <w:t>- 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pPr>
        <w:pStyle w:val="Normal"/>
        <w:spacing w:before="0" w:after="0"/>
        <w:ind w:left="0" w:right="0" w:firstLine="709"/>
        <w:contextualSpacing/>
        <w:jc w:val="both"/>
        <w:rPr>
          <w:rFonts w:ascii="Times New Roman" w:hAnsi="Times New Roman"/>
          <w:sz w:val="28"/>
        </w:rPr>
      </w:pPr>
      <w:r>
        <w:rPr>
          <w:color w:val="000000"/>
          <w:sz w:val="28"/>
        </w:rPr>
        <w:t>5.6. Участвовать в реализации социальных проектов Республиканской и территориальных организаций Общероссийского Профсоюза образования:</w:t>
      </w:r>
    </w:p>
    <w:p>
      <w:pPr>
        <w:pStyle w:val="Normal"/>
        <w:spacing w:before="0" w:after="0"/>
        <w:ind w:left="0" w:right="0" w:firstLine="709"/>
        <w:contextualSpacing/>
        <w:jc w:val="both"/>
        <w:rPr>
          <w:rFonts w:ascii="Times New Roman" w:hAnsi="Times New Roman"/>
          <w:sz w:val="28"/>
        </w:rPr>
      </w:pPr>
      <w:r>
        <w:rPr>
          <w:color w:val="000000"/>
          <w:sz w:val="28"/>
        </w:rPr>
        <w:t>-льготные путевки в санатории ФПРТ, объединения профкурорт ФНПР;</w:t>
      </w:r>
    </w:p>
    <w:p>
      <w:pPr>
        <w:pStyle w:val="Normal"/>
        <w:ind w:left="0" w:right="0" w:firstLine="709"/>
        <w:jc w:val="both"/>
        <w:rPr>
          <w:rFonts w:ascii="Times New Roman" w:hAnsi="Times New Roman"/>
          <w:sz w:val="28"/>
        </w:rPr>
      </w:pPr>
      <w:r>
        <w:rPr>
          <w:sz w:val="28"/>
        </w:rPr>
        <w:t>-отдых по проекту «Лето. Сочи»; «Анапа - пляж», иные;</w:t>
      </w:r>
    </w:p>
    <w:p>
      <w:pPr>
        <w:pStyle w:val="Normal"/>
        <w:ind w:left="0" w:right="0" w:firstLine="709"/>
        <w:jc w:val="both"/>
        <w:rPr>
          <w:rFonts w:ascii="Times New Roman" w:hAnsi="Times New Roman"/>
          <w:sz w:val="28"/>
        </w:rPr>
      </w:pPr>
      <w:r>
        <w:rPr>
          <w:sz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pPr>
        <w:pStyle w:val="Normal"/>
        <w:ind w:left="0" w:right="0" w:firstLine="709"/>
        <w:jc w:val="both"/>
        <w:rPr>
          <w:rFonts w:ascii="Times New Roman" w:hAnsi="Times New Roman"/>
          <w:sz w:val="28"/>
        </w:rPr>
      </w:pPr>
      <w:r>
        <w:rPr>
          <w:sz w:val="28"/>
        </w:rPr>
        <w:t>-проект «Путевка от Профсоюза»;</w:t>
      </w:r>
    </w:p>
    <w:p>
      <w:pPr>
        <w:pStyle w:val="Normal"/>
        <w:ind w:left="0" w:right="0" w:firstLine="708"/>
        <w:jc w:val="both"/>
        <w:rPr>
          <w:rFonts w:ascii="Times New Roman" w:hAnsi="Times New Roman"/>
          <w:sz w:val="28"/>
        </w:rPr>
      </w:pPr>
      <w:r>
        <w:rPr>
          <w:spacing w:val="-4"/>
          <w:sz w:val="28"/>
        </w:rPr>
        <w:t>-проект «Профсоюзный уик-энд»;</w:t>
      </w:r>
    </w:p>
    <w:p>
      <w:pPr>
        <w:pStyle w:val="Normal"/>
        <w:ind w:left="0" w:right="0" w:firstLine="708"/>
        <w:jc w:val="both"/>
        <w:rPr>
          <w:rFonts w:ascii="Times New Roman" w:hAnsi="Times New Roman"/>
          <w:sz w:val="28"/>
        </w:rPr>
      </w:pPr>
      <w:r>
        <w:rPr>
          <w:spacing w:val="-4"/>
          <w:sz w:val="28"/>
        </w:rPr>
        <w:t>-проект «Профсоюзный бонус к пенсии»;</w:t>
      </w:r>
    </w:p>
    <w:p>
      <w:pPr>
        <w:pStyle w:val="Normal"/>
        <w:ind w:left="0" w:right="0" w:firstLine="708"/>
        <w:jc w:val="both"/>
        <w:rPr>
          <w:rFonts w:ascii="Times New Roman" w:hAnsi="Times New Roman"/>
          <w:sz w:val="28"/>
        </w:rPr>
      </w:pPr>
      <w:r>
        <w:rPr>
          <w:spacing w:val="-4"/>
          <w:sz w:val="28"/>
        </w:rPr>
        <w:t>-проект «Территория социального партнерства»;</w:t>
      </w:r>
    </w:p>
    <w:p>
      <w:pPr>
        <w:pStyle w:val="Normal"/>
        <w:ind w:left="0" w:right="0" w:firstLine="709"/>
        <w:jc w:val="both"/>
        <w:rPr>
          <w:rFonts w:ascii="Times New Roman" w:hAnsi="Times New Roman"/>
          <w:sz w:val="28"/>
        </w:rPr>
      </w:pPr>
      <w:r>
        <w:rPr>
          <w:sz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pPr>
        <w:pStyle w:val="Normal"/>
        <w:ind w:left="0" w:right="0" w:firstLine="709"/>
        <w:jc w:val="both"/>
        <w:rPr>
          <w:rFonts w:ascii="Times New Roman" w:hAnsi="Times New Roman"/>
          <w:sz w:val="28"/>
        </w:rPr>
      </w:pPr>
      <w:r>
        <w:rPr>
          <w:sz w:val="28"/>
        </w:rPr>
        <w:t>5.7. Организовать участие в Федеральной бонусной программе Общероссийского Профсоюза образования Profcards: скидки и выгодные предложения, финансовые и страховые продукты для членов профсоюза при наличии электронного профсоюзного билета.</w:t>
      </w:r>
    </w:p>
    <w:p>
      <w:pPr>
        <w:pStyle w:val="Normal"/>
        <w:ind w:left="0" w:right="0" w:firstLine="709"/>
        <w:jc w:val="both"/>
        <w:rPr>
          <w:rFonts w:ascii="Times New Roman" w:hAnsi="Times New Roman"/>
          <w:sz w:val="28"/>
        </w:rPr>
      </w:pPr>
      <w:r>
        <w:rPr>
          <w:sz w:val="28"/>
        </w:rPr>
      </w:r>
    </w:p>
    <w:p>
      <w:pPr>
        <w:pStyle w:val="Normal"/>
        <w:numPr>
          <w:ilvl w:val="0"/>
          <w:numId w:val="0"/>
        </w:numPr>
        <w:spacing w:before="0" w:after="0"/>
        <w:ind w:left="0" w:right="0" w:firstLine="709"/>
        <w:contextualSpacing/>
        <w:jc w:val="center"/>
        <w:outlineLvl w:val="0"/>
        <w:rPr>
          <w:rFonts w:ascii="Times New Roman" w:hAnsi="Times New Roman"/>
          <w:sz w:val="28"/>
        </w:rPr>
      </w:pPr>
      <w:r>
        <w:rPr>
          <w:b/>
          <w:caps/>
          <w:sz w:val="28"/>
        </w:rPr>
        <w:t>VI. Условия и охрана труда</w:t>
      </w:r>
    </w:p>
    <w:p>
      <w:pPr>
        <w:pStyle w:val="Normal"/>
        <w:numPr>
          <w:ilvl w:val="0"/>
          <w:numId w:val="0"/>
        </w:numPr>
        <w:spacing w:before="0" w:after="0"/>
        <w:ind w:left="0" w:right="0" w:firstLine="709"/>
        <w:contextualSpacing/>
        <w:jc w:val="both"/>
        <w:outlineLvl w:val="0"/>
        <w:rPr>
          <w:rFonts w:ascii="Times New Roman" w:hAnsi="Times New Roman"/>
          <w:b/>
          <w:caps/>
          <w:sz w:val="28"/>
        </w:rPr>
      </w:pPr>
      <w:r>
        <w:rPr>
          <w:b/>
          <w:caps/>
          <w:sz w:val="28"/>
        </w:rPr>
      </w:r>
    </w:p>
    <w:p>
      <w:pPr>
        <w:pStyle w:val="Normal"/>
        <w:spacing w:before="0" w:after="0"/>
        <w:ind w:left="0" w:right="0" w:firstLine="709"/>
        <w:contextualSpacing/>
        <w:jc w:val="both"/>
        <w:rPr>
          <w:rFonts w:ascii="Times New Roman" w:hAnsi="Times New Roman"/>
          <w:sz w:val="28"/>
        </w:rPr>
      </w:pPr>
      <w:r>
        <w:rPr>
          <w:sz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pPr>
        <w:pStyle w:val="Normal"/>
        <w:spacing w:before="0" w:after="0"/>
        <w:ind w:left="0" w:right="0" w:firstLine="709"/>
        <w:contextualSpacing/>
        <w:jc w:val="both"/>
        <w:rPr>
          <w:rFonts w:ascii="Times New Roman" w:hAnsi="Times New Roman"/>
          <w:sz w:val="28"/>
        </w:rPr>
      </w:pPr>
      <w:r>
        <w:rPr>
          <w:b/>
          <w:sz w:val="28"/>
        </w:rPr>
        <w:t>6.1. Стороны совместно обязуются:</w:t>
      </w:r>
    </w:p>
    <w:p>
      <w:pPr>
        <w:pStyle w:val="Normal"/>
        <w:spacing w:before="0" w:after="0"/>
        <w:ind w:left="0" w:right="0" w:firstLine="709"/>
        <w:contextualSpacing/>
        <w:jc w:val="both"/>
        <w:rPr>
          <w:rFonts w:ascii="Times New Roman" w:hAnsi="Times New Roman"/>
          <w:sz w:val="28"/>
        </w:rPr>
      </w:pPr>
      <w:r>
        <w:rPr>
          <w:sz w:val="28"/>
        </w:rPr>
        <w:t>6.1.1. 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pPr>
        <w:pStyle w:val="Normal"/>
        <w:spacing w:before="0" w:after="0"/>
        <w:ind w:left="0" w:right="0" w:firstLine="709"/>
        <w:contextualSpacing/>
        <w:jc w:val="both"/>
        <w:rPr>
          <w:rFonts w:ascii="Times New Roman" w:hAnsi="Times New Roman"/>
          <w:sz w:val="28"/>
        </w:rPr>
      </w:pPr>
      <w:r>
        <w:rPr>
          <w:sz w:val="28"/>
        </w:rPr>
        <w:t>6.1.2. Обеспечивать:</w:t>
      </w:r>
    </w:p>
    <w:p>
      <w:pPr>
        <w:pStyle w:val="Normal"/>
        <w:spacing w:before="0" w:after="0"/>
        <w:ind w:left="0" w:right="0" w:firstLine="709"/>
        <w:contextualSpacing/>
        <w:jc w:val="both"/>
        <w:rPr>
          <w:rFonts w:ascii="Times New Roman" w:hAnsi="Times New Roman"/>
          <w:sz w:val="28"/>
        </w:rPr>
      </w:pPr>
      <w:r>
        <w:rPr>
          <w:sz w:val="28"/>
        </w:rPr>
        <w:t>делегирование своих представителей в формируемую на паритетной основе комиссию по охране труда;</w:t>
      </w:r>
    </w:p>
    <w:p>
      <w:pPr>
        <w:pStyle w:val="Normal"/>
        <w:spacing w:before="0" w:after="0"/>
        <w:ind w:left="0" w:right="0" w:firstLine="709"/>
        <w:contextualSpacing/>
        <w:jc w:val="both"/>
        <w:rPr>
          <w:rFonts w:ascii="Times New Roman" w:hAnsi="Times New Roman"/>
          <w:sz w:val="28"/>
        </w:rPr>
      </w:pPr>
      <w:r>
        <w:rPr>
          <w:sz w:val="28"/>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pPr>
        <w:pStyle w:val="Normal"/>
        <w:spacing w:before="0" w:after="0"/>
        <w:ind w:left="0" w:right="0" w:firstLine="709"/>
        <w:contextualSpacing/>
        <w:jc w:val="both"/>
        <w:rPr>
          <w:rFonts w:ascii="Times New Roman" w:hAnsi="Times New Roman"/>
          <w:sz w:val="28"/>
        </w:rPr>
      </w:pPr>
      <w:r>
        <w:rPr>
          <w:sz w:val="28"/>
        </w:rPr>
        <w:t>работу по выявлению опасностей и управлению профессиональными рисками;</w:t>
      </w:r>
    </w:p>
    <w:p>
      <w:pPr>
        <w:pStyle w:val="Normal"/>
        <w:spacing w:before="0" w:after="0"/>
        <w:ind w:left="0" w:right="0" w:firstLine="709"/>
        <w:contextualSpacing/>
        <w:jc w:val="both"/>
        <w:rPr>
          <w:rFonts w:ascii="Times New Roman" w:hAnsi="Times New Roman"/>
          <w:sz w:val="28"/>
        </w:rPr>
      </w:pPr>
      <w:r>
        <w:rPr>
          <w:sz w:val="28"/>
        </w:rPr>
        <w:t>своевременное и полное расследование несчастных случаев;</w:t>
      </w:r>
    </w:p>
    <w:p>
      <w:pPr>
        <w:pStyle w:val="Normal"/>
        <w:spacing w:before="0" w:after="0"/>
        <w:ind w:left="0" w:right="0" w:firstLine="709"/>
        <w:contextualSpacing/>
        <w:jc w:val="both"/>
        <w:rPr>
          <w:rFonts w:ascii="Times New Roman" w:hAnsi="Times New Roman"/>
          <w:sz w:val="28"/>
        </w:rPr>
      </w:pPr>
      <w:r>
        <w:rPr>
          <w:sz w:val="28"/>
        </w:rPr>
        <w:t>оказание материальной помощи пострадавшим на производстве.</w:t>
      </w:r>
    </w:p>
    <w:p>
      <w:pPr>
        <w:pStyle w:val="Normal"/>
        <w:spacing w:before="0" w:after="0"/>
        <w:ind w:left="0" w:right="0" w:firstLine="709"/>
        <w:contextualSpacing/>
        <w:jc w:val="both"/>
        <w:rPr>
          <w:rFonts w:ascii="Times New Roman" w:hAnsi="Times New Roman"/>
          <w:sz w:val="28"/>
        </w:rPr>
      </w:pPr>
      <w:r>
        <w:rPr>
          <w:sz w:val="28"/>
        </w:rPr>
        <w:t>6.1.3. 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pPr>
        <w:pStyle w:val="Normal"/>
        <w:spacing w:before="0" w:after="0"/>
        <w:ind w:left="0" w:right="0" w:firstLine="709"/>
        <w:contextualSpacing/>
        <w:jc w:val="both"/>
        <w:rPr>
          <w:rFonts w:ascii="Times New Roman" w:hAnsi="Times New Roman"/>
          <w:sz w:val="28"/>
        </w:rPr>
      </w:pPr>
      <w:r>
        <w:rPr>
          <w:sz w:val="28"/>
        </w:rPr>
        <w:t>6.1.4. 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pPr>
        <w:pStyle w:val="Normal"/>
        <w:spacing w:before="0" w:after="0"/>
        <w:ind w:left="0" w:right="0" w:firstLine="709"/>
        <w:contextualSpacing/>
        <w:jc w:val="both"/>
        <w:rPr>
          <w:rFonts w:ascii="Times New Roman" w:hAnsi="Times New Roman"/>
          <w:sz w:val="28"/>
        </w:rPr>
      </w:pPr>
      <w:r>
        <w:rPr>
          <w:sz w:val="28"/>
        </w:rPr>
        <w:t>6.1.5. 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pPr>
        <w:pStyle w:val="Normal"/>
        <w:spacing w:before="0" w:after="0"/>
        <w:ind w:left="0" w:right="0" w:firstLine="709"/>
        <w:contextualSpacing/>
        <w:jc w:val="both"/>
        <w:rPr>
          <w:rFonts w:ascii="Times New Roman" w:hAnsi="Times New Roman"/>
          <w:sz w:val="28"/>
        </w:rPr>
      </w:pPr>
      <w:r>
        <w:rPr>
          <w:b/>
          <w:sz w:val="28"/>
        </w:rPr>
        <w:t>6.2. Работодатель обязуется:</w:t>
      </w:r>
    </w:p>
    <w:p>
      <w:pPr>
        <w:pStyle w:val="Normal"/>
        <w:ind w:left="0" w:right="0" w:firstLine="709"/>
        <w:jc w:val="both"/>
        <w:rPr>
          <w:rFonts w:ascii="Times New Roman" w:hAnsi="Times New Roman"/>
          <w:sz w:val="28"/>
        </w:rPr>
      </w:pPr>
      <w:r>
        <w:rPr>
          <w:sz w:val="28"/>
        </w:rPr>
        <w:t>6.2.1. Обеспечивать безопасные и здоровые условия труда.</w:t>
      </w:r>
    </w:p>
    <w:p>
      <w:pPr>
        <w:pStyle w:val="Normal"/>
        <w:tabs>
          <w:tab w:val="clear" w:pos="709"/>
          <w:tab w:val="left" w:pos="993" w:leader="none"/>
        </w:tabs>
        <w:spacing w:before="0" w:after="0"/>
        <w:ind w:left="0" w:right="0" w:firstLine="709"/>
        <w:contextualSpacing/>
        <w:jc w:val="both"/>
        <w:rPr>
          <w:rFonts w:ascii="Times New Roman" w:hAnsi="Times New Roman"/>
          <w:sz w:val="28"/>
        </w:rPr>
      </w:pPr>
      <w:r>
        <w:rPr>
          <w:sz w:val="28"/>
        </w:rPr>
        <w:t>6.2.2. Обеспечивать функционирование системы управления охраной труда образовательной организации в соответствии с требованиями ст. 217 ТК РФ. С этой целью, разработать и утвердить положение о системе управления охраной труда.</w:t>
      </w:r>
    </w:p>
    <w:p>
      <w:pPr>
        <w:pStyle w:val="Normal"/>
        <w:tabs>
          <w:tab w:val="clear" w:pos="709"/>
          <w:tab w:val="left" w:pos="993" w:leader="none"/>
        </w:tabs>
        <w:spacing w:before="0" w:after="0"/>
        <w:ind w:left="0" w:right="0" w:firstLine="709"/>
        <w:contextualSpacing/>
        <w:jc w:val="both"/>
        <w:rPr>
          <w:rFonts w:ascii="Times New Roman" w:hAnsi="Times New Roman"/>
          <w:sz w:val="28"/>
        </w:rPr>
      </w:pPr>
      <w:r>
        <w:rPr>
          <w:sz w:val="28"/>
        </w:rPr>
        <w:t xml:space="preserve">6.2.3. Осуществлять финансирование мероприятий по охране труда, в том числе: обучение по охране труда,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в размере не ниже установленных ст. 225 ТК РФ. </w:t>
      </w:r>
    </w:p>
    <w:p>
      <w:pPr>
        <w:pStyle w:val="Normal"/>
        <w:spacing w:before="0" w:after="0"/>
        <w:ind w:left="0" w:right="0" w:firstLine="709"/>
        <w:contextualSpacing/>
        <w:jc w:val="both"/>
        <w:rPr>
          <w:rFonts w:ascii="Times New Roman" w:hAnsi="Times New Roman"/>
          <w:sz w:val="28"/>
        </w:rPr>
      </w:pPr>
      <w:r>
        <w:rPr>
          <w:spacing w:val="-6"/>
          <w:sz w:val="28"/>
        </w:rPr>
        <w:t>6.2.4.</w:t>
      </w:r>
      <w:r>
        <w:rPr>
          <w:sz w:val="28"/>
        </w:rPr>
        <w:t xml:space="preserve"> Использовать в качестве дополнительного источника финансирования мероприятий по охране труда возможность возврата части сумм страховых взносов (до </w:t>
      </w:r>
      <w:r>
        <w:rPr>
          <w:b w:val="false"/>
          <w:sz w:val="28"/>
        </w:rPr>
        <w:t>30</w:t>
      </w:r>
      <w:r>
        <w:rPr>
          <w:sz w:val="28"/>
        </w:rPr>
        <w:t xml:space="preserve"> процентов)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pPr>
        <w:pStyle w:val="Normal"/>
        <w:spacing w:before="0" w:after="0"/>
        <w:ind w:left="0" w:right="0" w:firstLine="709"/>
        <w:contextualSpacing/>
        <w:jc w:val="both"/>
        <w:rPr>
          <w:rFonts w:ascii="Times New Roman" w:hAnsi="Times New Roman"/>
          <w:sz w:val="28"/>
        </w:rPr>
      </w:pPr>
      <w:r>
        <w:rPr>
          <w:sz w:val="28"/>
        </w:rPr>
        <w:t>6.2.5.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pPr>
        <w:pStyle w:val="Normal"/>
        <w:spacing w:before="0" w:after="0"/>
        <w:ind w:left="0" w:right="0" w:firstLine="709"/>
        <w:contextualSpacing/>
        <w:jc w:val="both"/>
        <w:rPr>
          <w:rFonts w:ascii="Times New Roman" w:hAnsi="Times New Roman"/>
          <w:sz w:val="28"/>
        </w:rPr>
      </w:pPr>
      <w:r>
        <w:rPr>
          <w:sz w:val="28"/>
        </w:rPr>
        <w:t>6.2.6. 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pPr>
        <w:pStyle w:val="Normal"/>
        <w:spacing w:before="0" w:after="0"/>
        <w:ind w:left="0" w:right="0" w:firstLine="709"/>
        <w:contextualSpacing/>
        <w:jc w:val="both"/>
        <w:rPr>
          <w:rFonts w:ascii="Times New Roman" w:hAnsi="Times New Roman"/>
          <w:sz w:val="28"/>
        </w:rPr>
      </w:pPr>
      <w:r>
        <w:rPr>
          <w:sz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pPr>
        <w:pStyle w:val="Normal"/>
        <w:ind w:left="0" w:right="0" w:firstLine="709"/>
        <w:jc w:val="both"/>
        <w:rPr>
          <w:rFonts w:ascii="Times New Roman" w:hAnsi="Times New Roman"/>
          <w:sz w:val="28"/>
        </w:rPr>
      </w:pPr>
      <w:r>
        <w:rPr>
          <w:sz w:val="28"/>
        </w:rPr>
        <w:t xml:space="preserve">6.2.7. Обеспечить наличие правил, инструкций по охране труда и других обязательных материалов на рабочих местах. </w:t>
      </w:r>
    </w:p>
    <w:p>
      <w:pPr>
        <w:pStyle w:val="Normal"/>
        <w:ind w:left="0" w:right="0" w:firstLine="709"/>
        <w:jc w:val="both"/>
        <w:rPr>
          <w:rFonts w:ascii="Times New Roman" w:hAnsi="Times New Roman"/>
          <w:sz w:val="28"/>
        </w:rPr>
      </w:pPr>
      <w:r>
        <w:rPr>
          <w:sz w:val="28"/>
        </w:rPr>
        <w:t>6.2.8.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 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pPr>
        <w:pStyle w:val="Normal"/>
        <w:spacing w:before="0" w:after="0"/>
        <w:ind w:left="0" w:right="0" w:firstLine="709"/>
        <w:contextualSpacing/>
        <w:jc w:val="both"/>
        <w:rPr>
          <w:rFonts w:ascii="Times New Roman" w:hAnsi="Times New Roman"/>
          <w:sz w:val="28"/>
        </w:rPr>
      </w:pPr>
      <w:r>
        <w:rPr>
          <w:sz w:val="28"/>
        </w:rPr>
        <w:t>6.2.9. Проводить в установленном законодательством Российской Федерации порядке специальную оценку условий труда на всех рабочих местах.</w:t>
      </w:r>
    </w:p>
    <w:p>
      <w:pPr>
        <w:pStyle w:val="Normal"/>
        <w:spacing w:before="0" w:after="0"/>
        <w:ind w:left="0" w:right="0" w:firstLine="709"/>
        <w:contextualSpacing/>
        <w:jc w:val="both"/>
        <w:rPr>
          <w:rFonts w:ascii="Times New Roman" w:hAnsi="Times New Roman"/>
          <w:sz w:val="28"/>
        </w:rPr>
      </w:pPr>
      <w:r>
        <w:rPr>
          <w:sz w:val="28"/>
        </w:rPr>
        <w:t>Обеспечивать реализацию мероприятий, направленных на улучшение условий труда работников, по результатам проведенной специальной оценки условий труда.</w:t>
      </w:r>
    </w:p>
    <w:p>
      <w:pPr>
        <w:pStyle w:val="Normal"/>
        <w:tabs>
          <w:tab w:val="clear" w:pos="709"/>
          <w:tab w:val="left" w:pos="835" w:leader="none"/>
          <w:tab w:val="left" w:pos="993" w:leader="none"/>
        </w:tabs>
        <w:spacing w:before="0" w:after="0"/>
        <w:ind w:left="0" w:right="0" w:firstLine="709"/>
        <w:contextualSpacing/>
        <w:jc w:val="both"/>
        <w:rPr>
          <w:rFonts w:ascii="Times New Roman" w:hAnsi="Times New Roman"/>
          <w:sz w:val="28"/>
        </w:rPr>
      </w:pPr>
      <w:r>
        <w:rPr>
          <w:sz w:val="28"/>
        </w:rPr>
        <w:t xml:space="preserve">6.2.10. Предоставлять гарантии и компенсации работникам, занятым на работах с вредными и (или) опасными условиях труда в соответствии с требованиями ст.92, 117 и 147 ТК РФ. </w:t>
      </w:r>
    </w:p>
    <w:p>
      <w:pPr>
        <w:pStyle w:val="Normal"/>
        <w:tabs>
          <w:tab w:val="clear" w:pos="709"/>
          <w:tab w:val="left" w:pos="993" w:leader="none"/>
        </w:tabs>
        <w:spacing w:before="0" w:after="0"/>
        <w:ind w:left="0" w:right="0" w:firstLine="709"/>
        <w:contextualSpacing/>
        <w:jc w:val="both"/>
        <w:rPr>
          <w:rFonts w:ascii="Times New Roman" w:hAnsi="Times New Roman"/>
          <w:sz w:val="28"/>
        </w:rPr>
      </w:pPr>
      <w:r>
        <w:rPr>
          <w:sz w:val="28"/>
        </w:rPr>
        <w:t>Сохранять за работником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pPr>
        <w:pStyle w:val="Normal"/>
        <w:spacing w:before="0" w:after="0"/>
        <w:ind w:left="0" w:right="0" w:firstLine="709"/>
        <w:contextualSpacing/>
        <w:jc w:val="both"/>
        <w:rPr>
          <w:rFonts w:ascii="Times New Roman" w:hAnsi="Times New Roman"/>
          <w:sz w:val="28"/>
        </w:rPr>
      </w:pPr>
      <w:r>
        <w:rPr>
          <w:sz w:val="28"/>
        </w:rPr>
        <w:t>6.2.11. Обеспечить реализацию мероприятий по оценке и управлению профессиональными рисками.</w:t>
      </w:r>
    </w:p>
    <w:p>
      <w:pPr>
        <w:pStyle w:val="Normal"/>
        <w:spacing w:before="0" w:after="0"/>
        <w:ind w:left="0" w:right="0" w:firstLine="709"/>
        <w:contextualSpacing/>
        <w:jc w:val="both"/>
        <w:rPr>
          <w:rFonts w:ascii="Times New Roman" w:hAnsi="Times New Roman"/>
          <w:sz w:val="28"/>
        </w:rPr>
      </w:pPr>
      <w:r>
        <w:rPr>
          <w:sz w:val="28"/>
        </w:rPr>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pPr>
        <w:pStyle w:val="Normal"/>
        <w:spacing w:before="0" w:after="0"/>
        <w:ind w:left="0" w:right="0" w:firstLine="709"/>
        <w:contextualSpacing/>
        <w:jc w:val="both"/>
        <w:rPr>
          <w:rFonts w:ascii="Times New Roman" w:hAnsi="Times New Roman"/>
          <w:sz w:val="28"/>
        </w:rPr>
      </w:pPr>
      <w:r>
        <w:rPr>
          <w:sz w:val="28"/>
        </w:rPr>
        <w:t>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w:t>
      </w:r>
    </w:p>
    <w:p>
      <w:pPr>
        <w:pStyle w:val="Normal"/>
        <w:tabs>
          <w:tab w:val="clear" w:pos="709"/>
          <w:tab w:val="left" w:pos="993" w:leader="none"/>
        </w:tabs>
        <w:spacing w:before="0" w:after="0"/>
        <w:ind w:left="0" w:right="0" w:firstLine="709"/>
        <w:contextualSpacing/>
        <w:jc w:val="both"/>
        <w:rPr>
          <w:rFonts w:ascii="Times New Roman" w:hAnsi="Times New Roman"/>
          <w:sz w:val="28"/>
        </w:rPr>
      </w:pPr>
      <w:r>
        <w:rPr>
          <w:sz w:val="28"/>
        </w:rPr>
        <w:t>6.2.14.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pPr>
        <w:pStyle w:val="Normal"/>
        <w:tabs>
          <w:tab w:val="clear" w:pos="709"/>
          <w:tab w:val="left" w:pos="993" w:leader="none"/>
        </w:tabs>
        <w:spacing w:before="0" w:after="0"/>
        <w:ind w:left="0" w:right="0" w:firstLine="709"/>
        <w:contextualSpacing/>
        <w:jc w:val="both"/>
        <w:rPr>
          <w:rFonts w:ascii="Times New Roman" w:hAnsi="Times New Roman"/>
          <w:sz w:val="28"/>
        </w:rPr>
      </w:pPr>
      <w:r>
        <w:rPr>
          <w:sz w:val="28"/>
        </w:rPr>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pPr>
        <w:pStyle w:val="Normal"/>
        <w:tabs>
          <w:tab w:val="clear" w:pos="709"/>
          <w:tab w:val="left" w:pos="993" w:leader="none"/>
        </w:tabs>
        <w:spacing w:before="0" w:after="0"/>
        <w:ind w:left="0" w:right="0" w:firstLine="709"/>
        <w:contextualSpacing/>
        <w:jc w:val="both"/>
        <w:rPr>
          <w:rFonts w:ascii="Times New Roman" w:hAnsi="Times New Roman"/>
          <w:sz w:val="28"/>
        </w:rPr>
      </w:pPr>
      <w:r>
        <w:rPr>
          <w:sz w:val="28"/>
        </w:rPr>
        <w:t>6.2.16.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pPr>
        <w:pStyle w:val="Normal"/>
        <w:spacing w:before="0" w:after="0"/>
        <w:ind w:left="0" w:right="0" w:firstLine="709"/>
        <w:contextualSpacing/>
        <w:jc w:val="both"/>
        <w:rPr>
          <w:rFonts w:ascii="Times New Roman" w:hAnsi="Times New Roman"/>
          <w:sz w:val="28"/>
        </w:rPr>
      </w:pPr>
      <w:r>
        <w:rPr>
          <w:sz w:val="28"/>
        </w:rPr>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pPr>
        <w:pStyle w:val="Normal"/>
        <w:tabs>
          <w:tab w:val="clear" w:pos="709"/>
          <w:tab w:val="left" w:pos="1620" w:leader="none"/>
        </w:tabs>
        <w:spacing w:before="0" w:after="0"/>
        <w:ind w:left="0" w:right="0" w:firstLine="709"/>
        <w:contextualSpacing/>
        <w:jc w:val="both"/>
        <w:rPr>
          <w:rFonts w:ascii="Times New Roman" w:hAnsi="Times New Roman"/>
          <w:sz w:val="28"/>
        </w:rPr>
      </w:pPr>
      <w:r>
        <w:rPr>
          <w:sz w:val="28"/>
        </w:rPr>
        <w:t>6.2.18. Обеспечить наличие аптечек первой помощи работникам, питьевой воды.</w:t>
      </w:r>
    </w:p>
    <w:p>
      <w:pPr>
        <w:pStyle w:val="Normal"/>
        <w:tabs>
          <w:tab w:val="clear" w:pos="709"/>
          <w:tab w:val="left" w:pos="1560" w:leader="none"/>
        </w:tabs>
        <w:ind w:left="0" w:right="0" w:firstLine="709"/>
        <w:jc w:val="both"/>
        <w:rPr>
          <w:rFonts w:ascii="Times New Roman" w:hAnsi="Times New Roman"/>
          <w:sz w:val="28"/>
        </w:rPr>
      </w:pPr>
      <w:r>
        <w:rPr>
          <w:sz w:val="28"/>
        </w:rPr>
        <w:t>6.2.19.  Обеспечивать контроль за соблюдением работниками требований, правил и инструкций по охране труда.</w:t>
      </w:r>
    </w:p>
    <w:p>
      <w:pPr>
        <w:pStyle w:val="Normal"/>
        <w:tabs>
          <w:tab w:val="clear" w:pos="709"/>
          <w:tab w:val="left" w:pos="993" w:leader="none"/>
        </w:tabs>
        <w:spacing w:before="0" w:after="0"/>
        <w:ind w:left="0" w:right="0" w:firstLine="709"/>
        <w:contextualSpacing/>
        <w:jc w:val="both"/>
        <w:rPr>
          <w:rFonts w:ascii="Times New Roman" w:hAnsi="Times New Roman"/>
          <w:sz w:val="28"/>
        </w:rPr>
      </w:pPr>
      <w:r>
        <w:rPr>
          <w:sz w:val="28"/>
        </w:rPr>
        <w:t>6.2.20. Обеспечивать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w:t>
      </w:r>
      <w:r>
        <w:rPr>
          <w:b w:val="false"/>
          <w:sz w:val="28"/>
        </w:rPr>
        <w:t>и</w:t>
      </w:r>
      <w:r>
        <w:rPr>
          <w:sz w:val="28"/>
        </w:rPr>
        <w:t>, ее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pPr>
        <w:pStyle w:val="Normal"/>
        <w:tabs>
          <w:tab w:val="clear" w:pos="709"/>
          <w:tab w:val="left" w:pos="1620" w:leader="none"/>
        </w:tabs>
        <w:spacing w:before="0" w:after="0"/>
        <w:ind w:left="0" w:right="0" w:firstLine="709"/>
        <w:contextualSpacing/>
        <w:jc w:val="both"/>
        <w:rPr>
          <w:rFonts w:ascii="Times New Roman" w:hAnsi="Times New Roman"/>
          <w:sz w:val="28"/>
        </w:rPr>
      </w:pPr>
      <w:r>
        <w:rPr>
          <w:sz w:val="28"/>
        </w:rPr>
        <w:t>6.2.21. Работодатель гарантирует наличие оборудованного помещения для отдыха работников образовательной организации и приёма пищи.</w:t>
      </w:r>
    </w:p>
    <w:p>
      <w:pPr>
        <w:pStyle w:val="Normal"/>
        <w:ind w:left="0" w:right="0" w:firstLine="709"/>
        <w:jc w:val="both"/>
        <w:rPr>
          <w:rFonts w:ascii="Times New Roman" w:hAnsi="Times New Roman"/>
          <w:sz w:val="28"/>
        </w:rPr>
      </w:pPr>
      <w:r>
        <w:rPr>
          <w:sz w:val="28"/>
        </w:rPr>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pPr>
        <w:pStyle w:val="Normal"/>
        <w:ind w:left="0" w:right="0" w:firstLine="709"/>
        <w:jc w:val="both"/>
        <w:rPr>
          <w:rFonts w:ascii="Times New Roman" w:hAnsi="Times New Roman"/>
          <w:sz w:val="28"/>
        </w:rPr>
      </w:pPr>
      <w:r>
        <w:rPr>
          <w:b/>
          <w:sz w:val="28"/>
        </w:rPr>
        <w:t>6.3. Работники обязуются:</w:t>
      </w:r>
    </w:p>
    <w:p>
      <w:pPr>
        <w:pStyle w:val="Normal"/>
        <w:ind w:left="0" w:right="0" w:firstLine="709"/>
        <w:jc w:val="both"/>
        <w:rPr>
          <w:rFonts w:ascii="Times New Roman" w:hAnsi="Times New Roman"/>
          <w:sz w:val="28"/>
        </w:rPr>
      </w:pPr>
      <w:r>
        <w:rPr>
          <w:sz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pPr>
        <w:pStyle w:val="Normal"/>
        <w:ind w:left="0" w:right="0" w:firstLine="709"/>
        <w:jc w:val="both"/>
        <w:rPr>
          <w:rFonts w:ascii="Times New Roman" w:hAnsi="Times New Roman"/>
          <w:sz w:val="28"/>
        </w:rPr>
      </w:pPr>
      <w:r>
        <w:rPr>
          <w:sz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pPr>
        <w:pStyle w:val="Normal"/>
        <w:ind w:left="0" w:right="0" w:firstLine="709"/>
        <w:jc w:val="both"/>
        <w:rPr>
          <w:rFonts w:ascii="Times New Roman" w:hAnsi="Times New Roman"/>
          <w:sz w:val="28"/>
        </w:rPr>
      </w:pPr>
      <w:r>
        <w:rPr>
          <w:sz w:val="28"/>
        </w:rPr>
        <w:t>6.3.3. Проходить обязательные предварительные при поступлении на работу и периодические медицинские осмотры (психиатрические освидетельствования), а также внеочередные медицинские осмотры (психиатрические освидетельствования) в соответствии с медицинскими рекомендациями за счет средств работодателя.</w:t>
      </w:r>
    </w:p>
    <w:p>
      <w:pPr>
        <w:pStyle w:val="Normal"/>
        <w:ind w:left="0" w:right="0" w:firstLine="709"/>
        <w:jc w:val="both"/>
        <w:rPr>
          <w:rFonts w:ascii="Times New Roman" w:hAnsi="Times New Roman"/>
          <w:sz w:val="28"/>
        </w:rPr>
      </w:pPr>
      <w:r>
        <w:rPr>
          <w:sz w:val="28"/>
        </w:rPr>
        <w:t>6.3.4. Правильно применять средства индивидуальной и коллективной защиты.</w:t>
      </w:r>
    </w:p>
    <w:p>
      <w:pPr>
        <w:pStyle w:val="Normal"/>
        <w:spacing w:before="0" w:after="0"/>
        <w:ind w:left="0" w:right="0" w:firstLine="709"/>
        <w:contextualSpacing/>
        <w:jc w:val="both"/>
        <w:rPr>
          <w:rFonts w:ascii="Times New Roman" w:hAnsi="Times New Roman"/>
          <w:sz w:val="28"/>
        </w:rPr>
      </w:pPr>
      <w:r>
        <w:rPr>
          <w:sz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pPr>
        <w:pStyle w:val="Normal"/>
        <w:spacing w:before="0" w:after="0"/>
        <w:ind w:left="0" w:right="0" w:firstLine="709"/>
        <w:contextualSpacing/>
        <w:jc w:val="both"/>
        <w:rPr>
          <w:rFonts w:ascii="Times New Roman" w:hAnsi="Times New Roman"/>
          <w:sz w:val="28"/>
        </w:rPr>
      </w:pPr>
      <w:r>
        <w:rPr>
          <w:b/>
          <w:sz w:val="28"/>
        </w:rPr>
        <w:t>6.4. Выборный орган первичной профсоюзной организации обязуется:</w:t>
      </w:r>
    </w:p>
    <w:p>
      <w:pPr>
        <w:pStyle w:val="Normal"/>
        <w:spacing w:before="0" w:after="0"/>
        <w:ind w:left="0" w:right="0" w:firstLine="709"/>
        <w:contextualSpacing/>
        <w:jc w:val="both"/>
        <w:rPr>
          <w:rFonts w:ascii="Times New Roman" w:hAnsi="Times New Roman"/>
          <w:sz w:val="28"/>
        </w:rPr>
      </w:pPr>
      <w:r>
        <w:rPr>
          <w:sz w:val="28"/>
        </w:rPr>
        <w:t xml:space="preserve">6.4.1. 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pPr>
        <w:pStyle w:val="Normal"/>
        <w:spacing w:before="0" w:after="0"/>
        <w:ind w:left="0" w:right="0" w:firstLine="709"/>
        <w:contextualSpacing/>
        <w:jc w:val="both"/>
        <w:rPr>
          <w:rFonts w:ascii="Times New Roman" w:hAnsi="Times New Roman"/>
          <w:sz w:val="28"/>
        </w:rPr>
      </w:pPr>
      <w:r>
        <w:rPr>
          <w:sz w:val="28"/>
        </w:rPr>
        <w:t xml:space="preserve">6.4.2. 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кабинетах, аудиториях, лабораториях, производственных и других помещениях. </w:t>
      </w:r>
    </w:p>
    <w:p>
      <w:pPr>
        <w:pStyle w:val="Normal"/>
        <w:spacing w:before="0" w:after="0"/>
        <w:ind w:left="0" w:right="0" w:firstLine="709"/>
        <w:contextualSpacing/>
        <w:jc w:val="both"/>
        <w:rPr>
          <w:rFonts w:ascii="Times New Roman" w:hAnsi="Times New Roman"/>
          <w:sz w:val="28"/>
        </w:rPr>
      </w:pPr>
      <w:r>
        <w:rPr>
          <w:sz w:val="28"/>
        </w:rPr>
        <w:t xml:space="preserve">6.4.3. 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pPr>
        <w:pStyle w:val="Normal"/>
        <w:spacing w:before="0" w:after="0"/>
        <w:ind w:left="0" w:right="0" w:firstLine="709"/>
        <w:contextualSpacing/>
        <w:jc w:val="both"/>
        <w:rPr>
          <w:rFonts w:ascii="Times New Roman" w:hAnsi="Times New Roman"/>
          <w:sz w:val="28"/>
        </w:rPr>
      </w:pPr>
      <w:r>
        <w:rPr>
          <w:sz w:val="28"/>
        </w:rPr>
        <w:t>6.4.4. Обеспечивать участие представителей выборного органа первичной профсоюзной организации в комиссиях:</w:t>
      </w:r>
    </w:p>
    <w:p>
      <w:pPr>
        <w:pStyle w:val="Normal"/>
        <w:spacing w:before="0" w:after="0"/>
        <w:ind w:left="0" w:right="0" w:firstLine="709"/>
        <w:contextualSpacing/>
        <w:jc w:val="both"/>
        <w:rPr>
          <w:rFonts w:ascii="Times New Roman" w:hAnsi="Times New Roman"/>
          <w:sz w:val="28"/>
        </w:rPr>
      </w:pPr>
      <w:r>
        <w:rPr>
          <w:sz w:val="28"/>
        </w:rPr>
        <w:t xml:space="preserve">- по охране труда; </w:t>
      </w:r>
    </w:p>
    <w:p>
      <w:pPr>
        <w:pStyle w:val="Normal"/>
        <w:spacing w:before="0" w:after="0"/>
        <w:ind w:left="0" w:right="0" w:firstLine="709"/>
        <w:contextualSpacing/>
        <w:jc w:val="both"/>
        <w:rPr>
          <w:rFonts w:ascii="Times New Roman" w:hAnsi="Times New Roman"/>
          <w:sz w:val="28"/>
        </w:rPr>
      </w:pPr>
      <w:r>
        <w:rPr>
          <w:sz w:val="28"/>
        </w:rPr>
        <w:t>- по проведению специальной оценки условий труда;</w:t>
      </w:r>
    </w:p>
    <w:p>
      <w:pPr>
        <w:pStyle w:val="Normal"/>
        <w:spacing w:before="0" w:after="0"/>
        <w:ind w:left="0" w:right="0" w:firstLine="709"/>
        <w:contextualSpacing/>
        <w:jc w:val="both"/>
        <w:rPr>
          <w:rFonts w:ascii="Times New Roman" w:hAnsi="Times New Roman"/>
          <w:sz w:val="28"/>
        </w:rPr>
      </w:pPr>
      <w:r>
        <w:rPr>
          <w:sz w:val="28"/>
        </w:rPr>
        <w:t xml:space="preserve">- по расследованию несчастных случаев на производстве; </w:t>
      </w:r>
    </w:p>
    <w:p>
      <w:pPr>
        <w:pStyle w:val="Normal"/>
        <w:spacing w:before="0" w:after="0"/>
        <w:ind w:left="0" w:right="0" w:firstLine="709"/>
        <w:contextualSpacing/>
        <w:jc w:val="both"/>
        <w:rPr>
          <w:rFonts w:ascii="Times New Roman" w:hAnsi="Times New Roman"/>
          <w:sz w:val="28"/>
        </w:rPr>
      </w:pPr>
      <w:r>
        <w:rPr>
          <w:sz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pPr>
        <w:pStyle w:val="Normal"/>
        <w:spacing w:before="0" w:after="0"/>
        <w:ind w:left="0" w:right="0" w:firstLine="709"/>
        <w:contextualSpacing/>
        <w:jc w:val="both"/>
        <w:rPr>
          <w:rFonts w:ascii="Times New Roman" w:hAnsi="Times New Roman"/>
          <w:sz w:val="28"/>
        </w:rPr>
      </w:pPr>
      <w:r>
        <w:rPr>
          <w:sz w:val="28"/>
        </w:rPr>
        <w:t>6.4.5. 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pPr>
        <w:pStyle w:val="Normal"/>
        <w:spacing w:before="0" w:after="0"/>
        <w:ind w:left="0" w:right="0" w:firstLine="709"/>
        <w:contextualSpacing/>
        <w:jc w:val="both"/>
        <w:rPr>
          <w:rFonts w:ascii="Times New Roman" w:hAnsi="Times New Roman"/>
          <w:sz w:val="28"/>
        </w:rPr>
      </w:pPr>
      <w:r>
        <w:rPr>
          <w:sz w:val="28"/>
        </w:rPr>
        <w:t>6.4.6. 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pPr>
        <w:pStyle w:val="Normal"/>
        <w:spacing w:before="0" w:after="0"/>
        <w:ind w:left="0" w:right="0" w:firstLine="709"/>
        <w:contextualSpacing/>
        <w:jc w:val="both"/>
        <w:rPr>
          <w:rFonts w:ascii="Times New Roman" w:hAnsi="Times New Roman"/>
          <w:sz w:val="28"/>
        </w:rPr>
      </w:pPr>
      <w:r>
        <w:rPr>
          <w:sz w:val="28"/>
        </w:rPr>
        <w:t>6.4.7.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pPr>
        <w:pStyle w:val="Normal"/>
        <w:spacing w:before="0" w:after="0"/>
        <w:ind w:left="0" w:right="0" w:firstLine="709"/>
        <w:contextualSpacing/>
        <w:jc w:val="both"/>
        <w:rPr>
          <w:rFonts w:ascii="Times New Roman" w:hAnsi="Times New Roman"/>
          <w:sz w:val="28"/>
        </w:rPr>
      </w:pPr>
      <w:r>
        <w:rPr>
          <w:sz w:val="28"/>
        </w:rPr>
        <w:t>Обращаться к работодателю с предложением о привлечении к ответственности лиц, допустивших нарушения требований охраны труда.</w:t>
      </w:r>
    </w:p>
    <w:p>
      <w:pPr>
        <w:pStyle w:val="Normal"/>
        <w:spacing w:before="0" w:after="0"/>
        <w:ind w:left="0" w:right="0" w:firstLine="709"/>
        <w:contextualSpacing/>
        <w:jc w:val="both"/>
        <w:rPr>
          <w:rFonts w:ascii="Times New Roman" w:hAnsi="Times New Roman"/>
          <w:sz w:val="28"/>
        </w:rPr>
      </w:pPr>
      <w:r>
        <w:rPr>
          <w:sz w:val="28"/>
        </w:rPr>
        <w:t>6.4.8. 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pPr>
        <w:pStyle w:val="Normal"/>
        <w:spacing w:before="0" w:after="0"/>
        <w:ind w:left="0" w:right="0" w:firstLine="709"/>
        <w:contextualSpacing/>
        <w:jc w:val="both"/>
        <w:rPr>
          <w:rFonts w:ascii="Times New Roman" w:hAnsi="Times New Roman"/>
          <w:sz w:val="28"/>
        </w:rPr>
      </w:pPr>
      <w:r>
        <w:rPr>
          <w:sz w:val="28"/>
        </w:rPr>
      </w:r>
    </w:p>
    <w:p>
      <w:pPr>
        <w:pStyle w:val="Normal"/>
        <w:spacing w:before="0" w:after="0"/>
        <w:ind w:left="0" w:right="0" w:firstLine="709"/>
        <w:contextualSpacing/>
        <w:jc w:val="center"/>
        <w:rPr>
          <w:rFonts w:ascii="Times New Roman" w:hAnsi="Times New Roman"/>
          <w:sz w:val="28"/>
        </w:rPr>
      </w:pPr>
      <w:r>
        <w:rPr>
          <w:b/>
          <w:color w:val="000000"/>
          <w:sz w:val="28"/>
        </w:rPr>
        <w:t>VII. ПОДДЕРЖКА МОЛОДЫХ ПЕДАГОГОВ</w:t>
      </w:r>
    </w:p>
    <w:p>
      <w:pPr>
        <w:pStyle w:val="Normal"/>
        <w:spacing w:before="0" w:after="0"/>
        <w:ind w:left="0" w:right="0" w:firstLine="709"/>
        <w:contextualSpacing/>
        <w:jc w:val="center"/>
        <w:rPr>
          <w:rFonts w:ascii="Times New Roman" w:hAnsi="Times New Roman"/>
          <w:color w:val="000000"/>
          <w:sz w:val="28"/>
        </w:rPr>
      </w:pPr>
      <w:r>
        <w:rPr>
          <w:color w:val="000000"/>
          <w:sz w:val="28"/>
        </w:rPr>
      </w:r>
    </w:p>
    <w:p>
      <w:pPr>
        <w:pStyle w:val="Normal"/>
        <w:spacing w:before="0" w:after="0"/>
        <w:ind w:left="0" w:right="0" w:firstLine="709"/>
        <w:contextualSpacing/>
        <w:jc w:val="both"/>
        <w:rPr>
          <w:rFonts w:ascii="Times New Roman" w:hAnsi="Times New Roman"/>
          <w:sz w:val="28"/>
        </w:rPr>
      </w:pPr>
      <w:r>
        <w:rPr>
          <w:color w:val="000000"/>
          <w:sz w:val="28"/>
        </w:rPr>
        <w:t xml:space="preserve">7.1. Стороны определяют следующие приоритетные направления в совместной деятельности 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pPr>
        <w:pStyle w:val="Normal"/>
        <w:spacing w:before="0" w:after="0"/>
        <w:ind w:left="0" w:right="0" w:firstLine="709"/>
        <w:contextualSpacing/>
        <w:jc w:val="both"/>
        <w:rPr>
          <w:rFonts w:ascii="Times New Roman" w:hAnsi="Times New Roman"/>
          <w:sz w:val="28"/>
        </w:rPr>
      </w:pPr>
      <w:r>
        <w:rPr>
          <w:color w:val="000000"/>
          <w:sz w:val="28"/>
        </w:rPr>
        <w:t xml:space="preserve">- 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pPr>
        <w:pStyle w:val="Normal"/>
        <w:spacing w:before="0" w:after="0"/>
        <w:ind w:left="0" w:right="0" w:firstLine="709"/>
        <w:contextualSpacing/>
        <w:jc w:val="both"/>
        <w:rPr>
          <w:rFonts w:ascii="Times New Roman" w:hAnsi="Times New Roman"/>
          <w:sz w:val="28"/>
        </w:rPr>
      </w:pPr>
      <w:r>
        <w:rPr>
          <w:color w:val="000000"/>
          <w:sz w:val="28"/>
        </w:rPr>
        <w:t xml:space="preserve">- 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pPr>
        <w:pStyle w:val="Normal"/>
        <w:spacing w:before="0" w:after="0"/>
        <w:ind w:left="0" w:right="0" w:firstLine="709"/>
        <w:contextualSpacing/>
        <w:jc w:val="both"/>
        <w:rPr>
          <w:rFonts w:ascii="Times New Roman" w:hAnsi="Times New Roman"/>
          <w:sz w:val="28"/>
        </w:rPr>
      </w:pPr>
      <w:r>
        <w:rPr>
          <w:color w:val="000000"/>
          <w:sz w:val="28"/>
        </w:rPr>
        <w:t xml:space="preserve">- 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pPr>
        <w:pStyle w:val="Normal"/>
        <w:spacing w:before="0" w:after="0"/>
        <w:ind w:left="0" w:right="0" w:firstLine="709"/>
        <w:contextualSpacing/>
        <w:jc w:val="both"/>
        <w:rPr>
          <w:rFonts w:ascii="Times New Roman" w:hAnsi="Times New Roman"/>
          <w:sz w:val="28"/>
        </w:rPr>
      </w:pPr>
      <w:r>
        <w:rPr>
          <w:color w:val="000000"/>
          <w:sz w:val="28"/>
        </w:rPr>
        <w:t xml:space="preserve">- привлечение молодежи к профсоюзной деятельности и членству в Профсоюзе; </w:t>
      </w:r>
    </w:p>
    <w:p>
      <w:pPr>
        <w:pStyle w:val="Normal"/>
        <w:spacing w:before="0" w:after="0"/>
        <w:ind w:left="0" w:right="0" w:firstLine="709"/>
        <w:contextualSpacing/>
        <w:jc w:val="both"/>
        <w:rPr>
          <w:rFonts w:ascii="Times New Roman" w:hAnsi="Times New Roman"/>
          <w:sz w:val="28"/>
        </w:rPr>
      </w:pPr>
      <w:r>
        <w:rPr>
          <w:color w:val="000000"/>
          <w:sz w:val="28"/>
        </w:rPr>
        <w:t>- материальное и моральное поощрение молодых педагогов;</w:t>
      </w:r>
    </w:p>
    <w:p>
      <w:pPr>
        <w:pStyle w:val="Normal"/>
        <w:spacing w:before="0" w:after="0"/>
        <w:ind w:left="0" w:right="0" w:firstLine="709"/>
        <w:contextualSpacing/>
        <w:jc w:val="both"/>
        <w:rPr>
          <w:rFonts w:ascii="Times New Roman" w:hAnsi="Times New Roman"/>
          <w:sz w:val="28"/>
        </w:rPr>
      </w:pPr>
      <w:r>
        <w:rPr>
          <w:color w:val="000000"/>
          <w:sz w:val="28"/>
        </w:rPr>
        <w:t xml:space="preserve">- 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pPr>
        <w:pStyle w:val="Normal"/>
        <w:spacing w:before="0" w:after="0"/>
        <w:ind w:left="0" w:right="0" w:firstLine="709"/>
        <w:contextualSpacing/>
        <w:jc w:val="both"/>
        <w:rPr>
          <w:rFonts w:ascii="Times New Roman" w:hAnsi="Times New Roman"/>
          <w:sz w:val="28"/>
        </w:rPr>
      </w:pPr>
      <w:r>
        <w:rPr>
          <w:color w:val="000000"/>
          <w:sz w:val="28"/>
        </w:rPr>
        <w:t xml:space="preserve">- проведение культурно-массовой, физкультурно-оздоровительной и спортивной работы; </w:t>
      </w:r>
    </w:p>
    <w:p>
      <w:pPr>
        <w:pStyle w:val="Normal"/>
        <w:spacing w:before="0" w:after="0"/>
        <w:ind w:left="0" w:right="0" w:firstLine="709"/>
        <w:contextualSpacing/>
        <w:jc w:val="both"/>
        <w:rPr>
          <w:rFonts w:ascii="Times New Roman" w:hAnsi="Times New Roman"/>
          <w:sz w:val="28"/>
        </w:rPr>
      </w:pPr>
      <w:r>
        <w:rPr>
          <w:color w:val="000000"/>
          <w:sz w:val="28"/>
        </w:rPr>
        <w:t>- активное обучение и молодежного профсоюзного актива;</w:t>
      </w:r>
    </w:p>
    <w:p>
      <w:pPr>
        <w:pStyle w:val="Normal"/>
        <w:spacing w:before="0" w:after="0"/>
        <w:ind w:left="0" w:right="0" w:firstLine="709"/>
        <w:contextualSpacing/>
        <w:jc w:val="both"/>
        <w:rPr>
          <w:rFonts w:ascii="Times New Roman" w:hAnsi="Times New Roman"/>
          <w:sz w:val="28"/>
        </w:rPr>
      </w:pPr>
      <w:r>
        <w:rPr>
          <w:color w:val="000000"/>
          <w:sz w:val="28"/>
        </w:rPr>
        <w:t xml:space="preserve">- создание Совета молодых педагогов. </w:t>
      </w:r>
    </w:p>
    <w:p>
      <w:pPr>
        <w:pStyle w:val="Normal"/>
        <w:spacing w:before="0" w:after="0"/>
        <w:ind w:left="0" w:right="0" w:firstLine="709"/>
        <w:contextualSpacing/>
        <w:jc w:val="both"/>
        <w:rPr>
          <w:rFonts w:ascii="Times New Roman" w:hAnsi="Times New Roman"/>
          <w:sz w:val="28"/>
        </w:rPr>
      </w:pPr>
      <w:r>
        <w:rPr>
          <w:color w:val="000000"/>
          <w:sz w:val="28"/>
        </w:rPr>
        <w:t xml:space="preserve">7.2. Выборный орган первичной профсоюзной организации совместно с работодателем осуществляет: </w:t>
      </w:r>
    </w:p>
    <w:p>
      <w:pPr>
        <w:pStyle w:val="Normal"/>
        <w:spacing w:before="0" w:after="0"/>
        <w:ind w:left="0" w:right="0" w:firstLine="709"/>
        <w:contextualSpacing/>
        <w:jc w:val="both"/>
        <w:rPr>
          <w:rFonts w:ascii="Times New Roman" w:hAnsi="Times New Roman"/>
          <w:sz w:val="28"/>
        </w:rPr>
      </w:pPr>
      <w:r>
        <w:rPr>
          <w:color w:val="000000"/>
          <w:sz w:val="28"/>
        </w:rPr>
        <w:t xml:space="preserve">- 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pPr>
        <w:pStyle w:val="Normal"/>
        <w:spacing w:before="0" w:after="0"/>
        <w:ind w:left="0" w:right="0" w:firstLine="709"/>
        <w:contextualSpacing/>
        <w:jc w:val="both"/>
        <w:rPr>
          <w:rFonts w:ascii="Times New Roman" w:hAnsi="Times New Roman"/>
          <w:sz w:val="28"/>
        </w:rPr>
      </w:pPr>
      <w:r>
        <w:rPr>
          <w:color w:val="000000"/>
          <w:sz w:val="28"/>
        </w:rPr>
        <w:t>- моральное поощрение молодых педагогов, в том числе награждение их в торжественной обстановке наградами образовательной организации.</w:t>
      </w:r>
    </w:p>
    <w:p>
      <w:pPr>
        <w:pStyle w:val="Normal"/>
        <w:spacing w:before="0" w:after="0"/>
        <w:ind w:left="0" w:right="0" w:firstLine="709"/>
        <w:contextualSpacing/>
        <w:jc w:val="both"/>
        <w:rPr>
          <w:rFonts w:ascii="Times New Roman" w:hAnsi="Times New Roman"/>
          <w:sz w:val="28"/>
        </w:rPr>
      </w:pPr>
      <w:r>
        <w:rPr>
          <w:color w:val="000000"/>
          <w:sz w:val="28"/>
        </w:rPr>
        <w:t xml:space="preserve">7.3. Выборный орган первичной профсоюзной организации утверждает программу работы Совета молодых педагогов, участвует в ее реализации, оказывает поддержку его деятельности, в том числе финансовую. </w:t>
      </w:r>
    </w:p>
    <w:p>
      <w:pPr>
        <w:pStyle w:val="Normal"/>
        <w:spacing w:before="0" w:after="0"/>
        <w:ind w:left="0" w:right="0" w:firstLine="709"/>
        <w:contextualSpacing/>
        <w:jc w:val="both"/>
        <w:rPr>
          <w:rFonts w:ascii="Times New Roman" w:hAnsi="Times New Roman"/>
          <w:sz w:val="28"/>
        </w:rPr>
      </w:pPr>
      <w:r>
        <w:rPr>
          <w:color w:val="000000"/>
          <w:sz w:val="28"/>
        </w:rPr>
        <w:t xml:space="preserve">7.4. Работодатель обязуется: </w:t>
      </w:r>
    </w:p>
    <w:p>
      <w:pPr>
        <w:pStyle w:val="Normal"/>
        <w:spacing w:before="0" w:after="0"/>
        <w:ind w:left="0" w:right="0" w:firstLine="709"/>
        <w:contextualSpacing/>
        <w:jc w:val="both"/>
        <w:rPr>
          <w:rFonts w:ascii="Times New Roman" w:hAnsi="Times New Roman"/>
          <w:sz w:val="28"/>
        </w:rPr>
      </w:pPr>
      <w:r>
        <w:rPr>
          <w:color w:val="000000"/>
          <w:sz w:val="28"/>
        </w:rPr>
        <w:t xml:space="preserve">- информировать молодых педагогов при трудоустройстве о преимуществах вступления в Профсоюз и участия в работе Совета молодых педагогов; </w:t>
      </w:r>
    </w:p>
    <w:p>
      <w:pPr>
        <w:pStyle w:val="Normal"/>
        <w:spacing w:before="0" w:after="0"/>
        <w:ind w:left="0" w:right="0" w:firstLine="709"/>
        <w:contextualSpacing/>
        <w:jc w:val="both"/>
        <w:rPr>
          <w:rFonts w:ascii="Times New Roman" w:hAnsi="Times New Roman"/>
          <w:sz w:val="28"/>
        </w:rPr>
      </w:pPr>
      <w:r>
        <w:rPr>
          <w:color w:val="000000"/>
          <w:sz w:val="28"/>
        </w:rPr>
        <w:t xml:space="preserve">- 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pPr>
        <w:pStyle w:val="Normal"/>
        <w:spacing w:before="0" w:after="0"/>
        <w:ind w:left="0" w:right="0" w:firstLine="709"/>
        <w:contextualSpacing/>
        <w:jc w:val="both"/>
        <w:rPr>
          <w:rFonts w:ascii="Times New Roman" w:hAnsi="Times New Roman"/>
          <w:sz w:val="28"/>
        </w:rPr>
      </w:pPr>
      <w:r>
        <w:rPr>
          <w:color w:val="000000"/>
          <w:sz w:val="28"/>
        </w:rPr>
        <w:t>- 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pPr>
        <w:pStyle w:val="Normal"/>
        <w:spacing w:before="0" w:after="0"/>
        <w:ind w:left="0" w:right="0" w:firstLine="709"/>
        <w:contextualSpacing/>
        <w:jc w:val="both"/>
        <w:rPr>
          <w:rFonts w:ascii="Times New Roman" w:hAnsi="Times New Roman"/>
          <w:sz w:val="28"/>
        </w:rPr>
      </w:pPr>
      <w:r>
        <w:rPr>
          <w:color w:val="000000"/>
          <w:sz w:val="28"/>
        </w:rPr>
        <w:t>- предоставлять Совету молодых педагогов помещение для проведения заседаний и мероприятий.</w:t>
      </w:r>
    </w:p>
    <w:p>
      <w:pPr>
        <w:pStyle w:val="Normal"/>
        <w:spacing w:before="0" w:after="0"/>
        <w:ind w:left="0" w:right="0" w:firstLine="709"/>
        <w:contextualSpacing/>
        <w:jc w:val="both"/>
        <w:rPr>
          <w:rFonts w:ascii="Times New Roman" w:hAnsi="Times New Roman"/>
          <w:sz w:val="28"/>
        </w:rPr>
      </w:pPr>
      <w:r>
        <w:rPr>
          <w:color w:val="000000"/>
          <w:sz w:val="28"/>
        </w:rPr>
        <w:t xml:space="preserve">7.5. 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pPr>
        <w:pStyle w:val="Normal"/>
        <w:spacing w:before="0" w:after="0"/>
        <w:ind w:left="0" w:right="0" w:firstLine="709"/>
        <w:contextualSpacing/>
        <w:jc w:val="both"/>
        <w:rPr>
          <w:rFonts w:ascii="Times New Roman" w:hAnsi="Times New Roman"/>
          <w:sz w:val="28"/>
        </w:rPr>
      </w:pPr>
      <w:r>
        <w:rPr>
          <w:color w:val="000000"/>
          <w:sz w:val="28"/>
        </w:rPr>
        <w:t xml:space="preserve">- комиссии по тарификации; </w:t>
      </w:r>
    </w:p>
    <w:p>
      <w:pPr>
        <w:pStyle w:val="Normal"/>
        <w:spacing w:before="0" w:after="0"/>
        <w:ind w:left="0" w:right="0" w:firstLine="709"/>
        <w:contextualSpacing/>
        <w:jc w:val="both"/>
        <w:rPr>
          <w:rFonts w:ascii="Times New Roman" w:hAnsi="Times New Roman"/>
          <w:sz w:val="28"/>
        </w:rPr>
      </w:pPr>
      <w:r>
        <w:rPr>
          <w:color w:val="000000"/>
          <w:sz w:val="28"/>
        </w:rPr>
        <w:t xml:space="preserve">- комиссии по распределению стимулирующей части фонда оплаты труда; </w:t>
      </w:r>
    </w:p>
    <w:p>
      <w:pPr>
        <w:pStyle w:val="Normal"/>
        <w:spacing w:before="0" w:after="0"/>
        <w:ind w:left="0" w:right="0" w:firstLine="709"/>
        <w:contextualSpacing/>
        <w:jc w:val="both"/>
        <w:rPr>
          <w:rFonts w:ascii="Times New Roman" w:hAnsi="Times New Roman"/>
          <w:sz w:val="28"/>
        </w:rPr>
      </w:pPr>
      <w:r>
        <w:rPr>
          <w:color w:val="000000"/>
          <w:sz w:val="28"/>
        </w:rPr>
        <w:t xml:space="preserve">- комиссии по социальному страхованию; </w:t>
      </w:r>
    </w:p>
    <w:p>
      <w:pPr>
        <w:pStyle w:val="Normal"/>
        <w:spacing w:before="0" w:after="0"/>
        <w:ind w:left="0" w:right="0" w:firstLine="709"/>
        <w:contextualSpacing/>
        <w:jc w:val="both"/>
        <w:rPr>
          <w:rFonts w:ascii="Times New Roman" w:hAnsi="Times New Roman"/>
          <w:sz w:val="28"/>
        </w:rPr>
      </w:pPr>
      <w:r>
        <w:rPr>
          <w:color w:val="000000"/>
          <w:sz w:val="28"/>
        </w:rPr>
        <w:t>- комиссии по урегулированию споров между участниками образовательных отношений.</w:t>
      </w:r>
    </w:p>
    <w:p>
      <w:pPr>
        <w:pStyle w:val="Normal"/>
        <w:spacing w:before="0" w:after="0"/>
        <w:ind w:left="0" w:right="0" w:firstLine="709"/>
        <w:contextualSpacing/>
        <w:jc w:val="center"/>
        <w:rPr>
          <w:rFonts w:ascii="Times New Roman" w:hAnsi="Times New Roman"/>
          <w:b/>
          <w:color w:val="000000"/>
          <w:sz w:val="28"/>
        </w:rPr>
      </w:pPr>
      <w:r>
        <w:rPr>
          <w:b/>
          <w:color w:val="000000"/>
          <w:sz w:val="28"/>
        </w:rPr>
      </w:r>
    </w:p>
    <w:p>
      <w:pPr>
        <w:pStyle w:val="Normal"/>
        <w:spacing w:before="0" w:after="0"/>
        <w:ind w:left="0" w:right="0" w:firstLine="709"/>
        <w:contextualSpacing/>
        <w:jc w:val="center"/>
        <w:rPr>
          <w:rFonts w:ascii="Times New Roman" w:hAnsi="Times New Roman"/>
          <w:sz w:val="28"/>
        </w:rPr>
      </w:pPr>
      <w:r>
        <w:rPr>
          <w:b/>
          <w:color w:val="000000"/>
          <w:sz w:val="28"/>
        </w:rPr>
        <w:t>VIII. ПРОФЕССИОНАЛЬНОЕ РАЗВИТИЕ РАБОТНИКОВ</w:t>
      </w:r>
    </w:p>
    <w:p>
      <w:pPr>
        <w:pStyle w:val="Normal"/>
        <w:spacing w:before="0" w:after="0"/>
        <w:ind w:left="0" w:right="0" w:firstLine="709"/>
        <w:contextualSpacing/>
        <w:jc w:val="center"/>
        <w:rPr>
          <w:rFonts w:ascii="Times New Roman" w:hAnsi="Times New Roman"/>
          <w:color w:val="000000"/>
          <w:sz w:val="28"/>
        </w:rPr>
      </w:pPr>
      <w:r>
        <w:rPr>
          <w:color w:val="000000"/>
          <w:sz w:val="28"/>
        </w:rPr>
      </w:r>
    </w:p>
    <w:p>
      <w:pPr>
        <w:pStyle w:val="Normal"/>
        <w:spacing w:before="0" w:after="0"/>
        <w:ind w:left="0" w:right="0" w:firstLine="709"/>
        <w:contextualSpacing/>
        <w:jc w:val="both"/>
        <w:rPr>
          <w:rFonts w:ascii="Times New Roman" w:hAnsi="Times New Roman"/>
          <w:sz w:val="28"/>
        </w:rPr>
      </w:pPr>
      <w:r>
        <w:rPr>
          <w:color w:val="000000"/>
          <w:sz w:val="28"/>
        </w:rPr>
        <w:t>8.1. Стороны договорились о том, что:</w:t>
      </w:r>
    </w:p>
    <w:p>
      <w:pPr>
        <w:pStyle w:val="Normal"/>
        <w:spacing w:before="0" w:after="0"/>
        <w:ind w:left="0" w:right="0" w:firstLine="709"/>
        <w:contextualSpacing/>
        <w:jc w:val="both"/>
        <w:rPr>
          <w:rFonts w:ascii="Times New Roman" w:hAnsi="Times New Roman"/>
          <w:sz w:val="28"/>
        </w:rPr>
      </w:pPr>
      <w:r>
        <w:rPr>
          <w:sz w:val="28"/>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pPr>
        <w:pStyle w:val="Normal"/>
        <w:spacing w:before="0" w:after="0"/>
        <w:ind w:left="0" w:right="0" w:firstLine="709"/>
        <w:contextualSpacing/>
        <w:jc w:val="both"/>
        <w:rPr>
          <w:rFonts w:ascii="Times New Roman" w:hAnsi="Times New Roman"/>
          <w:sz w:val="28"/>
        </w:rPr>
      </w:pPr>
      <w:r>
        <w:rPr>
          <w:sz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pPr>
        <w:pStyle w:val="Normal"/>
        <w:spacing w:before="0" w:after="0"/>
        <w:ind w:left="0" w:right="0" w:firstLine="709"/>
        <w:contextualSpacing/>
        <w:jc w:val="both"/>
        <w:rPr>
          <w:rFonts w:ascii="Times New Roman" w:hAnsi="Times New Roman"/>
          <w:sz w:val="28"/>
        </w:rPr>
      </w:pPr>
      <w:r>
        <w:rPr>
          <w:sz w:val="28"/>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p>
    <w:p>
      <w:pPr>
        <w:pStyle w:val="Normal"/>
        <w:spacing w:before="0" w:after="0"/>
        <w:ind w:left="0" w:right="0" w:firstLine="709"/>
        <w:contextualSpacing/>
        <w:jc w:val="both"/>
        <w:rPr>
          <w:rFonts w:ascii="Times New Roman" w:hAnsi="Times New Roman"/>
          <w:sz w:val="28"/>
        </w:rPr>
      </w:pPr>
      <w:r>
        <w:rPr>
          <w:color w:val="000000"/>
          <w:sz w:val="28"/>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pPr>
        <w:pStyle w:val="Normal"/>
        <w:spacing w:before="0" w:after="0"/>
        <w:ind w:left="0" w:right="0" w:firstLine="709"/>
        <w:contextualSpacing/>
        <w:jc w:val="both"/>
        <w:rPr>
          <w:rFonts w:ascii="Times New Roman" w:hAnsi="Times New Roman"/>
          <w:sz w:val="28"/>
        </w:rPr>
      </w:pPr>
      <w:r>
        <w:rPr>
          <w:color w:val="000000"/>
          <w:sz w:val="28"/>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pPr>
        <w:pStyle w:val="Normal"/>
        <w:spacing w:before="0" w:after="0"/>
        <w:ind w:left="0" w:right="0" w:firstLine="709"/>
        <w:contextualSpacing/>
        <w:jc w:val="both"/>
        <w:rPr>
          <w:rFonts w:ascii="Times New Roman" w:hAnsi="Times New Roman"/>
          <w:sz w:val="28"/>
        </w:rPr>
      </w:pPr>
      <w:r>
        <w:rPr>
          <w:color w:val="000000"/>
          <w:sz w:val="28"/>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 При этом, 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минимальный объём не менее 36 часов для всех категорий работников (для молодых специалистов – не менее 72 часов), а объём освоения программ профессиональной переподготовки – не менее 250 часов.</w:t>
      </w:r>
    </w:p>
    <w:p>
      <w:pPr>
        <w:pStyle w:val="Normal"/>
        <w:spacing w:before="0" w:after="0"/>
        <w:ind w:left="0" w:right="0" w:firstLine="709"/>
        <w:contextualSpacing/>
        <w:jc w:val="both"/>
        <w:rPr>
          <w:rFonts w:ascii="Times New Roman" w:hAnsi="Times New Roman"/>
          <w:sz w:val="28"/>
        </w:rPr>
      </w:pPr>
      <w:r>
        <w:rPr>
          <w:color w:val="000000"/>
          <w:sz w:val="28"/>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pPr>
        <w:pStyle w:val="Normal"/>
        <w:spacing w:before="0" w:after="0"/>
        <w:ind w:left="0" w:right="0" w:firstLine="709"/>
        <w:contextualSpacing/>
        <w:jc w:val="both"/>
        <w:rPr>
          <w:rFonts w:ascii="Times New Roman" w:hAnsi="Times New Roman"/>
          <w:sz w:val="28"/>
        </w:rPr>
      </w:pPr>
      <w:r>
        <w:rPr>
          <w:color w:val="000000"/>
          <w:sz w:val="28"/>
        </w:rPr>
        <w:t>8.1.6. 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pPr>
        <w:pStyle w:val="Normal"/>
        <w:spacing w:before="0" w:after="0"/>
        <w:ind w:left="0" w:right="0" w:firstLine="709"/>
        <w:contextualSpacing/>
        <w:jc w:val="both"/>
        <w:rPr>
          <w:rFonts w:ascii="Times New Roman" w:hAnsi="Times New Roman"/>
          <w:sz w:val="28"/>
        </w:rPr>
      </w:pPr>
      <w:r>
        <w:rPr>
          <w:color w:val="000000"/>
          <w:sz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pPr>
        <w:pStyle w:val="Normal"/>
        <w:spacing w:before="0" w:after="0"/>
        <w:ind w:left="0" w:right="0" w:firstLine="709"/>
        <w:contextualSpacing/>
        <w:jc w:val="both"/>
        <w:rPr>
          <w:rFonts w:ascii="Times New Roman" w:hAnsi="Times New Roman"/>
          <w:sz w:val="28"/>
        </w:rPr>
      </w:pPr>
      <w:r>
        <w:rPr>
          <w:color w:val="000000"/>
          <w:sz w:val="28"/>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br/>
        <w:t>173-177 ТК РФ.</w:t>
      </w:r>
    </w:p>
    <w:p>
      <w:pPr>
        <w:pStyle w:val="Normal"/>
        <w:spacing w:before="0" w:after="0"/>
        <w:ind w:left="0" w:right="0" w:firstLine="709"/>
        <w:contextualSpacing/>
        <w:jc w:val="both"/>
        <w:rPr>
          <w:rFonts w:ascii="Times New Roman" w:hAnsi="Times New Roman"/>
          <w:sz w:val="28"/>
        </w:rPr>
      </w:pPr>
      <w:r>
        <w:rPr>
          <w:color w:val="000000"/>
          <w:sz w:val="28"/>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pPr>
        <w:pStyle w:val="Normal"/>
        <w:spacing w:before="0" w:after="0"/>
        <w:ind w:left="0" w:right="0" w:firstLine="709"/>
        <w:contextualSpacing/>
        <w:jc w:val="both"/>
        <w:rPr>
          <w:rFonts w:ascii="Times New Roman" w:hAnsi="Times New Roman"/>
          <w:sz w:val="28"/>
        </w:rPr>
      </w:pPr>
      <w:r>
        <w:rPr>
          <w:color w:val="000000"/>
          <w:sz w:val="28"/>
        </w:rPr>
        <w:t xml:space="preserve">8.1.9. Гарантии и компенсации, предусмотренные статьями </w:t>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pPr>
        <w:pStyle w:val="Normal"/>
        <w:spacing w:before="0" w:after="0"/>
        <w:ind w:left="0" w:right="0" w:firstLine="709"/>
        <w:contextualSpacing/>
        <w:jc w:val="both"/>
        <w:rPr>
          <w:rFonts w:ascii="Times New Roman" w:hAnsi="Times New Roman"/>
          <w:sz w:val="28"/>
        </w:rPr>
      </w:pPr>
      <w:r>
        <w:rPr>
          <w:color w:val="000000"/>
          <w:sz w:val="28"/>
        </w:rPr>
        <w:t>Финансовое обеспечение данных гарантий осуществляется работодателем за счет бюджетных и/или внебюджетных средств организации.</w:t>
      </w:r>
    </w:p>
    <w:p>
      <w:pPr>
        <w:pStyle w:val="Normal"/>
        <w:spacing w:before="0" w:after="0"/>
        <w:ind w:left="0" w:right="0" w:firstLine="709"/>
        <w:contextualSpacing/>
        <w:jc w:val="both"/>
        <w:rPr>
          <w:rFonts w:ascii="Times New Roman" w:hAnsi="Times New Roman"/>
          <w:sz w:val="28"/>
        </w:rPr>
      </w:pPr>
      <w:r>
        <w:rPr>
          <w:color w:val="000000"/>
          <w:sz w:val="28"/>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pPr>
        <w:pStyle w:val="Normal"/>
        <w:spacing w:before="0" w:after="0"/>
        <w:ind w:left="0" w:right="0" w:firstLine="709"/>
        <w:contextualSpacing/>
        <w:jc w:val="both"/>
        <w:rPr>
          <w:rFonts w:ascii="Times New Roman" w:hAnsi="Times New Roman"/>
          <w:color w:val="000000"/>
          <w:sz w:val="28"/>
        </w:rPr>
      </w:pPr>
      <w:r>
        <w:rPr>
          <w:color w:val="000000"/>
          <w:sz w:val="28"/>
        </w:rPr>
      </w:r>
    </w:p>
    <w:p>
      <w:pPr>
        <w:pStyle w:val="Normal"/>
        <w:spacing w:before="0" w:after="0"/>
        <w:ind w:left="0" w:right="0" w:firstLine="709"/>
        <w:contextualSpacing/>
        <w:jc w:val="both"/>
        <w:rPr>
          <w:rFonts w:ascii="Times New Roman" w:hAnsi="Times New Roman"/>
          <w:color w:val="000000"/>
          <w:sz w:val="28"/>
        </w:rPr>
      </w:pPr>
      <w:r>
        <w:rPr>
          <w:color w:val="000000"/>
          <w:sz w:val="28"/>
        </w:rPr>
      </w:r>
    </w:p>
    <w:p>
      <w:pPr>
        <w:pStyle w:val="Normal"/>
        <w:spacing w:before="0" w:after="0"/>
        <w:ind w:left="0" w:right="0" w:firstLine="709"/>
        <w:contextualSpacing/>
        <w:jc w:val="both"/>
        <w:rPr>
          <w:rFonts w:ascii="Times New Roman" w:hAnsi="Times New Roman"/>
          <w:color w:val="000000"/>
          <w:sz w:val="28"/>
        </w:rPr>
      </w:pPr>
      <w:r>
        <w:rPr>
          <w:color w:val="000000"/>
          <w:sz w:val="28"/>
        </w:rPr>
      </w:r>
    </w:p>
    <w:p>
      <w:pPr>
        <w:pStyle w:val="Normal"/>
        <w:jc w:val="center"/>
        <w:rPr>
          <w:rFonts w:ascii="Times New Roman" w:hAnsi="Times New Roman"/>
          <w:sz w:val="28"/>
        </w:rPr>
      </w:pPr>
      <w:r>
        <w:rPr>
          <w:b/>
          <w:sz w:val="28"/>
        </w:rPr>
        <w:t>IX. ПЕНСИОННОЕ ОБЕСПЕЧЕНИЕ.</w:t>
      </w:r>
    </w:p>
    <w:p>
      <w:pPr>
        <w:pStyle w:val="Normal"/>
        <w:jc w:val="center"/>
        <w:rPr>
          <w:rFonts w:ascii="Times New Roman" w:hAnsi="Times New Roman"/>
          <w:b/>
          <w:sz w:val="28"/>
          <w:u w:val="single"/>
        </w:rPr>
      </w:pPr>
      <w:r>
        <w:rPr>
          <w:b/>
          <w:sz w:val="28"/>
          <w:u w:val="single"/>
        </w:rPr>
      </w:r>
    </w:p>
    <w:p>
      <w:pPr>
        <w:pStyle w:val="Normal"/>
        <w:ind w:left="0" w:right="0" w:firstLine="709"/>
        <w:jc w:val="both"/>
        <w:rPr>
          <w:rFonts w:ascii="Times New Roman" w:hAnsi="Times New Roman"/>
          <w:sz w:val="28"/>
        </w:rPr>
      </w:pPr>
      <w:r>
        <w:rPr>
          <w:sz w:val="28"/>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Социального фонда России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Социального фонда России, для индивидуального (персонифицированного) учета, по мере их представления.</w:t>
      </w:r>
    </w:p>
    <w:p>
      <w:pPr>
        <w:pStyle w:val="Normal"/>
        <w:jc w:val="both"/>
        <w:rPr>
          <w:rFonts w:ascii="Times New Roman" w:hAnsi="Times New Roman"/>
          <w:sz w:val="28"/>
        </w:rPr>
      </w:pPr>
      <w:r>
        <w:rPr>
          <w:sz w:val="28"/>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pPr>
        <w:pStyle w:val="Normal"/>
        <w:ind w:left="0" w:right="0" w:firstLine="709"/>
        <w:jc w:val="both"/>
        <w:rPr>
          <w:rFonts w:ascii="Times New Roman" w:hAnsi="Times New Roman"/>
          <w:sz w:val="28"/>
        </w:rPr>
      </w:pPr>
      <w:r>
        <w:rPr>
          <w:sz w:val="28"/>
        </w:rPr>
        <w:t>- обеспечивает своевременную и полную уплату страховых взносов в Социальный фонд России;</w:t>
      </w:r>
    </w:p>
    <w:p>
      <w:pPr>
        <w:pStyle w:val="Normal"/>
        <w:ind w:left="0" w:right="0" w:firstLine="709"/>
        <w:jc w:val="both"/>
        <w:rPr>
          <w:rFonts w:ascii="Times New Roman" w:hAnsi="Times New Roman"/>
          <w:sz w:val="28"/>
        </w:rPr>
      </w:pPr>
      <w:r>
        <w:rPr>
          <w:sz w:val="28"/>
        </w:rPr>
        <w:t>- своевременно представляет в Социальный фонд России достоверные индивидуальные сведения;</w:t>
      </w:r>
    </w:p>
    <w:p>
      <w:pPr>
        <w:pStyle w:val="Normal"/>
        <w:ind w:left="0" w:right="0" w:firstLine="709"/>
        <w:jc w:val="both"/>
        <w:rPr>
          <w:rFonts w:ascii="Times New Roman" w:hAnsi="Times New Roman"/>
          <w:sz w:val="28"/>
        </w:rPr>
      </w:pPr>
      <w:r>
        <w:rPr>
          <w:sz w:val="28"/>
        </w:rPr>
        <w:t>- знакомит работников с информацией персонифицированного учета, представленной в Социальный фонд России;</w:t>
      </w:r>
    </w:p>
    <w:p>
      <w:pPr>
        <w:pStyle w:val="Normal"/>
        <w:ind w:left="0" w:right="0" w:firstLine="709"/>
        <w:jc w:val="both"/>
        <w:rPr>
          <w:rFonts w:ascii="Times New Roman" w:hAnsi="Times New Roman"/>
          <w:sz w:val="28"/>
        </w:rPr>
      </w:pPr>
      <w:r>
        <w:rPr>
          <w:sz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pPr>
        <w:pStyle w:val="Normal"/>
        <w:jc w:val="both"/>
        <w:rPr>
          <w:rFonts w:ascii="Times New Roman" w:hAnsi="Times New Roman"/>
          <w:sz w:val="28"/>
        </w:rPr>
      </w:pPr>
      <w:r>
        <w:rPr>
          <w:sz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pPr>
        <w:pStyle w:val="Normal"/>
        <w:ind w:left="0" w:right="0" w:firstLine="709"/>
        <w:jc w:val="both"/>
        <w:rPr>
          <w:rFonts w:ascii="Times New Roman" w:hAnsi="Times New Roman"/>
          <w:sz w:val="28"/>
        </w:rPr>
      </w:pPr>
      <w:r>
        <w:rPr>
          <w:sz w:val="28"/>
        </w:rPr>
        <w:t>9.4. Стороны проводят разъяснительную работу среди членов Профсоюза по участию в республиканском проекте «Профсоюзный бонус к пенсии».</w:t>
      </w:r>
    </w:p>
    <w:p>
      <w:pPr>
        <w:pStyle w:val="Normal"/>
        <w:spacing w:before="0" w:after="0"/>
        <w:ind w:left="0" w:right="0" w:firstLine="709"/>
        <w:contextualSpacing/>
        <w:jc w:val="both"/>
        <w:rPr>
          <w:rFonts w:ascii="Times New Roman" w:hAnsi="Times New Roman"/>
          <w:color w:val="000000"/>
          <w:sz w:val="28"/>
        </w:rPr>
      </w:pPr>
      <w:r>
        <w:rPr>
          <w:color w:val="000000"/>
          <w:sz w:val="28"/>
        </w:rPr>
      </w:r>
    </w:p>
    <w:p>
      <w:pPr>
        <w:pStyle w:val="Normal"/>
        <w:spacing w:lineRule="auto" w:line="240" w:before="0" w:after="0"/>
        <w:ind w:left="0" w:right="0" w:firstLine="709"/>
        <w:contextualSpacing/>
        <w:jc w:val="center"/>
        <w:rPr>
          <w:rFonts w:ascii="Times New Roman" w:hAnsi="Times New Roman"/>
          <w:b/>
          <w:sz w:val="28"/>
        </w:rPr>
      </w:pPr>
      <w:r>
        <w:rPr>
          <w:b/>
          <w:sz w:val="28"/>
        </w:rPr>
        <w:t>Х</w:t>
      </w:r>
      <w:r>
        <w:rPr>
          <w:b/>
          <w:color w:val="000000"/>
          <w:sz w:val="28"/>
        </w:rPr>
        <w:t>. СОЦИАЛЬНОЕ ПАРТНЁРСТВО</w:t>
      </w:r>
    </w:p>
    <w:p>
      <w:pPr>
        <w:pStyle w:val="Normal"/>
        <w:spacing w:before="0" w:after="0"/>
        <w:ind w:left="0" w:right="0" w:firstLine="709"/>
        <w:contextualSpacing/>
        <w:jc w:val="center"/>
        <w:rPr>
          <w:rFonts w:ascii="Times New Roman" w:hAnsi="Times New Roman"/>
          <w:color w:val="000000"/>
          <w:sz w:val="28"/>
        </w:rPr>
      </w:pPr>
      <w:r>
        <w:rPr>
          <w:color w:val="000000"/>
          <w:sz w:val="28"/>
        </w:rPr>
      </w:r>
    </w:p>
    <w:p>
      <w:pPr>
        <w:pStyle w:val="Normal"/>
        <w:spacing w:lineRule="auto" w:line="240" w:before="0" w:after="0"/>
        <w:ind w:left="0" w:right="0" w:firstLine="709"/>
        <w:contextualSpacing/>
        <w:jc w:val="both"/>
        <w:rPr>
          <w:rFonts w:ascii="Times New Roman" w:hAnsi="Times New Roman"/>
          <w:sz w:val="28"/>
        </w:rPr>
      </w:pPr>
      <w:r>
        <w:rPr>
          <w:b w:val="false"/>
          <w:color w:val="000000"/>
          <w:sz w:val="28"/>
        </w:rPr>
        <w:t>10.1. В целях развития социального партнёрства стороны обязуются:</w:t>
      </w:r>
    </w:p>
    <w:p>
      <w:pPr>
        <w:pStyle w:val="Normal"/>
        <w:spacing w:before="0" w:after="0"/>
        <w:ind w:left="0" w:right="0" w:firstLine="709"/>
        <w:contextualSpacing/>
        <w:jc w:val="both"/>
        <w:rPr>
          <w:rFonts w:ascii="Times New Roman" w:hAnsi="Times New Roman"/>
          <w:sz w:val="28"/>
        </w:rPr>
      </w:pPr>
      <w:r>
        <w:rPr>
          <w:b w:val="false"/>
          <w:color w:val="000000"/>
          <w:sz w:val="28"/>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pPr>
        <w:pStyle w:val="Normal"/>
        <w:spacing w:before="0" w:after="0"/>
        <w:ind w:left="0" w:right="0" w:firstLine="709"/>
        <w:contextualSpacing/>
        <w:jc w:val="both"/>
        <w:rPr>
          <w:rFonts w:ascii="Times New Roman" w:hAnsi="Times New Roman"/>
          <w:sz w:val="28"/>
        </w:rPr>
      </w:pPr>
      <w:r>
        <w:rPr>
          <w:b w:val="false"/>
          <w:color w:val="000000"/>
          <w:sz w:val="28"/>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pPr>
        <w:pStyle w:val="Normal"/>
        <w:spacing w:before="0" w:after="0"/>
        <w:ind w:left="0" w:right="0" w:firstLine="709"/>
        <w:contextualSpacing/>
        <w:jc w:val="both"/>
        <w:rPr>
          <w:rFonts w:ascii="Times New Roman" w:hAnsi="Times New Roman"/>
          <w:sz w:val="28"/>
        </w:rPr>
      </w:pPr>
      <w:r>
        <w:rPr>
          <w:b w:val="false"/>
          <w:color w:val="000000"/>
          <w:sz w:val="28"/>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pPr>
        <w:pStyle w:val="Normal"/>
        <w:spacing w:before="0" w:after="0"/>
        <w:ind w:left="0" w:right="0" w:firstLine="709"/>
        <w:contextualSpacing/>
        <w:jc w:val="both"/>
        <w:rPr>
          <w:rFonts w:ascii="Times New Roman" w:hAnsi="Times New Roman"/>
          <w:sz w:val="28"/>
        </w:rPr>
      </w:pPr>
      <w:r>
        <w:rPr>
          <w:b w:val="false"/>
          <w:color w:val="000000"/>
          <w:sz w:val="28"/>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pPr>
        <w:pStyle w:val="Normal"/>
        <w:spacing w:before="0" w:after="0"/>
        <w:ind w:left="0" w:right="0" w:firstLine="709"/>
        <w:contextualSpacing/>
        <w:jc w:val="both"/>
        <w:rPr>
          <w:rFonts w:ascii="Times New Roman" w:hAnsi="Times New Roman"/>
          <w:sz w:val="28"/>
        </w:rPr>
      </w:pPr>
      <w:r>
        <w:rPr>
          <w:sz w:val="28"/>
        </w:rP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pPr>
        <w:pStyle w:val="Normal"/>
        <w:spacing w:before="0" w:after="0"/>
        <w:ind w:left="0" w:right="0" w:firstLine="709"/>
        <w:contextualSpacing/>
        <w:jc w:val="both"/>
        <w:rPr>
          <w:rFonts w:ascii="Times New Roman" w:hAnsi="Times New Roman"/>
          <w:sz w:val="28"/>
        </w:rPr>
      </w:pPr>
      <w:r>
        <w:rPr>
          <w:color w:val="000000"/>
          <w:sz w:val="28"/>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Pr>
          <w:i/>
          <w:color w:val="000000"/>
          <w:sz w:val="28"/>
        </w:rPr>
        <w:t>.</w:t>
      </w:r>
    </w:p>
    <w:p>
      <w:pPr>
        <w:pStyle w:val="Normal"/>
        <w:spacing w:before="0" w:after="0"/>
        <w:ind w:left="0" w:right="0" w:firstLine="709"/>
        <w:contextualSpacing/>
        <w:jc w:val="both"/>
        <w:rPr>
          <w:rFonts w:ascii="Times New Roman" w:hAnsi="Times New Roman"/>
          <w:sz w:val="28"/>
        </w:rPr>
      </w:pPr>
      <w:r>
        <w:rPr>
          <w:color w:val="000000"/>
          <w:sz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pPr>
        <w:pStyle w:val="Normal"/>
        <w:spacing w:before="0" w:after="0"/>
        <w:ind w:left="0" w:right="0" w:firstLine="709"/>
        <w:contextualSpacing/>
        <w:jc w:val="both"/>
        <w:rPr>
          <w:rFonts w:ascii="Times New Roman" w:hAnsi="Times New Roman"/>
          <w:sz w:val="28"/>
        </w:rPr>
      </w:pPr>
      <w:r>
        <w:rPr>
          <w:sz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Pr>
          <w:spacing w:val="-6"/>
          <w:sz w:val="28"/>
        </w:rPr>
        <w:t>% от его ежемесячной заработной платы (часть шестая статьи 377 ТК</w:t>
      </w:r>
      <w:r>
        <w:rPr>
          <w:sz w:val="28"/>
        </w:rPr>
        <w:t> </w:t>
      </w:r>
      <w:r>
        <w:rPr>
          <w:spacing w:val="-6"/>
          <w:sz w:val="28"/>
        </w:rPr>
        <w:t xml:space="preserve">РФ). </w:t>
      </w:r>
    </w:p>
    <w:p>
      <w:pPr>
        <w:pStyle w:val="Normal"/>
        <w:spacing w:before="0" w:after="0"/>
        <w:ind w:left="0" w:right="0" w:firstLine="709"/>
        <w:contextualSpacing/>
        <w:jc w:val="both"/>
        <w:rPr>
          <w:rFonts w:ascii="Times New Roman" w:hAnsi="Times New Roman"/>
          <w:sz w:val="28"/>
        </w:rPr>
      </w:pPr>
      <w:r>
        <w:rPr>
          <w:sz w:val="28"/>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pPr>
        <w:pStyle w:val="Normal"/>
        <w:spacing w:before="0" w:after="0"/>
        <w:ind w:left="0" w:right="0" w:firstLine="709"/>
        <w:contextualSpacing/>
        <w:jc w:val="both"/>
        <w:rPr>
          <w:rFonts w:ascii="Times New Roman" w:hAnsi="Times New Roman"/>
          <w:sz w:val="28"/>
        </w:rPr>
      </w:pPr>
      <w:r>
        <w:rPr>
          <w:sz w:val="28"/>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pPr>
        <w:pStyle w:val="Normal"/>
        <w:spacing w:lineRule="auto" w:line="240" w:before="0" w:after="0"/>
        <w:ind w:left="0" w:right="0" w:firstLine="709"/>
        <w:contextualSpacing/>
        <w:jc w:val="both"/>
        <w:rPr>
          <w:rFonts w:ascii="Times New Roman" w:hAnsi="Times New Roman"/>
          <w:sz w:val="28"/>
        </w:rPr>
      </w:pPr>
      <w:r>
        <w:rPr>
          <w:b w:val="false"/>
          <w:color w:val="000000"/>
          <w:sz w:val="28"/>
        </w:rPr>
        <w:t xml:space="preserve">10.2.4. Своевременно выполнять предписания надзорных и контрольных органов и представления </w:t>
      </w:r>
      <w:r>
        <w:rPr>
          <w:sz w:val="28"/>
        </w:rPr>
        <w:t xml:space="preserve">выборных органов первичной профсоюзной организации </w:t>
      </w:r>
      <w:r>
        <w:rPr>
          <w:b w:val="false"/>
          <w:color w:val="000000"/>
          <w:sz w:val="28"/>
        </w:rPr>
        <w:t xml:space="preserve">по устранению нарушений трудового законодательства, иных нормативных правовых актов, содержащих нормы трудового права. </w:t>
      </w:r>
    </w:p>
    <w:p>
      <w:pPr>
        <w:pStyle w:val="Normal"/>
        <w:spacing w:lineRule="auto" w:line="240" w:before="0" w:after="0"/>
        <w:ind w:left="0" w:right="0" w:firstLine="709"/>
        <w:contextualSpacing/>
        <w:jc w:val="both"/>
        <w:rPr>
          <w:rFonts w:ascii="Times New Roman" w:hAnsi="Times New Roman"/>
          <w:sz w:val="28"/>
        </w:rPr>
      </w:pPr>
      <w:r>
        <w:rPr>
          <w:b w:val="false"/>
          <w:color w:val="000000"/>
          <w:sz w:val="28"/>
        </w:rPr>
        <w:t xml:space="preserve">10.2.5. Решение о возможном расторжении трудового договора с работником, входящим в состав </w:t>
      </w:r>
      <w:r>
        <w:rPr>
          <w:sz w:val="28"/>
        </w:rPr>
        <w:t>выборного органа первичной профсоюзной организации</w:t>
      </w:r>
      <w:r>
        <w:rPr>
          <w:b w:val="false"/>
          <w:color w:val="000000"/>
          <w:sz w:val="28"/>
        </w:rPr>
        <w:t xml:space="preserve"> и не освобожденным от основной работы по основаниям, предусмотренным пунктом вторым или третьим части первой статьи 81 ТК</w:t>
      </w:r>
      <w:r>
        <w:rPr>
          <w:sz w:val="28"/>
        </w:rPr>
        <w:t> </w:t>
      </w:r>
      <w:r>
        <w:rPr>
          <w:b w:val="false"/>
          <w:color w:val="000000"/>
          <w:sz w:val="28"/>
        </w:rPr>
        <w:t xml:space="preserve">РФ, принимать с предварительного согласия вышестоящего выборного </w:t>
      </w:r>
      <w:r>
        <w:rPr>
          <w:sz w:val="28"/>
        </w:rPr>
        <w:t>органа Общероссийского Профсоюза образования.</w:t>
      </w:r>
      <w:r>
        <w:rPr>
          <w:b w:val="false"/>
          <w:color w:val="000000"/>
          <w:sz w:val="28"/>
        </w:rPr>
        <w:t xml:space="preserve"> </w:t>
      </w:r>
    </w:p>
    <w:p>
      <w:pPr>
        <w:pStyle w:val="Normal"/>
        <w:spacing w:lineRule="auto" w:line="240" w:before="0" w:after="0"/>
        <w:ind w:left="0" w:right="0" w:firstLine="709"/>
        <w:contextualSpacing/>
        <w:jc w:val="both"/>
        <w:rPr>
          <w:rFonts w:ascii="Times New Roman" w:hAnsi="Times New Roman"/>
          <w:sz w:val="28"/>
        </w:rPr>
      </w:pPr>
      <w:r>
        <w:rPr>
          <w:b w:val="false"/>
          <w:color w:val="000000"/>
          <w:sz w:val="28"/>
        </w:rPr>
        <w:t>10.2.6.</w:t>
      </w:r>
      <w:r>
        <w:rPr>
          <w:sz w:val="28"/>
        </w:rPr>
        <w:t> </w:t>
      </w:r>
      <w:r>
        <w:rPr>
          <w:b w:val="false"/>
          <w:color w:val="000000"/>
          <w:sz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Pr>
          <w:sz w:val="28"/>
        </w:rPr>
        <w:t>выборного органа первичной профсоюзной организации</w:t>
      </w:r>
      <w:r>
        <w:rPr>
          <w:b w:val="false"/>
          <w:color w:val="000000"/>
          <w:sz w:val="28"/>
        </w:rPr>
        <w:t>) образовательной организации членом наблюдательного совета.</w:t>
      </w:r>
    </w:p>
    <w:p>
      <w:pPr>
        <w:pStyle w:val="Normal"/>
        <w:spacing w:lineRule="auto" w:line="240" w:before="0" w:after="0"/>
        <w:ind w:left="0" w:right="0" w:firstLine="709"/>
        <w:contextualSpacing/>
        <w:jc w:val="both"/>
        <w:rPr>
          <w:rFonts w:ascii="Times New Roman" w:hAnsi="Times New Roman"/>
          <w:sz w:val="28"/>
        </w:rPr>
      </w:pPr>
      <w:r>
        <w:rPr>
          <w:b w:val="false"/>
          <w:color w:val="000000"/>
          <w:sz w:val="28"/>
        </w:rPr>
        <w:t>10.2.7. Оплачивать за счет средств образовательной организации подписку на Приложение к «Учительской газете» газеты «Мой профсоюз».</w:t>
      </w:r>
    </w:p>
    <w:p>
      <w:pPr>
        <w:pStyle w:val="Normal"/>
        <w:spacing w:lineRule="auto" w:line="240" w:before="0" w:after="0"/>
        <w:ind w:left="0" w:right="0" w:firstLine="709"/>
        <w:contextualSpacing/>
        <w:jc w:val="both"/>
        <w:rPr>
          <w:rFonts w:ascii="Times New Roman" w:hAnsi="Times New Roman"/>
          <w:sz w:val="28"/>
        </w:rPr>
      </w:pPr>
      <w:r>
        <w:rPr>
          <w:b w:val="false"/>
          <w:color w:val="000000"/>
          <w:sz w:val="28"/>
        </w:rPr>
        <w:t>10.3. Взаимодействие работодателя с выборным органом первичной профсоюзной организации осуществляется посредством:</w:t>
      </w:r>
    </w:p>
    <w:p>
      <w:pPr>
        <w:pStyle w:val="Normal"/>
        <w:spacing w:lineRule="auto" w:line="240" w:before="0" w:after="0"/>
        <w:ind w:left="0" w:right="0" w:firstLine="709"/>
        <w:contextualSpacing/>
        <w:jc w:val="both"/>
        <w:rPr>
          <w:rFonts w:ascii="Times New Roman" w:hAnsi="Times New Roman"/>
          <w:sz w:val="28"/>
        </w:rPr>
      </w:pPr>
      <w:r>
        <w:rPr>
          <w:b w:val="false"/>
          <w:color w:val="000000"/>
          <w:sz w:val="28"/>
        </w:rPr>
        <w:t>- </w:t>
      </w:r>
      <w:r>
        <w:rPr>
          <w:color w:val="000000"/>
          <w:sz w:val="28"/>
          <w:u w:val="none"/>
        </w:rPr>
        <w:t xml:space="preserve">учёта мнения </w:t>
      </w:r>
      <w:r>
        <w:rPr>
          <w:b w:val="false"/>
          <w:color w:val="000000"/>
          <w:sz w:val="28"/>
        </w:rPr>
        <w:t>выборного органа первичной профсоюзной организации в порядке, установленном статьёй 372 ТК</w:t>
      </w:r>
      <w:r>
        <w:rPr>
          <w:sz w:val="28"/>
        </w:rPr>
        <w:t> </w:t>
      </w:r>
      <w:r>
        <w:rPr>
          <w:b w:val="false"/>
          <w:color w:val="000000"/>
          <w:sz w:val="28"/>
        </w:rPr>
        <w:t>РФ;</w:t>
      </w:r>
    </w:p>
    <w:p>
      <w:pPr>
        <w:pStyle w:val="Normal"/>
        <w:spacing w:lineRule="auto" w:line="240" w:before="0" w:after="0"/>
        <w:ind w:left="0" w:right="0" w:firstLine="709"/>
        <w:contextualSpacing/>
        <w:jc w:val="both"/>
        <w:rPr>
          <w:rFonts w:ascii="Times New Roman" w:hAnsi="Times New Roman"/>
          <w:sz w:val="28"/>
        </w:rPr>
      </w:pPr>
      <w:r>
        <w:rPr>
          <w:b w:val="false"/>
          <w:color w:val="000000"/>
          <w:sz w:val="28"/>
        </w:rPr>
        <w:t>- </w:t>
      </w:r>
      <w:r>
        <w:rPr>
          <w:color w:val="000000"/>
          <w:sz w:val="28"/>
          <w:u w:val="none"/>
        </w:rPr>
        <w:t xml:space="preserve">учёта мотивированного мнения </w:t>
      </w:r>
      <w:r>
        <w:rPr>
          <w:b w:val="false"/>
          <w:color w:val="000000"/>
          <w:sz w:val="28"/>
        </w:rPr>
        <w:t>выборного органа первичной профсоюзной организации в порядке, установленном статьёй 373 ТК РФ;</w:t>
      </w:r>
    </w:p>
    <w:p>
      <w:pPr>
        <w:pStyle w:val="Normal"/>
        <w:spacing w:lineRule="auto" w:line="240" w:before="0" w:after="0"/>
        <w:ind w:left="0" w:right="0" w:firstLine="709"/>
        <w:contextualSpacing/>
        <w:jc w:val="both"/>
        <w:rPr>
          <w:rFonts w:ascii="Times New Roman" w:hAnsi="Times New Roman"/>
          <w:sz w:val="28"/>
        </w:rPr>
      </w:pPr>
      <w:r>
        <w:rPr>
          <w:b w:val="false"/>
          <w:color w:val="000000"/>
          <w:sz w:val="28"/>
        </w:rPr>
        <w:t>- </w:t>
      </w:r>
      <w:r>
        <w:rPr>
          <w:color w:val="000000"/>
          <w:sz w:val="28"/>
          <w:u w:val="none"/>
        </w:rPr>
        <w:t xml:space="preserve">согласование </w:t>
      </w:r>
      <w:r>
        <w:rPr>
          <w:b w:val="false"/>
          <w:color w:val="000000"/>
          <w:sz w:val="28"/>
        </w:rPr>
        <w:t>выборным органом первичной профсоюзной организации</w:t>
      </w:r>
      <w:r>
        <w:rPr>
          <w:color w:val="000000"/>
          <w:sz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pPr>
        <w:pStyle w:val="Normal"/>
        <w:spacing w:lineRule="auto" w:line="240" w:before="0" w:after="0"/>
        <w:ind w:left="0" w:right="0" w:firstLine="709"/>
        <w:contextualSpacing/>
        <w:jc w:val="both"/>
        <w:rPr>
          <w:rFonts w:ascii="Times New Roman" w:hAnsi="Times New Roman"/>
          <w:sz w:val="28"/>
        </w:rPr>
      </w:pPr>
      <w:r>
        <w:rPr>
          <w:b w:val="false"/>
          <w:color w:val="000000"/>
          <w:sz w:val="28"/>
        </w:rPr>
        <w:t xml:space="preserve">10.3.1. Работодатель с учётом мотивированного мнения выборного органа первичной профсоюзной организации (по согласованию): </w:t>
      </w:r>
    </w:p>
    <w:p>
      <w:pPr>
        <w:pStyle w:val="Normal"/>
        <w:spacing w:before="0" w:after="0"/>
        <w:ind w:left="0" w:right="0" w:firstLine="709"/>
        <w:contextualSpacing/>
        <w:jc w:val="both"/>
        <w:rPr>
          <w:rFonts w:ascii="Times New Roman" w:hAnsi="Times New Roman"/>
          <w:sz w:val="28"/>
        </w:rPr>
      </w:pPr>
      <w:r>
        <w:rPr>
          <w:sz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pPr>
        <w:pStyle w:val="Normal"/>
        <w:spacing w:before="0" w:after="0"/>
        <w:ind w:left="0" w:right="0" w:firstLine="709"/>
        <w:contextualSpacing/>
        <w:jc w:val="both"/>
        <w:rPr>
          <w:rFonts w:ascii="Times New Roman" w:hAnsi="Times New Roman"/>
          <w:sz w:val="28"/>
        </w:rPr>
      </w:pPr>
      <w:r>
        <w:rPr>
          <w:color w:val="000000"/>
          <w:sz w:val="28"/>
        </w:rPr>
        <w:t xml:space="preserve">- привлекает к работе в выходные и нерабочие праздничные дни (статья 113 ТК РФ); </w:t>
      </w:r>
    </w:p>
    <w:p>
      <w:pPr>
        <w:pStyle w:val="Normal"/>
        <w:spacing w:before="0" w:after="0"/>
        <w:ind w:left="0" w:right="0" w:firstLine="709"/>
        <w:contextualSpacing/>
        <w:jc w:val="both"/>
        <w:rPr>
          <w:rFonts w:ascii="Times New Roman" w:hAnsi="Times New Roman"/>
          <w:sz w:val="28"/>
        </w:rPr>
      </w:pPr>
      <w:r>
        <w:rPr>
          <w:color w:val="000000"/>
          <w:sz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pPr>
        <w:pStyle w:val="Normal"/>
        <w:spacing w:before="0" w:after="0"/>
        <w:ind w:left="0" w:right="0" w:firstLine="709"/>
        <w:contextualSpacing/>
        <w:jc w:val="both"/>
        <w:rPr>
          <w:rFonts w:ascii="Times New Roman" w:hAnsi="Times New Roman"/>
          <w:sz w:val="28"/>
        </w:rPr>
      </w:pPr>
      <w:r>
        <w:rPr>
          <w:color w:val="000000"/>
          <w:sz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pPr>
        <w:pStyle w:val="Normal"/>
        <w:spacing w:before="0" w:after="0"/>
        <w:ind w:left="0" w:right="0" w:firstLine="709"/>
        <w:contextualSpacing/>
        <w:jc w:val="both"/>
        <w:rPr>
          <w:rFonts w:ascii="Times New Roman" w:hAnsi="Times New Roman"/>
          <w:sz w:val="28"/>
        </w:rPr>
      </w:pPr>
      <w:r>
        <w:rPr>
          <w:color w:val="000000"/>
          <w:sz w:val="28"/>
        </w:rPr>
        <w:t>- привлекает работника к сверхурочной работе (статья 99 ТК РФ);</w:t>
      </w:r>
    </w:p>
    <w:p>
      <w:pPr>
        <w:pStyle w:val="Normal"/>
        <w:spacing w:before="0" w:after="0"/>
        <w:ind w:left="0" w:right="0" w:firstLine="709"/>
        <w:contextualSpacing/>
        <w:jc w:val="both"/>
        <w:rPr>
          <w:rFonts w:ascii="Times New Roman" w:hAnsi="Times New Roman"/>
          <w:sz w:val="28"/>
        </w:rPr>
      </w:pPr>
      <w:r>
        <w:rPr>
          <w:color w:val="000000"/>
          <w:sz w:val="28"/>
        </w:rPr>
        <w:t xml:space="preserve">- утверждает формы расчетного листка (статья 136 ТК РФ); </w:t>
      </w:r>
    </w:p>
    <w:p>
      <w:pPr>
        <w:pStyle w:val="Normal"/>
        <w:spacing w:before="0" w:after="0"/>
        <w:ind w:left="0" w:right="0" w:firstLine="709"/>
        <w:contextualSpacing/>
        <w:jc w:val="both"/>
        <w:rPr>
          <w:rFonts w:ascii="Times New Roman" w:hAnsi="Times New Roman"/>
          <w:sz w:val="28"/>
        </w:rPr>
      </w:pPr>
      <w:r>
        <w:rPr>
          <w:color w:val="000000"/>
          <w:sz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pPr>
        <w:pStyle w:val="Normal"/>
        <w:spacing w:before="0" w:after="0"/>
        <w:ind w:left="0" w:right="0" w:firstLine="709"/>
        <w:contextualSpacing/>
        <w:jc w:val="both"/>
        <w:rPr>
          <w:rFonts w:ascii="Times New Roman" w:hAnsi="Times New Roman"/>
          <w:sz w:val="28"/>
        </w:rPr>
      </w:pPr>
      <w:r>
        <w:rPr>
          <w:color w:val="000000"/>
          <w:sz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pPr>
        <w:pStyle w:val="Normal"/>
        <w:spacing w:before="0" w:after="0"/>
        <w:ind w:left="0" w:right="0" w:firstLine="709"/>
        <w:contextualSpacing/>
        <w:jc w:val="both"/>
        <w:rPr>
          <w:rFonts w:ascii="Times New Roman" w:hAnsi="Times New Roman"/>
          <w:sz w:val="28"/>
        </w:rPr>
      </w:pPr>
      <w:r>
        <w:rPr>
          <w:color w:val="000000"/>
          <w:sz w:val="28"/>
        </w:rPr>
        <w:t>- формирует комиссии по урегулированию споров между участниками образовательных отношений;</w:t>
      </w:r>
    </w:p>
    <w:p>
      <w:pPr>
        <w:pStyle w:val="Normal"/>
        <w:spacing w:before="0" w:after="0"/>
        <w:ind w:left="0" w:right="0" w:firstLine="709"/>
        <w:contextualSpacing/>
        <w:jc w:val="both"/>
        <w:rPr>
          <w:rFonts w:ascii="Times New Roman" w:hAnsi="Times New Roman"/>
          <w:sz w:val="28"/>
        </w:rPr>
      </w:pPr>
      <w:r>
        <w:rPr>
          <w:color w:val="000000"/>
          <w:sz w:val="28"/>
        </w:rPr>
        <w:t>- представляет к награждению отраслевыми и иными наградами;</w:t>
      </w:r>
    </w:p>
    <w:p>
      <w:pPr>
        <w:pStyle w:val="Normal"/>
        <w:spacing w:before="0" w:after="0"/>
        <w:ind w:left="0" w:right="0" w:firstLine="709"/>
        <w:contextualSpacing/>
        <w:jc w:val="both"/>
        <w:rPr>
          <w:rFonts w:ascii="Times New Roman" w:hAnsi="Times New Roman"/>
          <w:sz w:val="28"/>
        </w:rPr>
      </w:pPr>
      <w:r>
        <w:rPr>
          <w:color w:val="000000"/>
          <w:sz w:val="28"/>
        </w:rPr>
        <w:t xml:space="preserve">- принимает (утверждает) локальные нормативные акты </w:t>
      </w:r>
      <w:r>
        <w:rPr>
          <w:b w:val="false"/>
          <w:color w:val="000000"/>
          <w:sz w:val="28"/>
        </w:rPr>
        <w:t>образовательной организации</w:t>
      </w:r>
      <w:r>
        <w:rPr>
          <w:color w:val="000000"/>
          <w:sz w:val="28"/>
        </w:rPr>
        <w:t>, содержащие нормы трудового права (статьи 8, 371, 372 ТК РФ).</w:t>
      </w:r>
    </w:p>
    <w:p>
      <w:pPr>
        <w:pStyle w:val="Normal"/>
        <w:spacing w:before="0" w:after="0"/>
        <w:ind w:left="0" w:right="0" w:firstLine="709"/>
        <w:contextualSpacing/>
        <w:jc w:val="both"/>
        <w:rPr>
          <w:rFonts w:ascii="Times New Roman" w:hAnsi="Times New Roman"/>
          <w:sz w:val="28"/>
        </w:rPr>
      </w:pPr>
      <w:r>
        <w:rPr>
          <w:color w:val="000000"/>
          <w:sz w:val="28"/>
        </w:rPr>
        <w:t xml:space="preserve">10.3.2. С учётом мотивированного мнения </w:t>
      </w:r>
      <w:r>
        <w:rPr>
          <w:b w:val="false"/>
          <w:color w:val="000000"/>
          <w:sz w:val="28"/>
        </w:rPr>
        <w:t xml:space="preserve">выборного органа первичной профсоюзной организации </w:t>
      </w:r>
      <w:r>
        <w:rPr>
          <w:color w:val="000000"/>
          <w:sz w:val="28"/>
        </w:rPr>
        <w:t xml:space="preserve">производится расторжение трудового договора с работниками, являющимися членами Профсоюза, по следующим основаниям: </w:t>
      </w:r>
    </w:p>
    <w:p>
      <w:pPr>
        <w:pStyle w:val="Normal"/>
        <w:spacing w:before="0" w:after="0"/>
        <w:ind w:left="0" w:right="0" w:firstLine="709"/>
        <w:contextualSpacing/>
        <w:jc w:val="both"/>
        <w:rPr>
          <w:rFonts w:ascii="Times New Roman" w:hAnsi="Times New Roman"/>
          <w:sz w:val="28"/>
        </w:rPr>
      </w:pPr>
      <w:r>
        <w:rPr>
          <w:color w:val="000000"/>
          <w:sz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pPr>
        <w:pStyle w:val="Normal"/>
        <w:spacing w:before="0" w:after="0"/>
        <w:ind w:left="0" w:right="0" w:firstLine="709"/>
        <w:contextualSpacing/>
        <w:jc w:val="both"/>
        <w:rPr>
          <w:rFonts w:ascii="Times New Roman" w:hAnsi="Times New Roman"/>
          <w:sz w:val="28"/>
        </w:rPr>
      </w:pPr>
      <w:r>
        <w:rPr>
          <w:color w:val="000000"/>
          <w:sz w:val="28"/>
        </w:rPr>
        <w:t>- другие основания (пункты первый и второй статьи 336 ТК РФ и др.).</w:t>
      </w:r>
    </w:p>
    <w:p>
      <w:pPr>
        <w:pStyle w:val="Normal"/>
        <w:spacing w:before="0" w:after="0"/>
        <w:ind w:left="0" w:right="0" w:firstLine="709"/>
        <w:contextualSpacing/>
        <w:jc w:val="both"/>
        <w:rPr>
          <w:rFonts w:ascii="Times New Roman" w:hAnsi="Times New Roman"/>
          <w:sz w:val="28"/>
        </w:rPr>
      </w:pPr>
      <w:r>
        <w:rPr>
          <w:color w:val="000000"/>
          <w:sz w:val="28"/>
        </w:rPr>
        <w:t>10.3.3. </w:t>
      </w:r>
      <w:r>
        <w:rPr>
          <w:b w:val="false"/>
          <w:color w:val="000000"/>
          <w:sz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pPr>
        <w:pStyle w:val="Normal"/>
        <w:spacing w:before="0" w:after="0"/>
        <w:ind w:left="0" w:right="0" w:firstLine="709"/>
        <w:contextualSpacing/>
        <w:jc w:val="both"/>
        <w:rPr>
          <w:rFonts w:ascii="Times New Roman" w:hAnsi="Times New Roman"/>
          <w:sz w:val="28"/>
        </w:rPr>
      </w:pPr>
      <w:r>
        <w:rPr>
          <w:color w:val="000000"/>
          <w:sz w:val="28"/>
        </w:rPr>
        <w:t xml:space="preserve">- установление и распределение учебной нагрузки педагогических и других работников; </w:t>
      </w:r>
    </w:p>
    <w:p>
      <w:pPr>
        <w:pStyle w:val="Normal"/>
        <w:spacing w:before="0" w:after="0"/>
        <w:ind w:left="0" w:right="0" w:firstLine="709"/>
        <w:contextualSpacing/>
        <w:jc w:val="both"/>
        <w:rPr>
          <w:rFonts w:ascii="Times New Roman" w:hAnsi="Times New Roman"/>
          <w:sz w:val="28"/>
        </w:rPr>
      </w:pPr>
      <w:r>
        <w:rPr>
          <w:color w:val="000000"/>
          <w:sz w:val="28"/>
        </w:rPr>
        <w:t xml:space="preserve">- установление дополнительных гарантий работникам, совмещающим работу с обучением; </w:t>
      </w:r>
    </w:p>
    <w:p>
      <w:pPr>
        <w:pStyle w:val="Normal"/>
        <w:spacing w:before="0" w:after="0"/>
        <w:ind w:left="0" w:right="0" w:firstLine="709"/>
        <w:contextualSpacing/>
        <w:jc w:val="both"/>
        <w:rPr>
          <w:rFonts w:ascii="Times New Roman" w:hAnsi="Times New Roman"/>
          <w:sz w:val="28"/>
        </w:rPr>
      </w:pPr>
      <w:r>
        <w:rPr>
          <w:color w:val="000000"/>
          <w:sz w:val="28"/>
        </w:rPr>
        <w:t>- перечень должностей работников с ненормированным рабочим днем (статья 101 ТК РФ);</w:t>
      </w:r>
    </w:p>
    <w:p>
      <w:pPr>
        <w:pStyle w:val="Normal"/>
        <w:spacing w:before="0" w:after="0"/>
        <w:ind w:left="0" w:right="0" w:firstLine="709"/>
        <w:contextualSpacing/>
        <w:jc w:val="both"/>
        <w:rPr>
          <w:rFonts w:ascii="Times New Roman" w:hAnsi="Times New Roman"/>
          <w:sz w:val="28"/>
        </w:rPr>
      </w:pPr>
      <w:r>
        <w:rPr>
          <w:color w:val="000000"/>
          <w:sz w:val="28"/>
        </w:rPr>
        <w:t xml:space="preserve">- утверждение расписания занятий, годового календарного учебного графика; </w:t>
      </w:r>
    </w:p>
    <w:p>
      <w:pPr>
        <w:pStyle w:val="Normal"/>
        <w:spacing w:before="0" w:after="0"/>
        <w:ind w:left="0" w:right="0" w:firstLine="709"/>
        <w:contextualSpacing/>
        <w:jc w:val="both"/>
        <w:rPr>
          <w:rFonts w:ascii="Times New Roman" w:hAnsi="Times New Roman"/>
          <w:sz w:val="28"/>
        </w:rPr>
      </w:pPr>
      <w:r>
        <w:rPr>
          <w:color w:val="000000"/>
          <w:sz w:val="28"/>
        </w:rPr>
        <w:t xml:space="preserve">- составление графика сменности (статья 103 ТК РФ); </w:t>
      </w:r>
    </w:p>
    <w:p>
      <w:pPr>
        <w:pStyle w:val="Normal"/>
        <w:spacing w:before="0" w:after="0"/>
        <w:ind w:left="0" w:right="0" w:firstLine="709"/>
        <w:contextualSpacing/>
        <w:jc w:val="both"/>
        <w:rPr>
          <w:rFonts w:ascii="Times New Roman" w:hAnsi="Times New Roman"/>
          <w:sz w:val="28"/>
        </w:rPr>
      </w:pPr>
      <w:r>
        <w:rPr>
          <w:color w:val="000000"/>
          <w:sz w:val="28"/>
        </w:rPr>
        <w:t xml:space="preserve">-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 100 ТК РФ); </w:t>
      </w:r>
    </w:p>
    <w:p>
      <w:pPr>
        <w:pStyle w:val="Normal"/>
        <w:spacing w:before="0" w:after="0"/>
        <w:ind w:left="0" w:right="0" w:firstLine="709"/>
        <w:contextualSpacing/>
        <w:jc w:val="both"/>
        <w:rPr>
          <w:rFonts w:ascii="Times New Roman" w:hAnsi="Times New Roman"/>
          <w:sz w:val="28"/>
        </w:rPr>
      </w:pPr>
      <w:r>
        <w:rPr>
          <w:color w:val="000000"/>
          <w:sz w:val="28"/>
        </w:rPr>
        <w:t xml:space="preserve">- утверждение графика отпусков (статья 123 ТК РФ); </w:t>
      </w:r>
    </w:p>
    <w:p>
      <w:pPr>
        <w:pStyle w:val="Normal"/>
        <w:spacing w:before="0" w:after="0"/>
        <w:ind w:left="0" w:right="0" w:firstLine="709"/>
        <w:contextualSpacing/>
        <w:jc w:val="both"/>
        <w:rPr>
          <w:rFonts w:ascii="Times New Roman" w:hAnsi="Times New Roman"/>
          <w:sz w:val="28"/>
        </w:rPr>
      </w:pPr>
      <w:r>
        <w:rPr>
          <w:color w:val="000000"/>
          <w:sz w:val="28"/>
        </w:rPr>
        <w:t xml:space="preserve">- утверждение графика длительных отпусков; </w:t>
      </w:r>
    </w:p>
    <w:p>
      <w:pPr>
        <w:pStyle w:val="Normal"/>
        <w:spacing w:before="0" w:after="0"/>
        <w:ind w:left="0" w:right="0" w:firstLine="709"/>
        <w:contextualSpacing/>
        <w:jc w:val="both"/>
        <w:rPr>
          <w:rFonts w:ascii="Times New Roman" w:hAnsi="Times New Roman"/>
          <w:sz w:val="28"/>
        </w:rPr>
      </w:pPr>
      <w:r>
        <w:rPr>
          <w:color w:val="000000"/>
          <w:sz w:val="28"/>
        </w:rPr>
        <w:t>- правила и инструкции по охране труда для работников (статья 212 ТК РФ);</w:t>
      </w:r>
    </w:p>
    <w:p>
      <w:pPr>
        <w:pStyle w:val="Normal"/>
        <w:spacing w:before="0" w:after="0"/>
        <w:ind w:left="0" w:right="0" w:firstLine="709"/>
        <w:contextualSpacing/>
        <w:jc w:val="both"/>
        <w:rPr>
          <w:rFonts w:ascii="Times New Roman" w:hAnsi="Times New Roman"/>
          <w:sz w:val="28"/>
        </w:rPr>
      </w:pPr>
      <w:r>
        <w:rPr>
          <w:color w:val="000000"/>
          <w:sz w:val="28"/>
        </w:rPr>
        <w:t xml:space="preserve">- конкретные размеры оплаты за работу в выходной или нерабочий праздничный день (статья 153 ТК 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pPr>
        <w:pStyle w:val="Normal"/>
        <w:spacing w:before="0" w:after="0"/>
        <w:ind w:left="0" w:right="0" w:firstLine="709"/>
        <w:contextualSpacing/>
        <w:jc w:val="both"/>
        <w:rPr>
          <w:rFonts w:ascii="Times New Roman" w:hAnsi="Times New Roman"/>
          <w:sz w:val="28"/>
        </w:rPr>
      </w:pPr>
      <w:r>
        <w:rPr>
          <w:color w:val="000000"/>
          <w:sz w:val="28"/>
        </w:rPr>
        <w:t>- введение, замену и пересмотр норм труда (статья 162 ТК РФ);</w:t>
      </w:r>
    </w:p>
    <w:p>
      <w:pPr>
        <w:pStyle w:val="Normal"/>
        <w:spacing w:before="0" w:after="0"/>
        <w:ind w:left="0" w:right="0" w:firstLine="709"/>
        <w:contextualSpacing/>
        <w:jc w:val="both"/>
        <w:rPr>
          <w:rFonts w:ascii="Times New Roman" w:hAnsi="Times New Roman"/>
          <w:sz w:val="28"/>
        </w:rPr>
      </w:pPr>
      <w:r>
        <w:rPr>
          <w:color w:val="000000"/>
          <w:sz w:val="28"/>
        </w:rPr>
        <w:t>- определение сроков проведения специальной оценки условий труда (статья 22 ТК РФ);</w:t>
      </w:r>
    </w:p>
    <w:p>
      <w:pPr>
        <w:pStyle w:val="Normal"/>
        <w:spacing w:before="0" w:after="0"/>
        <w:ind w:left="0" w:right="0" w:firstLine="709"/>
        <w:contextualSpacing/>
        <w:jc w:val="both"/>
        <w:rPr>
          <w:rFonts w:ascii="Times New Roman" w:hAnsi="Times New Roman"/>
          <w:sz w:val="28"/>
        </w:rPr>
      </w:pPr>
      <w:r>
        <w:rPr>
          <w:color w:val="000000"/>
          <w:sz w:val="28"/>
        </w:rPr>
        <w:t>- принятие работодателем локальных нормативных актов и решений в иных случаях, предусмотренных настоящим коллективным договором.</w:t>
      </w:r>
    </w:p>
    <w:p>
      <w:pPr>
        <w:pStyle w:val="Normal"/>
        <w:spacing w:before="0" w:after="0"/>
        <w:ind w:left="0" w:right="0" w:firstLine="709"/>
        <w:contextualSpacing/>
        <w:jc w:val="both"/>
        <w:rPr>
          <w:rFonts w:ascii="Times New Roman" w:hAnsi="Times New Roman"/>
          <w:sz w:val="28"/>
        </w:rPr>
      </w:pPr>
      <w:r>
        <w:rPr>
          <w:color w:val="000000"/>
          <w:sz w:val="28"/>
        </w:rPr>
        <w:t>10.3.4. </w:t>
      </w:r>
      <w:r>
        <w:rPr>
          <w:b w:val="false"/>
          <w:color w:val="000000"/>
          <w:sz w:val="28"/>
        </w:rPr>
        <w:t xml:space="preserve">Работодатель с </w:t>
      </w:r>
      <w:r>
        <w:rPr>
          <w:color w:val="000000"/>
          <w:sz w:val="28"/>
        </w:rPr>
        <w:t xml:space="preserve">предварительного согласия </w:t>
      </w:r>
      <w:r>
        <w:rPr>
          <w:b w:val="false"/>
          <w:color w:val="000000"/>
          <w:sz w:val="28"/>
        </w:rPr>
        <w:t xml:space="preserve">выборного органа первичной профсоюзной организации </w:t>
      </w:r>
      <w:r>
        <w:rPr>
          <w:color w:val="000000"/>
          <w:sz w:val="28"/>
        </w:rPr>
        <w:t xml:space="preserve">осуществляет: </w:t>
      </w:r>
    </w:p>
    <w:p>
      <w:pPr>
        <w:pStyle w:val="Normal"/>
        <w:spacing w:before="0" w:after="0"/>
        <w:ind w:left="0" w:right="0" w:firstLine="709"/>
        <w:contextualSpacing/>
        <w:jc w:val="both"/>
        <w:rPr>
          <w:rFonts w:ascii="Times New Roman" w:hAnsi="Times New Roman"/>
          <w:sz w:val="28"/>
        </w:rPr>
      </w:pPr>
      <w:r>
        <w:rPr>
          <w:color w:val="000000"/>
          <w:sz w:val="28"/>
        </w:rPr>
        <w:t>- применение дисциплинарного взыскания в виде замечания, выговора или увольнения в отношении работников, являющихся членами Профсоюза;</w:t>
      </w:r>
    </w:p>
    <w:p>
      <w:pPr>
        <w:pStyle w:val="Normal"/>
        <w:spacing w:before="0" w:after="0"/>
        <w:ind w:left="0" w:right="0" w:firstLine="709"/>
        <w:contextualSpacing/>
        <w:jc w:val="both"/>
        <w:rPr>
          <w:rFonts w:ascii="Times New Roman" w:hAnsi="Times New Roman"/>
          <w:sz w:val="28"/>
        </w:rPr>
      </w:pPr>
      <w:r>
        <w:rPr>
          <w:color w:val="000000"/>
          <w:sz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pPr>
        <w:pStyle w:val="Normal"/>
        <w:spacing w:before="0" w:after="0"/>
        <w:ind w:left="0" w:right="0" w:firstLine="709"/>
        <w:contextualSpacing/>
        <w:jc w:val="both"/>
        <w:rPr>
          <w:rFonts w:ascii="Times New Roman" w:hAnsi="Times New Roman"/>
          <w:sz w:val="28"/>
        </w:rPr>
      </w:pPr>
      <w:r>
        <w:rPr>
          <w:color w:val="000000"/>
          <w:sz w:val="28"/>
        </w:rPr>
        <w:t>- расторжение трудового договора по инициативе работодателя в соответствии с пунктами вторым, третьим и пятым части первой статьи 81 ТК РФ с работниками, являющимися членами Профсоюза.</w:t>
      </w:r>
    </w:p>
    <w:p>
      <w:pPr>
        <w:pStyle w:val="Normal"/>
        <w:spacing w:before="0" w:after="0"/>
        <w:ind w:left="0" w:right="0" w:firstLine="709"/>
        <w:contextualSpacing/>
        <w:jc w:val="both"/>
        <w:rPr>
          <w:rFonts w:ascii="Times New Roman" w:hAnsi="Times New Roman"/>
          <w:sz w:val="28"/>
        </w:rPr>
      </w:pPr>
      <w:r>
        <w:rPr>
          <w:b/>
          <w:sz w:val="28"/>
        </w:rPr>
        <w:t>10.4. Выборный орган первичной профсоюзной организации обязуется:</w:t>
      </w:r>
    </w:p>
    <w:p>
      <w:pPr>
        <w:pStyle w:val="Normal"/>
        <w:spacing w:lineRule="auto" w:line="240" w:before="0" w:after="0"/>
        <w:ind w:left="0" w:right="0" w:firstLine="709"/>
        <w:contextualSpacing/>
        <w:jc w:val="both"/>
        <w:rPr>
          <w:rFonts w:ascii="Times New Roman" w:hAnsi="Times New Roman"/>
          <w:sz w:val="28"/>
        </w:rPr>
      </w:pPr>
      <w:r>
        <w:rPr>
          <w:sz w:val="28"/>
        </w:rPr>
        <w:t>10.4.1. </w:t>
      </w:r>
      <w:r>
        <w:rPr>
          <w:b w:val="false"/>
          <w:color w:val="000000"/>
          <w:sz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pPr>
        <w:pStyle w:val="Normal"/>
        <w:spacing w:lineRule="auto" w:line="240" w:before="0" w:after="0"/>
        <w:ind w:left="0" w:right="0" w:firstLine="709"/>
        <w:contextualSpacing/>
        <w:jc w:val="both"/>
        <w:rPr>
          <w:rFonts w:ascii="Times New Roman" w:hAnsi="Times New Roman"/>
          <w:sz w:val="28"/>
        </w:rPr>
      </w:pPr>
      <w:r>
        <w:rPr>
          <w:b w:val="false"/>
          <w:color w:val="000000"/>
          <w:sz w:val="28"/>
        </w:rPr>
        <w:t xml:space="preserve">10.4.2. Разъяснять работникам положения коллективного договора и приложений к нему. </w:t>
      </w:r>
    </w:p>
    <w:p>
      <w:pPr>
        <w:pStyle w:val="Normal"/>
        <w:spacing w:before="0" w:after="0"/>
        <w:ind w:left="0" w:right="0" w:firstLine="709"/>
        <w:contextualSpacing/>
        <w:jc w:val="both"/>
        <w:rPr>
          <w:rFonts w:ascii="Times New Roman" w:hAnsi="Times New Roman"/>
          <w:sz w:val="28"/>
        </w:rPr>
      </w:pPr>
      <w:r>
        <w:rPr>
          <w:sz w:val="28"/>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pPr>
        <w:pStyle w:val="Normal"/>
        <w:spacing w:before="0" w:after="0"/>
        <w:ind w:left="0" w:right="0" w:firstLine="709"/>
        <w:contextualSpacing/>
        <w:jc w:val="both"/>
        <w:rPr>
          <w:rFonts w:ascii="Times New Roman" w:hAnsi="Times New Roman"/>
          <w:sz w:val="28"/>
        </w:rPr>
      </w:pPr>
      <w:r>
        <w:rPr>
          <w:sz w:val="28"/>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pPr>
        <w:pStyle w:val="Normal"/>
        <w:spacing w:before="0" w:after="0"/>
        <w:ind w:left="0" w:right="0" w:firstLine="709"/>
        <w:contextualSpacing/>
        <w:jc w:val="both"/>
        <w:rPr>
          <w:rFonts w:ascii="Times New Roman" w:hAnsi="Times New Roman"/>
          <w:sz w:val="28"/>
        </w:rPr>
      </w:pPr>
      <w:r>
        <w:rPr>
          <w:sz w:val="28"/>
        </w:rP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pPr>
        <w:pStyle w:val="Normal"/>
        <w:spacing w:before="0" w:after="0"/>
        <w:ind w:left="0" w:right="0" w:firstLine="709"/>
        <w:contextualSpacing/>
        <w:jc w:val="both"/>
        <w:rPr>
          <w:rFonts w:ascii="Times New Roman" w:hAnsi="Times New Roman"/>
          <w:sz w:val="28"/>
        </w:rPr>
      </w:pPr>
      <w:r>
        <w:rPr>
          <w:sz w:val="28"/>
        </w:rPr>
        <w:t>правильностью расходования фонда оплаты труда, в том числе экономии фонда оплаты труда, а также внебюджетных средств;</w:t>
      </w:r>
    </w:p>
    <w:p>
      <w:pPr>
        <w:pStyle w:val="Normal"/>
        <w:spacing w:before="0" w:after="0"/>
        <w:ind w:left="0" w:right="0" w:firstLine="709"/>
        <w:contextualSpacing/>
        <w:jc w:val="both"/>
        <w:rPr>
          <w:rFonts w:ascii="Times New Roman" w:hAnsi="Times New Roman"/>
          <w:sz w:val="28"/>
        </w:rPr>
      </w:pPr>
      <w:r>
        <w:rPr>
          <w:sz w:val="28"/>
        </w:rPr>
        <w:t>правильностью ведения и хранения трудовых книжек работников (сведений о трудовой деятельности</w:t>
      </w:r>
      <w:r>
        <w:rPr>
          <w:b/>
          <w:sz w:val="28"/>
        </w:rPr>
        <w:t xml:space="preserve">) </w:t>
      </w:r>
      <w:r>
        <w:rPr>
          <w:sz w:val="28"/>
        </w:rPr>
        <w:t>своевременностью внесения в них записей, в том числе при присвоении квалификационных категорий по результатам аттестации работников;</w:t>
      </w:r>
    </w:p>
    <w:p>
      <w:pPr>
        <w:pStyle w:val="Normal"/>
        <w:spacing w:before="0" w:after="0"/>
        <w:ind w:left="0" w:right="0" w:firstLine="709"/>
        <w:contextualSpacing/>
        <w:jc w:val="both"/>
        <w:rPr>
          <w:rFonts w:ascii="Times New Roman" w:hAnsi="Times New Roman"/>
          <w:sz w:val="28"/>
        </w:rPr>
      </w:pPr>
      <w:r>
        <w:rPr>
          <w:sz w:val="28"/>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pPr>
        <w:pStyle w:val="Normal"/>
        <w:spacing w:before="0" w:after="0"/>
        <w:ind w:left="0" w:right="0" w:firstLine="709"/>
        <w:contextualSpacing/>
        <w:jc w:val="both"/>
        <w:rPr>
          <w:rFonts w:ascii="Times New Roman" w:hAnsi="Times New Roman"/>
          <w:sz w:val="28"/>
        </w:rPr>
      </w:pPr>
      <w:r>
        <w:rPr>
          <w:color w:val="000000"/>
          <w:sz w:val="28"/>
        </w:rPr>
        <w:t xml:space="preserve">охраной труда в образовательной организации; </w:t>
      </w:r>
    </w:p>
    <w:p>
      <w:pPr>
        <w:pStyle w:val="Normal"/>
        <w:spacing w:before="0" w:after="0"/>
        <w:ind w:left="0" w:right="0" w:firstLine="709"/>
        <w:contextualSpacing/>
        <w:jc w:val="both"/>
        <w:rPr>
          <w:rFonts w:ascii="Times New Roman" w:hAnsi="Times New Roman"/>
          <w:sz w:val="28"/>
        </w:rPr>
      </w:pPr>
      <w:r>
        <w:rPr>
          <w:color w:val="000000"/>
          <w:sz w:val="28"/>
        </w:rPr>
        <w:t xml:space="preserve">правильностью и своевременностью предоставления работникам отпусков и их оплаты; </w:t>
      </w:r>
    </w:p>
    <w:p>
      <w:pPr>
        <w:pStyle w:val="Normal"/>
        <w:spacing w:before="0" w:after="0"/>
        <w:ind w:left="0" w:right="0" w:firstLine="709"/>
        <w:contextualSpacing/>
        <w:jc w:val="both"/>
        <w:rPr>
          <w:rFonts w:ascii="Times New Roman" w:hAnsi="Times New Roman"/>
          <w:sz w:val="28"/>
        </w:rPr>
      </w:pPr>
      <w:r>
        <w:rPr>
          <w:color w:val="000000"/>
          <w:sz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pPr>
        <w:pStyle w:val="Normal"/>
        <w:spacing w:before="0" w:after="0"/>
        <w:ind w:left="0" w:right="0" w:firstLine="709"/>
        <w:contextualSpacing/>
        <w:jc w:val="both"/>
        <w:rPr>
          <w:rFonts w:ascii="Times New Roman" w:hAnsi="Times New Roman"/>
          <w:sz w:val="28"/>
        </w:rPr>
      </w:pPr>
      <w:r>
        <w:rPr>
          <w:color w:val="000000"/>
          <w:sz w:val="28"/>
        </w:rPr>
        <w:t xml:space="preserve">соблюдением порядка аттестации педагогических работников образовательной организации; </w:t>
      </w:r>
    </w:p>
    <w:p>
      <w:pPr>
        <w:pStyle w:val="Normal"/>
        <w:spacing w:before="0" w:after="0"/>
        <w:ind w:left="0" w:right="0" w:firstLine="709"/>
        <w:contextualSpacing/>
        <w:jc w:val="both"/>
        <w:rPr>
          <w:rFonts w:ascii="Times New Roman" w:hAnsi="Times New Roman"/>
          <w:sz w:val="28"/>
        </w:rPr>
      </w:pPr>
      <w:r>
        <w:rPr>
          <w:color w:val="000000"/>
          <w:sz w:val="28"/>
        </w:rPr>
        <w:t xml:space="preserve">10.4.6. Обеспечивать выполнение условий настоящего коллективного договора. </w:t>
      </w:r>
    </w:p>
    <w:p>
      <w:pPr>
        <w:pStyle w:val="Normal"/>
        <w:spacing w:before="0" w:after="0"/>
        <w:ind w:left="0" w:right="0" w:firstLine="709"/>
        <w:contextualSpacing/>
        <w:jc w:val="both"/>
        <w:rPr>
          <w:rFonts w:ascii="Times New Roman" w:hAnsi="Times New Roman"/>
          <w:sz w:val="28"/>
        </w:rPr>
      </w:pPr>
      <w:r>
        <w:rPr>
          <w:color w:val="000000"/>
          <w:sz w:val="28"/>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pPr>
        <w:pStyle w:val="Normal"/>
        <w:spacing w:lineRule="auto" w:line="240" w:before="0" w:after="0"/>
        <w:ind w:left="0" w:right="0" w:firstLine="709"/>
        <w:contextualSpacing/>
        <w:jc w:val="both"/>
        <w:rPr>
          <w:rFonts w:ascii="Times New Roman" w:hAnsi="Times New Roman"/>
          <w:sz w:val="28"/>
        </w:rPr>
      </w:pPr>
      <w:r>
        <w:rPr>
          <w:sz w:val="28"/>
        </w:rPr>
        <w:t>10.4.8. </w:t>
      </w:r>
      <w:r>
        <w:rPr>
          <w:b w:val="false"/>
          <w:color w:val="000000"/>
          <w:sz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pPr>
        <w:pStyle w:val="Normal"/>
        <w:spacing w:lineRule="auto" w:line="240" w:before="0" w:after="0"/>
        <w:ind w:left="0" w:right="0" w:firstLine="709"/>
        <w:contextualSpacing/>
        <w:jc w:val="both"/>
        <w:rPr>
          <w:rFonts w:ascii="Times New Roman" w:hAnsi="Times New Roman"/>
          <w:sz w:val="28"/>
        </w:rPr>
      </w:pPr>
      <w:r>
        <w:rPr>
          <w:sz w:val="28"/>
        </w:rPr>
        <w:t>10.4.9. Принимать участие в аттестации работников образовательной организации на соответствие занимаемой должности</w:t>
      </w:r>
      <w:r>
        <w:rPr>
          <w:b w:val="false"/>
          <w:color w:val="000000"/>
          <w:sz w:val="28"/>
        </w:rPr>
        <w:t>.</w:t>
      </w:r>
    </w:p>
    <w:p>
      <w:pPr>
        <w:pStyle w:val="Normal"/>
        <w:spacing w:before="0" w:after="0"/>
        <w:ind w:left="0" w:right="0" w:firstLine="709"/>
        <w:contextualSpacing/>
        <w:jc w:val="both"/>
        <w:rPr>
          <w:rFonts w:ascii="Times New Roman" w:hAnsi="Times New Roman"/>
          <w:sz w:val="28"/>
        </w:rPr>
      </w:pPr>
      <w:r>
        <w:rPr>
          <w:color w:val="000000"/>
          <w:sz w:val="28"/>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pPr>
        <w:pStyle w:val="Normal"/>
        <w:spacing w:before="0" w:after="0"/>
        <w:ind w:left="0" w:right="0" w:firstLine="709"/>
        <w:contextualSpacing/>
        <w:jc w:val="both"/>
        <w:rPr>
          <w:rFonts w:ascii="Times New Roman" w:hAnsi="Times New Roman"/>
          <w:sz w:val="28"/>
        </w:rPr>
      </w:pPr>
      <w:r>
        <w:rPr>
          <w:color w:val="000000"/>
          <w:sz w:val="28"/>
        </w:rPr>
        <w:t xml:space="preserve">10.4.11. Информировать ежегодно членов Профсоюза о своей работе, о деятельности выборных профсоюзных органов. </w:t>
      </w:r>
    </w:p>
    <w:p>
      <w:pPr>
        <w:pStyle w:val="Normal"/>
        <w:spacing w:before="0" w:after="0"/>
        <w:ind w:left="0" w:right="0" w:firstLine="709"/>
        <w:contextualSpacing/>
        <w:jc w:val="both"/>
        <w:rPr>
          <w:rFonts w:ascii="Times New Roman" w:hAnsi="Times New Roman"/>
          <w:sz w:val="28"/>
        </w:rPr>
      </w:pPr>
      <w:r>
        <w:rPr>
          <w:color w:val="000000"/>
          <w:sz w:val="28"/>
        </w:rPr>
        <w:t xml:space="preserve">10.4.12. Содействовать оздоровлению детей работников образовательной организации. </w:t>
      </w:r>
    </w:p>
    <w:p>
      <w:pPr>
        <w:pStyle w:val="Normal"/>
        <w:spacing w:before="0" w:after="0"/>
        <w:ind w:left="0" w:right="0" w:firstLine="709"/>
        <w:contextualSpacing/>
        <w:jc w:val="both"/>
        <w:rPr>
          <w:rFonts w:ascii="Times New Roman" w:hAnsi="Times New Roman"/>
          <w:sz w:val="28"/>
        </w:rPr>
      </w:pPr>
      <w:r>
        <w:rPr>
          <w:color w:val="000000"/>
          <w:sz w:val="28"/>
        </w:rPr>
        <w:t xml:space="preserve">10.4.13. Ходатайствовать о представлении к наградам работников образовательной организации. </w:t>
      </w:r>
    </w:p>
    <w:p>
      <w:pPr>
        <w:pStyle w:val="Normal"/>
        <w:spacing w:before="0" w:after="0"/>
        <w:ind w:left="0" w:right="0" w:firstLine="709"/>
        <w:contextualSpacing/>
        <w:jc w:val="both"/>
        <w:rPr>
          <w:rFonts w:ascii="Times New Roman" w:hAnsi="Times New Roman"/>
          <w:sz w:val="28"/>
        </w:rPr>
      </w:pPr>
      <w:r>
        <w:rPr>
          <w:color w:val="000000"/>
          <w:sz w:val="28"/>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pPr>
        <w:pStyle w:val="Normal"/>
        <w:spacing w:lineRule="auto" w:line="240" w:before="0" w:after="0"/>
        <w:ind w:left="0" w:right="0" w:firstLine="709"/>
        <w:contextualSpacing/>
        <w:jc w:val="both"/>
        <w:rPr>
          <w:rFonts w:ascii="Times New Roman" w:hAnsi="Times New Roman"/>
          <w:sz w:val="28"/>
        </w:rPr>
      </w:pPr>
      <w:r>
        <w:rPr>
          <w:b w:val="false"/>
          <w:color w:val="000000"/>
          <w:sz w:val="28"/>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rPr>
        <w:t xml:space="preserve">выборным органом первичной профсоюзной организации </w:t>
      </w:r>
      <w:r>
        <w:rPr>
          <w:b w:val="false"/>
          <w:color w:val="000000"/>
          <w:sz w:val="28"/>
        </w:rPr>
        <w:t>(без учёта мотивированного мнения).</w:t>
      </w:r>
    </w:p>
    <w:p>
      <w:pPr>
        <w:pStyle w:val="Normal"/>
        <w:spacing w:lineRule="auto" w:line="240" w:before="0" w:after="0"/>
        <w:ind w:left="0" w:right="0" w:firstLine="709"/>
        <w:contextualSpacing/>
        <w:jc w:val="both"/>
        <w:rPr>
          <w:rFonts w:ascii="Times New Roman" w:hAnsi="Times New Roman"/>
          <w:sz w:val="28"/>
        </w:rPr>
      </w:pPr>
      <w:r>
        <w:rPr>
          <w:b w:val="false"/>
          <w:color w:val="000000"/>
          <w:sz w:val="28"/>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pPr>
        <w:pStyle w:val="Normal"/>
        <w:spacing w:before="0" w:after="0"/>
        <w:ind w:left="0" w:right="0" w:firstLine="709"/>
        <w:contextualSpacing/>
        <w:jc w:val="center"/>
        <w:rPr>
          <w:rFonts w:ascii="Times New Roman" w:hAnsi="Times New Roman"/>
          <w:color w:val="000000"/>
          <w:sz w:val="28"/>
        </w:rPr>
      </w:pPr>
      <w:r>
        <w:rPr>
          <w:color w:val="000000"/>
          <w:sz w:val="28"/>
        </w:rPr>
      </w:r>
    </w:p>
    <w:p>
      <w:pPr>
        <w:pStyle w:val="Normal"/>
        <w:spacing w:before="0" w:after="0"/>
        <w:ind w:left="0" w:right="0" w:firstLine="709"/>
        <w:contextualSpacing/>
        <w:jc w:val="center"/>
        <w:rPr>
          <w:rFonts w:ascii="Times New Roman" w:hAnsi="Times New Roman"/>
          <w:sz w:val="28"/>
        </w:rPr>
      </w:pPr>
      <w:r>
        <w:rPr>
          <w:b/>
          <w:color w:val="000000"/>
          <w:sz w:val="28"/>
        </w:rPr>
        <w:t>ХI. ГАРАНТИИ ПРОФСОЮЗНОЙ ДЕЯТЕЛЬНОСТИ</w:t>
      </w:r>
    </w:p>
    <w:p>
      <w:pPr>
        <w:pStyle w:val="Normal"/>
        <w:spacing w:before="0" w:after="0"/>
        <w:ind w:left="0" w:right="0" w:firstLine="709"/>
        <w:contextualSpacing/>
        <w:jc w:val="center"/>
        <w:rPr>
          <w:rFonts w:ascii="Times New Roman" w:hAnsi="Times New Roman"/>
          <w:color w:val="000000"/>
          <w:sz w:val="28"/>
        </w:rPr>
      </w:pPr>
      <w:r>
        <w:rPr>
          <w:color w:val="000000"/>
          <w:sz w:val="28"/>
        </w:rPr>
      </w:r>
    </w:p>
    <w:p>
      <w:pPr>
        <w:pStyle w:val="Normal"/>
        <w:spacing w:lineRule="auto" w:line="240" w:before="0" w:after="0"/>
        <w:ind w:left="0" w:right="0" w:firstLine="709"/>
        <w:contextualSpacing/>
        <w:jc w:val="both"/>
        <w:rPr>
          <w:rFonts w:ascii="Times New Roman" w:hAnsi="Times New Roman"/>
          <w:sz w:val="28"/>
        </w:rPr>
      </w:pPr>
      <w:r>
        <w:rPr>
          <w:b w:val="false"/>
          <w:color w:val="000000"/>
          <w:sz w:val="28"/>
        </w:rPr>
        <w:t xml:space="preserve">11.1. Работодатель: </w:t>
      </w:r>
    </w:p>
    <w:p>
      <w:pPr>
        <w:pStyle w:val="Normal"/>
        <w:spacing w:lineRule="auto" w:line="240" w:before="0" w:after="0"/>
        <w:ind w:left="0" w:right="0" w:firstLine="709"/>
        <w:contextualSpacing/>
        <w:jc w:val="both"/>
        <w:rPr>
          <w:rFonts w:ascii="Times New Roman" w:hAnsi="Times New Roman"/>
          <w:sz w:val="28"/>
        </w:rPr>
      </w:pPr>
      <w:r>
        <w:rPr>
          <w:b w:val="false"/>
          <w:color w:val="000000"/>
          <w:sz w:val="28"/>
        </w:rPr>
        <w:t>11.1.1. </w:t>
      </w:r>
      <w:r>
        <w:rPr>
          <w:sz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pPr>
        <w:pStyle w:val="Normal"/>
        <w:spacing w:before="0" w:after="0"/>
        <w:ind w:left="0" w:right="0" w:firstLine="709"/>
        <w:contextualSpacing/>
        <w:jc w:val="both"/>
        <w:rPr>
          <w:rFonts w:ascii="Times New Roman" w:hAnsi="Times New Roman"/>
          <w:sz w:val="28"/>
        </w:rPr>
      </w:pPr>
      <w:r>
        <w:rPr>
          <w:sz w:val="28"/>
        </w:rPr>
        <w:t>11.1.2. </w:t>
      </w:r>
      <w:r>
        <w:rPr>
          <w:spacing w:val="-6"/>
          <w:sz w:val="28"/>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pPr>
        <w:pStyle w:val="Normal"/>
        <w:spacing w:before="0" w:after="0"/>
        <w:ind w:left="0" w:right="0" w:firstLine="709"/>
        <w:contextualSpacing/>
        <w:jc w:val="both"/>
        <w:rPr>
          <w:rFonts w:ascii="Times New Roman" w:hAnsi="Times New Roman"/>
          <w:sz w:val="28"/>
        </w:rPr>
      </w:pPr>
      <w:r>
        <w:rPr>
          <w:color w:val="000000"/>
          <w:sz w:val="28"/>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 января 1996 г. № 10-ФЗ «О профессиональных союзах, их правах и гарантиях деятельности»;</w:t>
      </w:r>
    </w:p>
    <w:p>
      <w:pPr>
        <w:pStyle w:val="Normal"/>
        <w:spacing w:before="0" w:after="0"/>
        <w:ind w:left="0" w:right="0" w:firstLine="709"/>
        <w:contextualSpacing/>
        <w:jc w:val="both"/>
        <w:rPr>
          <w:rFonts w:ascii="Times New Roman" w:hAnsi="Times New Roman"/>
          <w:sz w:val="28"/>
        </w:rPr>
      </w:pPr>
      <w:r>
        <w:rPr>
          <w:spacing w:val="-6"/>
          <w:sz w:val="28"/>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pPr>
        <w:pStyle w:val="Normal"/>
        <w:spacing w:before="0" w:after="0"/>
        <w:ind w:left="0" w:right="0" w:firstLine="709"/>
        <w:contextualSpacing/>
        <w:jc w:val="both"/>
        <w:rPr>
          <w:rFonts w:ascii="Times New Roman" w:hAnsi="Times New Roman"/>
          <w:sz w:val="28"/>
        </w:rPr>
      </w:pPr>
      <w:r>
        <w:rPr>
          <w:spacing w:val="-6"/>
          <w:sz w:val="28"/>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pPr>
        <w:pStyle w:val="Normal"/>
        <w:spacing w:lineRule="auto" w:line="240" w:before="0" w:after="0"/>
        <w:ind w:left="0" w:right="0" w:firstLine="709"/>
        <w:contextualSpacing/>
        <w:jc w:val="both"/>
        <w:rPr>
          <w:rFonts w:ascii="Times New Roman" w:hAnsi="Times New Roman"/>
          <w:sz w:val="28"/>
        </w:rPr>
      </w:pPr>
      <w:r>
        <w:rPr>
          <w:b w:val="false"/>
          <w:color w:val="000000"/>
          <w:sz w:val="28"/>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Pr>
          <w:sz w:val="28"/>
        </w:rPr>
        <w:t xml:space="preserve"> необходимую </w:t>
      </w:r>
      <w:r>
        <w:rPr>
          <w:b w:val="false"/>
          <w:color w:val="000000"/>
          <w:sz w:val="28"/>
        </w:rPr>
        <w:t>информацию;</w:t>
      </w:r>
    </w:p>
    <w:p>
      <w:pPr>
        <w:pStyle w:val="Normal"/>
        <w:spacing w:lineRule="auto" w:line="240" w:before="0" w:after="0"/>
        <w:ind w:left="0" w:right="0" w:firstLine="709"/>
        <w:contextualSpacing/>
        <w:jc w:val="both"/>
        <w:rPr>
          <w:rFonts w:ascii="Times New Roman" w:hAnsi="Times New Roman"/>
          <w:sz w:val="28"/>
        </w:rPr>
      </w:pPr>
      <w:r>
        <w:rPr>
          <w:b w:val="false"/>
          <w:color w:val="000000"/>
          <w:sz w:val="28"/>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pPr>
        <w:pStyle w:val="Normal"/>
        <w:spacing w:before="0" w:after="0"/>
        <w:ind w:left="0" w:right="0" w:firstLine="709"/>
        <w:contextualSpacing/>
        <w:jc w:val="both"/>
        <w:rPr>
          <w:rFonts w:ascii="Times New Roman" w:hAnsi="Times New Roman"/>
          <w:sz w:val="28"/>
        </w:rPr>
      </w:pPr>
      <w:r>
        <w:rPr>
          <w:color w:val="000000"/>
          <w:sz w:val="28"/>
        </w:rPr>
        <w:t xml:space="preserve">11.1.8.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1 раз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3 дней по вопросам трудового права, пенсионного и социального обеспечения, охраны труда и другим социально-трудовым вопросам; </w:t>
      </w:r>
    </w:p>
    <w:p>
      <w:pPr>
        <w:pStyle w:val="Normal"/>
        <w:spacing w:before="0" w:after="0"/>
        <w:ind w:left="0" w:right="0" w:firstLine="709"/>
        <w:contextualSpacing/>
        <w:jc w:val="both"/>
        <w:rPr>
          <w:rFonts w:ascii="Times New Roman" w:hAnsi="Times New Roman"/>
          <w:sz w:val="28"/>
        </w:rPr>
      </w:pPr>
      <w:r>
        <w:rPr>
          <w:color w:val="000000"/>
          <w:sz w:val="28"/>
        </w:rPr>
        <w:t xml:space="preserve">11.1.9. предоставляет возможность уполномоченным по охране труда, членам совместной комиссии по охране труда использовать не менее </w:t>
      </w:r>
      <w:r>
        <w:rPr>
          <w:color w:val="000000"/>
          <w:sz w:val="28"/>
          <w:u w:val="none"/>
        </w:rPr>
        <w:t>2</w:t>
      </w:r>
      <w:r>
        <w:rPr>
          <w:color w:val="000000"/>
          <w:sz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 в год в течение не менее 3 дней с сохранением средней заработной платы по основному месту работы;</w:t>
      </w:r>
    </w:p>
    <w:p>
      <w:pPr>
        <w:pStyle w:val="Normal"/>
        <w:spacing w:before="0" w:after="0"/>
        <w:ind w:left="0" w:right="0" w:firstLine="709"/>
        <w:contextualSpacing/>
        <w:jc w:val="both"/>
        <w:rPr>
          <w:rFonts w:ascii="Times New Roman" w:hAnsi="Times New Roman"/>
          <w:sz w:val="28"/>
        </w:rPr>
      </w:pPr>
      <w:r>
        <w:rPr>
          <w:color w:val="000000"/>
          <w:sz w:val="28"/>
        </w:rPr>
        <w:t>11.1.10. предоставляет ежегодно в каникулярное время дополнительный оплачиваемый отпуск председателю первичной профсоюзной организации в количестве 3 календарных дней;</w:t>
      </w:r>
    </w:p>
    <w:p>
      <w:pPr>
        <w:pStyle w:val="Normal"/>
        <w:spacing w:before="0" w:after="0"/>
        <w:ind w:left="0" w:right="0" w:firstLine="709"/>
        <w:contextualSpacing/>
        <w:jc w:val="both"/>
        <w:rPr>
          <w:rFonts w:ascii="Times New Roman" w:hAnsi="Times New Roman"/>
          <w:sz w:val="28"/>
        </w:rPr>
      </w:pPr>
      <w:r>
        <w:rPr>
          <w:color w:val="000000"/>
          <w:sz w:val="28"/>
        </w:rPr>
        <w:t>11.1.11. в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pPr>
        <w:pStyle w:val="Normal"/>
        <w:spacing w:before="0" w:after="0"/>
        <w:ind w:left="0" w:right="0" w:firstLine="709"/>
        <w:contextualSpacing/>
        <w:jc w:val="both"/>
        <w:rPr>
          <w:rFonts w:ascii="Times New Roman" w:hAnsi="Times New Roman"/>
          <w:sz w:val="28"/>
        </w:rPr>
      </w:pPr>
      <w:r>
        <w:rPr>
          <w:color w:val="000000"/>
          <w:sz w:val="28"/>
        </w:rPr>
        <w:t>11.1.12. ежегодно отчисляет в первичную профсоюзную организацию денежные средства в размере не менее 2 000 рублей на проведение культурно-массовой и физкультурно-оздоровительной работы с работниками образовательной организации и членами их семей в порядке, предусмотренном локальным нормативным актом образовательной организации, принимаемым по согласованию с выборным органом первичной профсоюзной организации;</w:t>
      </w:r>
    </w:p>
    <w:p>
      <w:pPr>
        <w:pStyle w:val="Normal"/>
        <w:spacing w:before="0" w:after="0"/>
        <w:ind w:left="0" w:right="0" w:firstLine="709"/>
        <w:contextualSpacing/>
        <w:jc w:val="both"/>
        <w:rPr>
          <w:rFonts w:ascii="Times New Roman" w:hAnsi="Times New Roman"/>
          <w:sz w:val="28"/>
        </w:rPr>
      </w:pPr>
      <w:r>
        <w:rPr>
          <w:color w:val="000000"/>
          <w:sz w:val="28"/>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pPr>
        <w:pStyle w:val="Normal"/>
        <w:spacing w:before="0" w:after="0"/>
        <w:ind w:left="0" w:right="0" w:firstLine="709"/>
        <w:contextualSpacing/>
        <w:jc w:val="both"/>
        <w:rPr>
          <w:rFonts w:ascii="Times New Roman" w:hAnsi="Times New Roman"/>
          <w:sz w:val="28"/>
        </w:rPr>
      </w:pPr>
      <w:r>
        <w:rPr>
          <w:sz w:val="28"/>
        </w:rPr>
        <w:t>11.2.1. Члены выборного органа первичной профсоюзной организации,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sz w:val="28"/>
          <w:highlight w:val="white"/>
        </w:rPr>
        <w:t>, подготовки проекта коллективного договора и заключения коллективного договора</w:t>
      </w:r>
      <w:r>
        <w:rPr>
          <w:sz w:val="28"/>
        </w:rPr>
        <w:t>.</w:t>
      </w:r>
    </w:p>
    <w:p>
      <w:pPr>
        <w:pStyle w:val="Normal"/>
        <w:spacing w:before="0" w:after="0"/>
        <w:ind w:left="0" w:right="0" w:firstLine="709"/>
        <w:contextualSpacing/>
        <w:jc w:val="both"/>
        <w:rPr>
          <w:rFonts w:ascii="Times New Roman" w:hAnsi="Times New Roman"/>
          <w:sz w:val="28"/>
        </w:rPr>
      </w:pPr>
      <w:r>
        <w:rPr>
          <w:sz w:val="28"/>
        </w:rPr>
        <w:t>11.2.2. 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pPr>
        <w:pStyle w:val="Normal"/>
        <w:spacing w:before="0" w:after="0"/>
        <w:ind w:left="0" w:right="0" w:firstLine="709"/>
        <w:contextualSpacing/>
        <w:jc w:val="both"/>
        <w:rPr>
          <w:rFonts w:ascii="Times New Roman" w:hAnsi="Times New Roman"/>
          <w:sz w:val="28"/>
        </w:rPr>
      </w:pPr>
      <w:r>
        <w:rPr>
          <w:sz w:val="28"/>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pPr>
        <w:pStyle w:val="Normal"/>
        <w:spacing w:before="0" w:after="0"/>
        <w:ind w:left="0" w:right="0" w:firstLine="709"/>
        <w:contextualSpacing/>
        <w:jc w:val="both"/>
        <w:rPr>
          <w:rFonts w:ascii="Times New Roman" w:hAnsi="Times New Roman"/>
          <w:sz w:val="28"/>
        </w:rPr>
      </w:pPr>
      <w:r>
        <w:rPr>
          <w:sz w:val="28"/>
        </w:rPr>
        <w:t>11.2.4. Члены выборного органа первичной профсоюзной организации включаются в состав аттестационной комиссии образовательной организации комиссий образовательной организации 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pPr>
        <w:pStyle w:val="Normal"/>
        <w:spacing w:before="0" w:after="0"/>
        <w:ind w:left="0" w:right="0" w:firstLine="709"/>
        <w:contextualSpacing/>
        <w:jc w:val="both"/>
        <w:rPr>
          <w:rFonts w:ascii="Times New Roman" w:hAnsi="Times New Roman"/>
          <w:sz w:val="28"/>
        </w:rPr>
      </w:pPr>
      <w:r>
        <w:rPr>
          <w:sz w:val="28"/>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pPr>
        <w:pStyle w:val="Normal"/>
        <w:spacing w:lineRule="auto" w:line="240" w:before="0" w:after="0"/>
        <w:ind w:left="0" w:right="0" w:firstLine="709"/>
        <w:contextualSpacing/>
        <w:jc w:val="both"/>
        <w:rPr>
          <w:rFonts w:ascii="Times New Roman" w:hAnsi="Times New Roman"/>
          <w:sz w:val="28"/>
        </w:rPr>
      </w:pPr>
      <w:r>
        <w:rPr>
          <w:sz w:val="28"/>
        </w:rPr>
        <w:t>11.3. Стороны совместно:</w:t>
      </w:r>
    </w:p>
    <w:p>
      <w:pPr>
        <w:pStyle w:val="Normal"/>
        <w:spacing w:lineRule="auto" w:line="240" w:before="0" w:after="0"/>
        <w:ind w:left="0" w:right="0" w:firstLine="709"/>
        <w:contextualSpacing/>
        <w:jc w:val="both"/>
        <w:rPr>
          <w:rFonts w:ascii="Times New Roman" w:hAnsi="Times New Roman"/>
          <w:sz w:val="28"/>
        </w:rPr>
      </w:pPr>
      <w:r>
        <w:rPr>
          <w:sz w:val="28"/>
        </w:rPr>
        <w:t>11.3.1. представляют работников к награждению отраслевыми и иными наградами, ходатайствуют о представлении к наградам, присвоении почетных званий работникам образовательной организации;</w:t>
      </w:r>
    </w:p>
    <w:p>
      <w:pPr>
        <w:pStyle w:val="Normal"/>
        <w:spacing w:before="0" w:after="0"/>
        <w:ind w:left="0" w:right="0" w:firstLine="709"/>
        <w:contextualSpacing/>
        <w:jc w:val="both"/>
        <w:rPr>
          <w:rFonts w:ascii="Times New Roman" w:hAnsi="Times New Roman"/>
          <w:sz w:val="28"/>
        </w:rPr>
      </w:pPr>
      <w:r>
        <w:rPr>
          <w:color w:val="000000"/>
          <w:sz w:val="28"/>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pPr>
        <w:pStyle w:val="Normal"/>
        <w:spacing w:before="0" w:after="0"/>
        <w:ind w:left="0" w:right="0" w:firstLine="709"/>
        <w:contextualSpacing/>
        <w:jc w:val="both"/>
        <w:rPr>
          <w:rFonts w:ascii="Times New Roman" w:hAnsi="Times New Roman"/>
          <w:sz w:val="28"/>
        </w:rPr>
      </w:pPr>
      <w:r>
        <w:rPr>
          <w:sz w:val="28"/>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pPr>
        <w:pStyle w:val="Normal"/>
        <w:spacing w:before="0" w:after="0"/>
        <w:ind w:left="0" w:right="0" w:firstLine="709"/>
        <w:contextualSpacing/>
        <w:jc w:val="both"/>
        <w:rPr>
          <w:rFonts w:ascii="Times New Roman" w:hAnsi="Times New Roman"/>
          <w:sz w:val="28"/>
        </w:rPr>
      </w:pPr>
      <w:r>
        <w:rPr>
          <w:sz w:val="28"/>
        </w:rPr>
      </w:r>
    </w:p>
    <w:p>
      <w:pPr>
        <w:pStyle w:val="Normal"/>
        <w:spacing w:before="0" w:after="0"/>
        <w:ind w:left="0" w:right="0" w:firstLine="709"/>
        <w:contextualSpacing/>
        <w:jc w:val="center"/>
        <w:rPr>
          <w:rFonts w:ascii="Times New Roman" w:hAnsi="Times New Roman"/>
          <w:sz w:val="28"/>
        </w:rPr>
      </w:pPr>
      <w:r>
        <w:rPr>
          <w:b/>
          <w:sz w:val="28"/>
        </w:rPr>
        <w:t>XII. CПОРТ И ЗДОРОВЬЕ.</w:t>
      </w:r>
    </w:p>
    <w:p>
      <w:pPr>
        <w:pStyle w:val="Normal"/>
        <w:spacing w:before="0" w:after="0"/>
        <w:ind w:left="0" w:right="0" w:firstLine="709"/>
        <w:contextualSpacing/>
        <w:jc w:val="both"/>
        <w:rPr>
          <w:rFonts w:ascii="Times New Roman" w:hAnsi="Times New Roman"/>
          <w:sz w:val="28"/>
        </w:rPr>
      </w:pPr>
      <w:r>
        <w:rPr>
          <w:sz w:val="28"/>
        </w:rPr>
        <w:t>12.1. Стороны договорились:</w:t>
      </w:r>
    </w:p>
    <w:p>
      <w:pPr>
        <w:pStyle w:val="Normal"/>
        <w:spacing w:before="0" w:after="0"/>
        <w:ind w:left="0" w:right="0" w:firstLine="709"/>
        <w:contextualSpacing/>
        <w:jc w:val="both"/>
        <w:rPr>
          <w:rFonts w:ascii="Times New Roman" w:hAnsi="Times New Roman"/>
          <w:sz w:val="28"/>
        </w:rPr>
      </w:pPr>
      <w:r>
        <w:rPr>
          <w:sz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pPr>
        <w:pStyle w:val="Normal"/>
        <w:spacing w:before="0" w:after="0"/>
        <w:ind w:left="0" w:right="0" w:firstLine="709"/>
        <w:contextualSpacing/>
        <w:jc w:val="both"/>
        <w:rPr>
          <w:rFonts w:ascii="Times New Roman" w:hAnsi="Times New Roman"/>
          <w:sz w:val="28"/>
        </w:rPr>
      </w:pPr>
      <w:r>
        <w:rPr>
          <w:sz w:val="28"/>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pPr>
        <w:pStyle w:val="Normal"/>
        <w:spacing w:before="0" w:after="0"/>
        <w:ind w:left="0" w:right="0" w:firstLine="709"/>
        <w:contextualSpacing/>
        <w:jc w:val="both"/>
        <w:rPr>
          <w:rFonts w:ascii="Times New Roman" w:hAnsi="Times New Roman"/>
          <w:sz w:val="28"/>
        </w:rPr>
      </w:pPr>
      <w:r>
        <w:rPr>
          <w:sz w:val="28"/>
        </w:rPr>
        <w:t>12.2. Работодатель обязуется:</w:t>
      </w:r>
    </w:p>
    <w:p>
      <w:pPr>
        <w:pStyle w:val="Normal"/>
        <w:spacing w:before="0" w:after="0"/>
        <w:ind w:left="0" w:right="0" w:firstLine="709"/>
        <w:contextualSpacing/>
        <w:jc w:val="both"/>
        <w:rPr>
          <w:rFonts w:ascii="Times New Roman" w:hAnsi="Times New Roman"/>
          <w:sz w:val="28"/>
        </w:rPr>
      </w:pPr>
      <w:r>
        <w:rPr>
          <w:sz w:val="28"/>
        </w:rPr>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pPr>
        <w:pStyle w:val="Normal"/>
        <w:spacing w:before="0" w:after="0"/>
        <w:ind w:left="0" w:right="0" w:firstLine="709"/>
        <w:contextualSpacing/>
        <w:jc w:val="both"/>
        <w:rPr>
          <w:rFonts w:ascii="Times New Roman" w:hAnsi="Times New Roman"/>
          <w:sz w:val="28"/>
        </w:rPr>
      </w:pPr>
      <w:r>
        <w:rPr>
          <w:sz w:val="28"/>
        </w:rPr>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pPr>
        <w:pStyle w:val="Normal"/>
        <w:spacing w:before="0" w:after="0"/>
        <w:ind w:left="0" w:right="0" w:firstLine="709"/>
        <w:contextualSpacing/>
        <w:jc w:val="both"/>
        <w:rPr>
          <w:rFonts w:ascii="Times New Roman" w:hAnsi="Times New Roman"/>
          <w:sz w:val="28"/>
        </w:rPr>
      </w:pPr>
      <w:r>
        <w:rPr>
          <w:sz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pPr>
        <w:pStyle w:val="Normal"/>
        <w:spacing w:before="0" w:after="0"/>
        <w:ind w:left="0" w:right="0" w:firstLine="709"/>
        <w:contextualSpacing/>
        <w:jc w:val="both"/>
        <w:rPr>
          <w:rFonts w:ascii="Times New Roman" w:hAnsi="Times New Roman"/>
          <w:sz w:val="28"/>
        </w:rPr>
      </w:pPr>
      <w:r>
        <w:rPr>
          <w:sz w:val="28"/>
        </w:rPr>
        <w:t>12.3.4. создавать условия для двигательной активности работников (установка теннисного стола, проведения производственной гимнастики, иные формы);</w:t>
      </w:r>
    </w:p>
    <w:p>
      <w:pPr>
        <w:pStyle w:val="Normal"/>
        <w:spacing w:before="0" w:after="0"/>
        <w:ind w:left="0" w:right="0" w:firstLine="709"/>
        <w:contextualSpacing/>
        <w:jc w:val="both"/>
        <w:rPr>
          <w:rFonts w:ascii="Times New Roman" w:hAnsi="Times New Roman"/>
          <w:sz w:val="28"/>
        </w:rPr>
      </w:pPr>
      <w:r>
        <w:rPr>
          <w:sz w:val="28"/>
        </w:rPr>
        <w:t>12.3.5. способствовать организации правильного питания работников.</w:t>
      </w:r>
    </w:p>
    <w:p>
      <w:pPr>
        <w:pStyle w:val="Normal"/>
        <w:spacing w:before="0" w:after="0"/>
        <w:ind w:left="0" w:right="0" w:firstLine="709"/>
        <w:contextualSpacing/>
        <w:rPr>
          <w:rFonts w:ascii="Times New Roman" w:hAnsi="Times New Roman"/>
          <w:sz w:val="28"/>
        </w:rPr>
      </w:pPr>
      <w:r>
        <w:rPr>
          <w:sz w:val="28"/>
        </w:rPr>
      </w:r>
    </w:p>
    <w:p>
      <w:pPr>
        <w:pStyle w:val="Normal"/>
        <w:spacing w:lineRule="auto" w:line="240" w:before="0" w:after="0"/>
        <w:ind w:left="0" w:right="0" w:firstLine="709"/>
        <w:contextualSpacing/>
        <w:jc w:val="center"/>
        <w:rPr>
          <w:rFonts w:ascii="Times New Roman" w:hAnsi="Times New Roman"/>
          <w:sz w:val="28"/>
        </w:rPr>
      </w:pPr>
      <w:r>
        <w:rPr>
          <w:b/>
          <w:sz w:val="28"/>
        </w:rPr>
        <w:t>XIII. КОНТРОЛЬ ЗА ВЫПОЛНЕНИЕМ КОЛЛЕКТИВНОГО ДОГОВОРА. ОТВЕТСТВЕННОСТЬ СТОРОН КОЛЛЕКТИВНОГО ДОГОВОРА</w:t>
      </w:r>
    </w:p>
    <w:p>
      <w:pPr>
        <w:pStyle w:val="Normal"/>
        <w:spacing w:lineRule="auto" w:line="240" w:before="0" w:after="0"/>
        <w:ind w:left="0" w:right="0" w:firstLine="709"/>
        <w:contextualSpacing/>
        <w:jc w:val="center"/>
        <w:rPr>
          <w:rFonts w:ascii="Times New Roman" w:hAnsi="Times New Roman"/>
          <w:sz w:val="28"/>
        </w:rPr>
      </w:pPr>
      <w:r>
        <w:rPr>
          <w:sz w:val="28"/>
        </w:rPr>
      </w:r>
    </w:p>
    <w:p>
      <w:pPr>
        <w:pStyle w:val="Normal"/>
        <w:spacing w:lineRule="auto" w:line="240" w:before="0" w:after="0"/>
        <w:ind w:left="0" w:right="0" w:firstLine="709"/>
        <w:contextualSpacing/>
        <w:jc w:val="both"/>
        <w:rPr>
          <w:rFonts w:ascii="Times New Roman" w:hAnsi="Times New Roman"/>
          <w:sz w:val="28"/>
        </w:rPr>
      </w:pPr>
      <w:r>
        <w:rPr>
          <w:sz w:val="28"/>
        </w:rPr>
        <w:t>13.1. Контроль за выполнением настоящего коллективного договора осуществляется сторонами и их представителями, комиссией для ведения коллективных переговоров</w:t>
      </w:r>
      <w:r>
        <w:rPr>
          <w:sz w:val="28"/>
          <w:highlight w:val="white"/>
        </w:rPr>
        <w:t xml:space="preserve">, подготовки проекта коллективного договора и заключения коллективного договора </w:t>
      </w:r>
      <w:r>
        <w:rPr>
          <w:i w:val="false"/>
          <w:color w:val="000000"/>
          <w:sz w:val="28"/>
          <w:u w:val="none"/>
        </w:rPr>
        <w:t>МБОУ «Кузякинская ООШ».</w:t>
      </w:r>
    </w:p>
    <w:p>
      <w:pPr>
        <w:pStyle w:val="Normal"/>
        <w:spacing w:before="0" w:after="0"/>
        <w:ind w:left="0" w:right="0" w:firstLine="709"/>
        <w:contextualSpacing/>
        <w:jc w:val="both"/>
        <w:rPr>
          <w:rFonts w:ascii="Times New Roman" w:hAnsi="Times New Roman"/>
          <w:sz w:val="28"/>
        </w:rPr>
      </w:pPr>
      <w:r>
        <w:rPr>
          <w:color w:val="000000"/>
          <w:sz w:val="28"/>
        </w:rPr>
        <w:t xml:space="preserve">13.2. Стороны договорились и обязуются: </w:t>
      </w:r>
    </w:p>
    <w:p>
      <w:pPr>
        <w:pStyle w:val="Normal"/>
        <w:spacing w:before="0" w:after="0"/>
        <w:ind w:left="0" w:right="0" w:firstLine="709"/>
        <w:contextualSpacing/>
        <w:jc w:val="both"/>
        <w:rPr>
          <w:rFonts w:ascii="Times New Roman" w:hAnsi="Times New Roman"/>
          <w:sz w:val="28"/>
        </w:rPr>
      </w:pPr>
      <w:r>
        <w:rPr>
          <w:color w:val="000000"/>
          <w:sz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pPr>
        <w:pStyle w:val="Normal"/>
        <w:spacing w:before="0" w:after="0"/>
        <w:ind w:left="0" w:right="0" w:firstLine="709"/>
        <w:contextualSpacing/>
        <w:jc w:val="both"/>
        <w:rPr>
          <w:rFonts w:ascii="Times New Roman" w:hAnsi="Times New Roman"/>
          <w:sz w:val="28"/>
        </w:rPr>
      </w:pPr>
      <w:r>
        <w:rPr>
          <w:color w:val="000000"/>
          <w:sz w:val="28"/>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pPr>
        <w:pStyle w:val="Normal"/>
        <w:spacing w:before="0" w:after="0"/>
        <w:ind w:left="0" w:right="0" w:firstLine="709"/>
        <w:contextualSpacing/>
        <w:jc w:val="both"/>
        <w:rPr>
          <w:rFonts w:ascii="Times New Roman" w:hAnsi="Times New Roman"/>
          <w:sz w:val="28"/>
        </w:rPr>
      </w:pPr>
      <w:r>
        <w:rPr>
          <w:color w:val="000000"/>
          <w:sz w:val="28"/>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pPr>
        <w:pStyle w:val="Normal"/>
        <w:spacing w:before="0" w:after="0"/>
        <w:ind w:left="0" w:right="0" w:firstLine="709"/>
        <w:contextualSpacing/>
        <w:jc w:val="both"/>
        <w:rPr>
          <w:rFonts w:ascii="Times New Roman" w:hAnsi="Times New Roman"/>
          <w:sz w:val="28"/>
        </w:rPr>
      </w:pPr>
      <w:r>
        <w:rPr>
          <w:color w:val="000000"/>
          <w:sz w:val="28"/>
        </w:rPr>
        <w:t xml:space="preserve">13.2.4. Разъяснять положения и обязательства сторон коллективного договора работникам образовательной организации. </w:t>
      </w:r>
    </w:p>
    <w:p>
      <w:pPr>
        <w:pStyle w:val="Normal"/>
        <w:spacing w:before="0" w:after="0"/>
        <w:ind w:left="0" w:right="0" w:firstLine="709"/>
        <w:contextualSpacing/>
        <w:jc w:val="both"/>
        <w:rPr>
          <w:rFonts w:ascii="Times New Roman" w:hAnsi="Times New Roman"/>
          <w:sz w:val="28"/>
        </w:rPr>
      </w:pPr>
      <w:r>
        <w:rPr>
          <w:color w:val="000000"/>
          <w:sz w:val="28"/>
        </w:rPr>
        <w:t>13.2.5. Представлять другой стороне необходимую информацию в рамках осуществления контроля за выполнением условий коллективного договора в течение 15 рабочих дней со дня получения соответствующего письменного запроса.</w:t>
      </w:r>
    </w:p>
    <w:p>
      <w:pPr>
        <w:pStyle w:val="Normal"/>
        <w:spacing w:before="0" w:after="0"/>
        <w:ind w:left="0" w:right="0" w:firstLine="709"/>
        <w:contextualSpacing/>
        <w:jc w:val="both"/>
        <w:rPr>
          <w:rFonts w:ascii="Times New Roman" w:hAnsi="Times New Roman"/>
          <w:sz w:val="28"/>
        </w:rPr>
      </w:pPr>
      <w:r>
        <w:rPr>
          <w:color w:val="000000"/>
          <w:sz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pPr>
        <w:pStyle w:val="Normal"/>
        <w:spacing w:before="0" w:after="0"/>
        <w:ind w:left="0" w:right="0" w:firstLine="709"/>
        <w:contextualSpacing/>
        <w:jc w:val="both"/>
        <w:rPr>
          <w:rFonts w:ascii="Times New Roman" w:hAnsi="Times New Roman"/>
          <w:sz w:val="28"/>
        </w:rPr>
      </w:pPr>
      <w:r>
        <w:rPr>
          <w:color w:val="000000"/>
          <w:sz w:val="28"/>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pPr>
        <w:pStyle w:val="Normal"/>
        <w:spacing w:before="0" w:after="0"/>
        <w:ind w:left="0" w:right="0" w:firstLine="709"/>
        <w:contextualSpacing/>
        <w:jc w:val="both"/>
        <w:rPr>
          <w:rFonts w:ascii="Times New Roman" w:hAnsi="Times New Roman"/>
          <w:b/>
          <w:color w:val="000000"/>
          <w:sz w:val="28"/>
        </w:rPr>
      </w:pPr>
      <w:r>
        <w:rPr>
          <w:b/>
          <w:color w:val="000000"/>
          <w:sz w:val="28"/>
        </w:rPr>
      </w:r>
    </w:p>
    <w:p>
      <w:pPr>
        <w:pStyle w:val="Normal"/>
        <w:spacing w:before="0" w:after="0"/>
        <w:ind w:left="0" w:right="0" w:firstLine="709"/>
        <w:contextualSpacing/>
        <w:jc w:val="center"/>
        <w:rPr>
          <w:rFonts w:ascii="Times New Roman" w:hAnsi="Times New Roman"/>
          <w:sz w:val="28"/>
        </w:rPr>
      </w:pPr>
      <w:r>
        <w:rPr>
          <w:b/>
          <w:color w:val="000000"/>
          <w:sz w:val="28"/>
        </w:rPr>
        <w:t>XIV. ЗАКЛЮЧИТЕЛЬНЫЕ ПОЛОЖЕНИЯ</w:t>
      </w:r>
    </w:p>
    <w:p>
      <w:pPr>
        <w:pStyle w:val="Normal"/>
        <w:spacing w:before="0" w:after="0"/>
        <w:ind w:left="0" w:right="0" w:firstLine="709"/>
        <w:contextualSpacing/>
        <w:jc w:val="center"/>
        <w:rPr>
          <w:rFonts w:ascii="Times New Roman" w:hAnsi="Times New Roman"/>
          <w:color w:val="000000"/>
          <w:sz w:val="28"/>
        </w:rPr>
      </w:pPr>
      <w:r>
        <w:rPr>
          <w:color w:val="000000"/>
          <w:sz w:val="28"/>
        </w:rPr>
      </w:r>
    </w:p>
    <w:p>
      <w:pPr>
        <w:pStyle w:val="Normal"/>
        <w:spacing w:before="0" w:after="0"/>
        <w:ind w:left="0" w:right="0" w:firstLine="709"/>
        <w:contextualSpacing/>
        <w:jc w:val="both"/>
        <w:rPr>
          <w:rFonts w:ascii="Times New Roman" w:hAnsi="Times New Roman"/>
          <w:sz w:val="28"/>
        </w:rPr>
      </w:pPr>
      <w:r>
        <w:rPr>
          <w:color w:val="000000"/>
          <w:sz w:val="28"/>
        </w:rPr>
        <w:t>14.1.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7</w:t>
      </w:r>
      <w:r>
        <w:rPr>
          <w:color w:val="FB290D"/>
          <w:sz w:val="28"/>
          <w:u w:val="none"/>
        </w:rPr>
        <w:t xml:space="preserve"> </w:t>
      </w:r>
      <w:r>
        <w:rPr>
          <w:color w:val="000000"/>
          <w:sz w:val="28"/>
        </w:rPr>
        <w:t>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pPr>
        <w:pStyle w:val="Normal"/>
        <w:spacing w:before="0" w:after="0"/>
        <w:ind w:left="0" w:right="0" w:firstLine="709"/>
        <w:contextualSpacing/>
        <w:jc w:val="both"/>
        <w:rPr>
          <w:rFonts w:ascii="Times New Roman" w:hAnsi="Times New Roman"/>
          <w:sz w:val="28"/>
        </w:rPr>
      </w:pPr>
      <w:r>
        <w:rPr>
          <w:color w:val="000000"/>
          <w:sz w:val="28"/>
        </w:rP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pPr>
        <w:pStyle w:val="Normal"/>
        <w:spacing w:before="0" w:after="0"/>
        <w:ind w:left="0" w:right="0" w:firstLine="709"/>
        <w:contextualSpacing/>
        <w:jc w:val="both"/>
        <w:rPr>
          <w:rFonts w:ascii="Times New Roman" w:hAnsi="Times New Roman"/>
          <w:sz w:val="28"/>
        </w:rPr>
      </w:pPr>
      <w:r>
        <w:rPr>
          <w:color w:val="000000"/>
          <w:sz w:val="28"/>
        </w:rPr>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pPr>
        <w:pStyle w:val="Normal"/>
        <w:spacing w:before="0" w:after="0"/>
        <w:ind w:left="0" w:right="0" w:firstLine="709"/>
        <w:contextualSpacing/>
        <w:jc w:val="both"/>
        <w:rPr>
          <w:rFonts w:ascii="Times New Roman" w:hAnsi="Times New Roman"/>
          <w:sz w:val="28"/>
        </w:rPr>
      </w:pPr>
      <w:r>
        <w:rPr>
          <w:color w:val="000000"/>
          <w:sz w:val="28"/>
        </w:rPr>
        <w:t xml:space="preserve">14.4.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pPr>
        <w:pStyle w:val="Normal"/>
        <w:spacing w:before="0" w:after="0"/>
        <w:ind w:left="0" w:right="0" w:firstLine="709"/>
        <w:contextualSpacing/>
        <w:jc w:val="both"/>
        <w:rPr>
          <w:rFonts w:ascii="Times New Roman" w:hAnsi="Times New Roman"/>
          <w:sz w:val="28"/>
        </w:rPr>
      </w:pPr>
      <w:r>
        <w:rPr>
          <w:color w:val="000000"/>
          <w:sz w:val="28"/>
        </w:rPr>
        <w:t>14.5. Настоящий коллективный договор вступает в силу с момента его подписания сторонами и действует 3 года.</w:t>
      </w:r>
    </w:p>
    <w:p>
      <w:pPr>
        <w:pStyle w:val="Normal"/>
        <w:spacing w:before="0" w:after="0"/>
        <w:ind w:left="0" w:right="0" w:firstLine="709"/>
        <w:contextualSpacing/>
        <w:jc w:val="both"/>
        <w:rPr>
          <w:rFonts w:ascii="Times New Roman" w:hAnsi="Times New Roman"/>
          <w:sz w:val="28"/>
        </w:rPr>
      </w:pPr>
      <w:r>
        <w:rPr>
          <w:color w:val="000000"/>
          <w:sz w:val="28"/>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pPr>
        <w:pStyle w:val="Normal"/>
        <w:spacing w:before="0" w:after="0"/>
        <w:ind w:left="0" w:right="0" w:firstLine="709"/>
        <w:contextualSpacing/>
        <w:jc w:val="both"/>
        <w:rPr>
          <w:rFonts w:ascii="Times New Roman" w:hAnsi="Times New Roman"/>
          <w:sz w:val="28"/>
        </w:rPr>
      </w:pPr>
      <w:r>
        <w:rPr>
          <w:sz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pPr>
        <w:pStyle w:val="Normal"/>
        <w:spacing w:before="0" w:after="0"/>
        <w:ind w:left="0" w:right="0" w:firstLine="709"/>
        <w:contextualSpacing/>
        <w:jc w:val="both"/>
        <w:rPr>
          <w:rFonts w:ascii="Times New Roman" w:hAnsi="Times New Roman"/>
          <w:sz w:val="28"/>
        </w:rPr>
      </w:pPr>
      <w:r>
        <w:rPr>
          <w:sz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pPr>
        <w:pStyle w:val="Normal"/>
        <w:spacing w:before="0" w:after="0"/>
        <w:ind w:left="0" w:right="0" w:firstLine="709"/>
        <w:contextualSpacing/>
        <w:jc w:val="both"/>
        <w:rPr>
          <w:rFonts w:ascii="Times New Roman" w:hAnsi="Times New Roman"/>
          <w:sz w:val="28"/>
        </w:rPr>
      </w:pPr>
      <w:r>
        <w:rPr>
          <w:sz w:val="28"/>
        </w:rPr>
      </w:r>
    </w:p>
    <w:p>
      <w:pPr>
        <w:pStyle w:val="Normal"/>
        <w:spacing w:before="0" w:after="0"/>
        <w:ind w:left="0" w:right="0" w:firstLine="709"/>
        <w:contextualSpacing/>
        <w:jc w:val="both"/>
        <w:rPr>
          <w:rFonts w:ascii="Times New Roman" w:hAnsi="Times New Roman"/>
          <w:sz w:val="28"/>
        </w:rPr>
      </w:pPr>
      <w:r>
        <w:rPr>
          <w:sz w:val="28"/>
        </w:rPr>
      </w:r>
    </w:p>
    <w:p>
      <w:pPr>
        <w:pStyle w:val="Normal"/>
        <w:spacing w:before="0" w:after="0"/>
        <w:ind w:left="0" w:right="0" w:firstLine="709"/>
        <w:contextualSpacing/>
        <w:jc w:val="both"/>
        <w:rPr>
          <w:rFonts w:ascii="Times New Roman" w:hAnsi="Times New Roman"/>
          <w:sz w:val="28"/>
        </w:rPr>
      </w:pPr>
      <w:r>
        <w:rPr>
          <w:sz w:val="28"/>
        </w:rPr>
      </w:r>
    </w:p>
    <w:p>
      <w:pPr>
        <w:pStyle w:val="Normal"/>
        <w:spacing w:before="0" w:after="0"/>
        <w:ind w:left="0" w:right="0" w:firstLine="709"/>
        <w:contextualSpacing/>
        <w:jc w:val="both"/>
        <w:rPr>
          <w:rFonts w:ascii="Times New Roman" w:hAnsi="Times New Roman"/>
          <w:sz w:val="28"/>
        </w:rPr>
      </w:pPr>
      <w:r>
        <w:rPr>
          <w:sz w:val="28"/>
        </w:rPr>
      </w:r>
    </w:p>
    <w:p>
      <w:pPr>
        <w:pStyle w:val="Normal"/>
        <w:spacing w:before="0" w:after="0"/>
        <w:ind w:left="0" w:right="0" w:firstLine="709"/>
        <w:contextualSpacing/>
        <w:jc w:val="both"/>
        <w:rPr>
          <w:rFonts w:ascii="Times New Roman" w:hAnsi="Times New Roman"/>
          <w:sz w:val="28"/>
        </w:rPr>
      </w:pPr>
      <w:r>
        <w:rPr>
          <w:sz w:val="28"/>
        </w:rPr>
      </w:r>
    </w:p>
    <w:p>
      <w:pPr>
        <w:pStyle w:val="Normal"/>
        <w:spacing w:before="0" w:after="0"/>
        <w:ind w:left="0" w:right="0" w:firstLine="709"/>
        <w:contextualSpacing/>
        <w:jc w:val="both"/>
        <w:rPr>
          <w:rFonts w:ascii="Times New Roman" w:hAnsi="Times New Roman"/>
          <w:sz w:val="28"/>
        </w:rPr>
      </w:pPr>
      <w:r>
        <w:rPr>
          <w:sz w:val="28"/>
        </w:rPr>
      </w:r>
    </w:p>
    <w:p>
      <w:pPr>
        <w:pStyle w:val="Normal"/>
        <w:spacing w:before="0" w:after="0"/>
        <w:ind w:left="0" w:right="0" w:firstLine="709"/>
        <w:contextualSpacing/>
        <w:jc w:val="both"/>
        <w:rPr>
          <w:rFonts w:ascii="Times New Roman" w:hAnsi="Times New Roman"/>
          <w:sz w:val="28"/>
        </w:rPr>
      </w:pPr>
      <w:r>
        <w:rPr>
          <w:sz w:val="28"/>
        </w:rPr>
      </w:r>
    </w:p>
    <w:p>
      <w:pPr>
        <w:pStyle w:val="Normal"/>
        <w:spacing w:before="0" w:after="0"/>
        <w:ind w:left="0" w:right="0" w:firstLine="709"/>
        <w:contextualSpacing/>
        <w:rPr>
          <w:rFonts w:ascii="Times New Roman" w:hAnsi="Times New Roman"/>
          <w:sz w:val="28"/>
        </w:rPr>
      </w:pPr>
      <w:r>
        <w:rPr/>
        <w:drawing>
          <wp:inline distT="0" distB="0" distL="0" distR="0">
            <wp:extent cx="5725795" cy="8686800"/>
            <wp:effectExtent l="0" t="0" r="0" b="0"/>
            <wp:docPr id="2"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
                    <pic:cNvPicPr>
                      <a:picLocks noChangeAspect="1" noChangeArrowheads="1"/>
                    </pic:cNvPicPr>
                  </pic:nvPicPr>
                  <pic:blipFill>
                    <a:blip r:embed="rId4"/>
                    <a:stretch>
                      <a:fillRect/>
                    </a:stretch>
                  </pic:blipFill>
                  <pic:spPr bwMode="auto">
                    <a:xfrm>
                      <a:off x="0" y="0"/>
                      <a:ext cx="5725795" cy="8686800"/>
                    </a:xfrm>
                    <a:prstGeom prst="rect">
                      <a:avLst/>
                    </a:prstGeom>
                  </pic:spPr>
                </pic:pic>
              </a:graphicData>
            </a:graphic>
          </wp:inline>
        </w:drawing>
      </w:r>
    </w:p>
    <w:p>
      <w:pPr>
        <w:pStyle w:val="Normal"/>
        <w:spacing w:before="0" w:after="0"/>
        <w:ind w:left="0" w:right="0" w:firstLine="709"/>
        <w:contextualSpacing/>
        <w:rPr>
          <w:rFonts w:ascii="Times New Roman" w:hAnsi="Times New Roman"/>
          <w:sz w:val="28"/>
        </w:rPr>
      </w:pPr>
      <w:r>
        <w:rPr>
          <w:sz w:val="28"/>
        </w:rPr>
      </w:r>
    </w:p>
    <w:p>
      <w:pPr>
        <w:pStyle w:val="Normal"/>
        <w:spacing w:before="0" w:after="0"/>
        <w:ind w:left="0" w:right="0" w:firstLine="709"/>
        <w:contextualSpacing/>
        <w:rPr>
          <w:rFonts w:ascii="Times New Roman" w:hAnsi="Times New Roman"/>
          <w:sz w:val="28"/>
        </w:rPr>
      </w:pPr>
      <w:r>
        <w:rPr>
          <w:sz w:val="28"/>
        </w:rPr>
      </w:r>
    </w:p>
    <w:p>
      <w:pPr>
        <w:pStyle w:val="Normal"/>
        <w:ind w:left="0" w:right="0" w:firstLine="567"/>
        <w:jc w:val="right"/>
        <w:rPr>
          <w:rFonts w:ascii="Times New Roman" w:hAnsi="Times New Roman"/>
          <w:sz w:val="28"/>
        </w:rPr>
      </w:pPr>
      <w:r>
        <w:rPr>
          <w:sz w:val="28"/>
        </w:rPr>
        <w:t>Приложение № 1</w:t>
      </w:r>
    </w:p>
    <w:p>
      <w:pPr>
        <w:pStyle w:val="Normal"/>
        <w:ind w:left="0" w:right="0" w:firstLine="567"/>
        <w:jc w:val="right"/>
        <w:rPr>
          <w:rFonts w:ascii="Times New Roman" w:hAnsi="Times New Roman"/>
          <w:b/>
          <w:spacing w:val="-4"/>
          <w:sz w:val="28"/>
        </w:rPr>
      </w:pPr>
      <w:r>
        <w:rPr>
          <w:b/>
          <w:spacing w:val="-4"/>
          <w:sz w:val="28"/>
        </w:rPr>
      </w:r>
    </w:p>
    <w:p>
      <w:pPr>
        <w:pStyle w:val="Normal"/>
        <w:jc w:val="center"/>
        <w:rPr>
          <w:rFonts w:ascii="Times New Roman" w:hAnsi="Times New Roman"/>
          <w:sz w:val="28"/>
        </w:rPr>
      </w:pPr>
      <w:r>
        <w:rPr>
          <w:b/>
          <w:spacing w:val="-4"/>
          <w:sz w:val="28"/>
        </w:rPr>
        <w:t>О  комиссии по регулированию социально-трудовых отношений</w:t>
      </w:r>
    </w:p>
    <w:p>
      <w:pPr>
        <w:pStyle w:val="Normal"/>
        <w:ind w:left="0" w:right="0" w:firstLine="567"/>
        <w:jc w:val="both"/>
        <w:rPr>
          <w:rFonts w:ascii="Times New Roman" w:hAnsi="Times New Roman"/>
          <w:b/>
          <w:spacing w:val="-4"/>
          <w:sz w:val="28"/>
        </w:rPr>
      </w:pPr>
      <w:r>
        <w:rPr>
          <w:b/>
          <w:spacing w:val="-4"/>
          <w:sz w:val="28"/>
        </w:rPr>
      </w:r>
    </w:p>
    <w:p>
      <w:pPr>
        <w:pStyle w:val="Normal"/>
        <w:numPr>
          <w:ilvl w:val="0"/>
          <w:numId w:val="5"/>
        </w:numPr>
        <w:spacing w:before="0" w:after="0"/>
        <w:ind w:left="927" w:right="0" w:hanging="360"/>
        <w:contextualSpacing/>
        <w:jc w:val="center"/>
        <w:rPr>
          <w:rFonts w:ascii="Times New Roman" w:hAnsi="Times New Roman"/>
          <w:sz w:val="28"/>
        </w:rPr>
      </w:pPr>
      <w:r>
        <w:rPr>
          <w:b/>
          <w:spacing w:val="-4"/>
          <w:sz w:val="28"/>
        </w:rPr>
        <w:t>Общие положения</w:t>
      </w:r>
    </w:p>
    <w:p>
      <w:pPr>
        <w:pStyle w:val="Normal"/>
        <w:ind w:left="927" w:right="0" w:hanging="0"/>
        <w:rPr>
          <w:rFonts w:ascii="Times New Roman" w:hAnsi="Times New Roman"/>
          <w:b/>
          <w:spacing w:val="-4"/>
          <w:sz w:val="28"/>
        </w:rPr>
      </w:pPr>
      <w:r>
        <w:rPr>
          <w:b/>
          <w:spacing w:val="-4"/>
          <w:sz w:val="28"/>
        </w:rPr>
      </w:r>
    </w:p>
    <w:p>
      <w:pPr>
        <w:pStyle w:val="Normal"/>
        <w:ind w:left="0" w:right="0" w:firstLine="567"/>
        <w:jc w:val="both"/>
        <w:rPr>
          <w:rFonts w:ascii="Times New Roman" w:hAnsi="Times New Roman"/>
          <w:sz w:val="28"/>
        </w:rPr>
      </w:pPr>
      <w:r>
        <w:rPr>
          <w:spacing w:val="-4"/>
          <w:sz w:val="28"/>
        </w:rPr>
        <w:t>1.1. Комиссия   по регулированию социально-трудовых отношений.</w:t>
      </w:r>
    </w:p>
    <w:p>
      <w:pPr>
        <w:pStyle w:val="Normal"/>
        <w:ind w:left="0" w:right="0" w:firstLine="567"/>
        <w:jc w:val="both"/>
        <w:rPr/>
      </w:pPr>
      <w:r>
        <w:rPr>
          <w:spacing w:val="-4"/>
          <w:sz w:val="28"/>
        </w:rPr>
        <w:t xml:space="preserve"> </w:t>
      </w:r>
      <w:r>
        <w:rPr>
          <w:spacing w:val="-4"/>
          <w:sz w:val="28"/>
        </w:rPr>
        <w:t xml:space="preserve">(далее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5">
        <w:r>
          <w:rPr>
            <w:color w:val="000000"/>
            <w:spacing w:val="-4"/>
            <w:sz w:val="28"/>
          </w:rPr>
          <w:t>кодексом</w:t>
        </w:r>
      </w:hyperlink>
      <w:r>
        <w:rPr>
          <w:sz w:val="28"/>
        </w:rPr>
        <w:t xml:space="preserve"> </w:t>
      </w:r>
      <w:r>
        <w:rPr>
          <w:spacing w:val="-4"/>
          <w:sz w:val="28"/>
        </w:rPr>
        <w:t>Российской Федерации.</w:t>
      </w:r>
    </w:p>
    <w:p>
      <w:pPr>
        <w:pStyle w:val="Normal"/>
        <w:ind w:left="0" w:right="0" w:firstLine="567"/>
        <w:jc w:val="both"/>
        <w:rPr>
          <w:rFonts w:ascii="Times New Roman" w:hAnsi="Times New Roman"/>
          <w:sz w:val="28"/>
        </w:rPr>
      </w:pPr>
      <w:r>
        <w:rPr>
          <w:spacing w:val="-4"/>
          <w:sz w:val="28"/>
        </w:rPr>
        <w:t>1.2. Принципы деятельности Комиссии:</w:t>
      </w:r>
    </w:p>
    <w:p>
      <w:pPr>
        <w:pStyle w:val="Normal"/>
        <w:ind w:left="0" w:right="0" w:firstLine="567"/>
        <w:jc w:val="both"/>
        <w:rPr>
          <w:rFonts w:ascii="Times New Roman" w:hAnsi="Times New Roman"/>
          <w:sz w:val="28"/>
        </w:rPr>
      </w:pPr>
      <w:r>
        <w:rPr>
          <w:spacing w:val="-4"/>
          <w:sz w:val="28"/>
        </w:rPr>
        <w:t>- уважение и учет интересов сторон;</w:t>
      </w:r>
    </w:p>
    <w:p>
      <w:pPr>
        <w:pStyle w:val="Normal"/>
        <w:ind w:left="0" w:right="0" w:firstLine="567"/>
        <w:jc w:val="both"/>
        <w:rPr>
          <w:rFonts w:ascii="Times New Roman" w:hAnsi="Times New Roman"/>
          <w:sz w:val="28"/>
        </w:rPr>
      </w:pPr>
      <w:r>
        <w:rPr>
          <w:spacing w:val="-4"/>
          <w:sz w:val="28"/>
        </w:rPr>
        <w:t>- полномочность сторон;</w:t>
      </w:r>
    </w:p>
    <w:p>
      <w:pPr>
        <w:pStyle w:val="Normal"/>
        <w:ind w:left="0" w:right="0" w:firstLine="567"/>
        <w:jc w:val="both"/>
        <w:rPr>
          <w:rFonts w:ascii="Times New Roman" w:hAnsi="Times New Roman"/>
          <w:sz w:val="28"/>
        </w:rPr>
      </w:pPr>
      <w:r>
        <w:rPr>
          <w:spacing w:val="-4"/>
          <w:sz w:val="28"/>
        </w:rPr>
        <w:t>- полнота представительства;</w:t>
      </w:r>
    </w:p>
    <w:p>
      <w:pPr>
        <w:pStyle w:val="Normal"/>
        <w:ind w:left="0" w:right="0" w:firstLine="567"/>
        <w:jc w:val="both"/>
        <w:rPr>
          <w:rFonts w:ascii="Times New Roman" w:hAnsi="Times New Roman"/>
          <w:sz w:val="28"/>
        </w:rPr>
      </w:pPr>
      <w:r>
        <w:rPr>
          <w:spacing w:val="-4"/>
          <w:sz w:val="28"/>
        </w:rPr>
        <w:t>- равноправие сторон;</w:t>
      </w:r>
    </w:p>
    <w:p>
      <w:pPr>
        <w:pStyle w:val="Normal"/>
        <w:ind w:left="0" w:right="0" w:firstLine="567"/>
        <w:jc w:val="both"/>
        <w:rPr>
          <w:rFonts w:ascii="Times New Roman" w:hAnsi="Times New Roman"/>
          <w:sz w:val="28"/>
        </w:rPr>
      </w:pPr>
      <w:r>
        <w:rPr>
          <w:spacing w:val="-4"/>
          <w:sz w:val="28"/>
        </w:rPr>
        <w:t>- регулярность проведения консультаций и переговоров;</w:t>
      </w:r>
    </w:p>
    <w:p>
      <w:pPr>
        <w:pStyle w:val="Normal"/>
        <w:ind w:left="0" w:right="0" w:firstLine="567"/>
        <w:jc w:val="both"/>
        <w:rPr>
          <w:rFonts w:ascii="Times New Roman" w:hAnsi="Times New Roman"/>
          <w:sz w:val="28"/>
        </w:rPr>
      </w:pPr>
      <w:r>
        <w:rPr>
          <w:spacing w:val="-4"/>
          <w:sz w:val="28"/>
        </w:rPr>
        <w:t>- добровольность принятия обязательств сторонами;</w:t>
      </w:r>
    </w:p>
    <w:p>
      <w:pPr>
        <w:pStyle w:val="Normal"/>
        <w:ind w:left="0" w:right="0" w:firstLine="567"/>
        <w:jc w:val="both"/>
        <w:rPr>
          <w:rFonts w:ascii="Times New Roman" w:hAnsi="Times New Roman"/>
          <w:sz w:val="28"/>
        </w:rPr>
      </w:pPr>
      <w:r>
        <w:rPr>
          <w:spacing w:val="-4"/>
          <w:sz w:val="28"/>
        </w:rPr>
        <w:t>- реальность обеспечения принятых обязательств;</w:t>
      </w:r>
    </w:p>
    <w:p>
      <w:pPr>
        <w:pStyle w:val="Normal"/>
        <w:ind w:left="0" w:right="0" w:firstLine="567"/>
        <w:jc w:val="both"/>
        <w:rPr>
          <w:rFonts w:ascii="Times New Roman" w:hAnsi="Times New Roman"/>
          <w:sz w:val="28"/>
        </w:rPr>
      </w:pPr>
      <w:r>
        <w:rPr>
          <w:spacing w:val="-4"/>
          <w:sz w:val="28"/>
        </w:rPr>
        <w:t>- систематичность контроля за выполнением принятых сторонами соглашений;</w:t>
      </w:r>
    </w:p>
    <w:p>
      <w:pPr>
        <w:pStyle w:val="Normal"/>
        <w:ind w:left="0" w:right="0" w:firstLine="567"/>
        <w:jc w:val="both"/>
        <w:rPr>
          <w:rFonts w:ascii="Times New Roman" w:hAnsi="Times New Roman"/>
          <w:sz w:val="28"/>
        </w:rPr>
      </w:pPr>
      <w:r>
        <w:rPr>
          <w:spacing w:val="-4"/>
          <w:sz w:val="28"/>
        </w:rPr>
        <w:t>- ответственность сторон.</w:t>
      </w:r>
    </w:p>
    <w:p>
      <w:pPr>
        <w:pStyle w:val="Normal"/>
        <w:ind w:left="0" w:right="0" w:firstLine="567"/>
        <w:jc w:val="center"/>
        <w:rPr>
          <w:rFonts w:ascii="Times New Roman" w:hAnsi="Times New Roman"/>
          <w:sz w:val="28"/>
        </w:rPr>
      </w:pPr>
      <w:r>
        <w:rPr>
          <w:spacing w:val="-4"/>
          <w:sz w:val="28"/>
        </w:rPr>
        <w:br/>
      </w:r>
      <w:r>
        <w:rPr>
          <w:b/>
          <w:spacing w:val="-4"/>
          <w:sz w:val="28"/>
        </w:rPr>
        <w:t>2. Порядок формирования Комиссии</w:t>
      </w:r>
    </w:p>
    <w:p>
      <w:pPr>
        <w:pStyle w:val="Normal"/>
        <w:ind w:left="0" w:right="0" w:firstLine="567"/>
        <w:jc w:val="both"/>
        <w:rPr>
          <w:rFonts w:ascii="Times New Roman" w:hAnsi="Times New Roman"/>
          <w:spacing w:val="-4"/>
          <w:sz w:val="28"/>
        </w:rPr>
      </w:pPr>
      <w:r>
        <w:rPr>
          <w:spacing w:val="-4"/>
          <w:sz w:val="28"/>
        </w:rPr>
      </w:r>
    </w:p>
    <w:p>
      <w:pPr>
        <w:pStyle w:val="Normal"/>
        <w:ind w:left="0" w:right="0" w:firstLine="567"/>
        <w:jc w:val="both"/>
        <w:rPr>
          <w:rFonts w:ascii="Times New Roman" w:hAnsi="Times New Roman"/>
          <w:sz w:val="28"/>
        </w:rPr>
      </w:pPr>
      <w:r>
        <w:rPr>
          <w:spacing w:val="-4"/>
          <w:sz w:val="28"/>
        </w:rPr>
        <w:t>2.1. Комиссия формируется из равного числа представителей  администрации школы и первичной профсоюзной организации.</w:t>
      </w:r>
    </w:p>
    <w:p>
      <w:pPr>
        <w:pStyle w:val="Normal"/>
        <w:ind w:left="0" w:right="0" w:firstLine="567"/>
        <w:jc w:val="both"/>
        <w:rPr>
          <w:rFonts w:ascii="Times New Roman" w:hAnsi="Times New Roman"/>
          <w:sz w:val="28"/>
        </w:rPr>
      </w:pPr>
      <w:r>
        <w:rPr>
          <w:spacing w:val="-4"/>
          <w:sz w:val="28"/>
        </w:rPr>
        <w:t>2.2. Инициатива формирования Комиссии может исходить от любой из сторон.</w:t>
      </w:r>
    </w:p>
    <w:p>
      <w:pPr>
        <w:pStyle w:val="Normal"/>
        <w:ind w:left="0" w:right="0" w:firstLine="567"/>
        <w:jc w:val="both"/>
        <w:rPr>
          <w:rFonts w:ascii="Times New Roman" w:hAnsi="Times New Roman"/>
          <w:sz w:val="28"/>
        </w:rPr>
      </w:pPr>
      <w:r>
        <w:rPr>
          <w:spacing w:val="-4"/>
          <w:sz w:val="28"/>
        </w:rPr>
        <w:t>2.3. Члены Комиссии от каждой из сторон (постоянные члены) определяются сторонами самостоятельно на равноправной основе.</w:t>
      </w:r>
    </w:p>
    <w:p>
      <w:pPr>
        <w:pStyle w:val="Normal"/>
        <w:ind w:left="0" w:right="0" w:firstLine="567"/>
        <w:jc w:val="both"/>
        <w:rPr>
          <w:rFonts w:ascii="Times New Roman" w:hAnsi="Times New Roman"/>
          <w:sz w:val="28"/>
        </w:rPr>
      </w:pPr>
      <w:r>
        <w:rPr>
          <w:spacing w:val="-4"/>
          <w:sz w:val="28"/>
        </w:rPr>
        <w:t>2.4. Комиссия может создавать рабочие группы.</w:t>
      </w:r>
    </w:p>
    <w:p>
      <w:pPr>
        <w:pStyle w:val="Normal"/>
        <w:ind w:left="0" w:right="0" w:firstLine="567"/>
        <w:jc w:val="both"/>
        <w:rPr>
          <w:rFonts w:ascii="Times New Roman" w:hAnsi="Times New Roman"/>
          <w:b/>
          <w:spacing w:val="-4"/>
          <w:sz w:val="28"/>
        </w:rPr>
      </w:pPr>
      <w:r>
        <w:rPr>
          <w:b/>
          <w:spacing w:val="-4"/>
          <w:sz w:val="28"/>
        </w:rPr>
      </w:r>
    </w:p>
    <w:p>
      <w:pPr>
        <w:pStyle w:val="Normal"/>
        <w:ind w:left="0" w:right="0" w:firstLine="567"/>
        <w:jc w:val="center"/>
        <w:rPr>
          <w:rFonts w:ascii="Times New Roman" w:hAnsi="Times New Roman"/>
          <w:sz w:val="28"/>
        </w:rPr>
      </w:pPr>
      <w:r>
        <w:rPr>
          <w:b/>
          <w:spacing w:val="-4"/>
          <w:sz w:val="28"/>
        </w:rPr>
        <w:t>3. Цели и задачи Комиссии</w:t>
      </w:r>
    </w:p>
    <w:p>
      <w:pPr>
        <w:pStyle w:val="Normal"/>
        <w:ind w:left="0" w:right="0" w:firstLine="567"/>
        <w:jc w:val="both"/>
        <w:rPr>
          <w:rFonts w:ascii="Times New Roman" w:hAnsi="Times New Roman"/>
          <w:b/>
          <w:spacing w:val="-4"/>
          <w:sz w:val="28"/>
        </w:rPr>
      </w:pPr>
      <w:r>
        <w:rPr>
          <w:b/>
          <w:spacing w:val="-4"/>
          <w:sz w:val="28"/>
        </w:rPr>
      </w:r>
    </w:p>
    <w:p>
      <w:pPr>
        <w:pStyle w:val="Normal"/>
        <w:ind w:left="0" w:right="0" w:firstLine="567"/>
        <w:jc w:val="both"/>
        <w:rPr>
          <w:rFonts w:ascii="Times New Roman" w:hAnsi="Times New Roman"/>
          <w:sz w:val="28"/>
        </w:rPr>
      </w:pPr>
      <w:r>
        <w:rPr>
          <w:spacing w:val="-4"/>
          <w:sz w:val="28"/>
        </w:rPr>
        <w:t>3.1. Основными целями комиссии являются:</w:t>
      </w:r>
    </w:p>
    <w:p>
      <w:pPr>
        <w:pStyle w:val="Normal"/>
        <w:ind w:left="0" w:right="0" w:firstLine="567"/>
        <w:jc w:val="both"/>
        <w:rPr>
          <w:rFonts w:ascii="Times New Roman" w:hAnsi="Times New Roman"/>
          <w:sz w:val="28"/>
        </w:rPr>
      </w:pPr>
      <w:r>
        <w:rPr>
          <w:spacing w:val="-4"/>
          <w:sz w:val="28"/>
        </w:rPr>
        <w:t>- развитие системы социального партнерства;</w:t>
      </w:r>
    </w:p>
    <w:p>
      <w:pPr>
        <w:pStyle w:val="Normal"/>
        <w:ind w:left="0" w:right="0" w:firstLine="567"/>
        <w:jc w:val="both"/>
        <w:rPr>
          <w:rFonts w:ascii="Times New Roman" w:hAnsi="Times New Roman"/>
          <w:sz w:val="28"/>
        </w:rPr>
      </w:pPr>
      <w:r>
        <w:rPr>
          <w:spacing w:val="-4"/>
          <w:sz w:val="28"/>
        </w:rPr>
        <w:t>- согласование социально-экономических интересов работников и работодателей.</w:t>
      </w:r>
    </w:p>
    <w:p>
      <w:pPr>
        <w:pStyle w:val="Normal"/>
        <w:ind w:left="0" w:right="0" w:firstLine="567"/>
        <w:jc w:val="both"/>
        <w:rPr>
          <w:rFonts w:ascii="Times New Roman" w:hAnsi="Times New Roman"/>
          <w:sz w:val="28"/>
        </w:rPr>
      </w:pPr>
      <w:r>
        <w:rPr>
          <w:spacing w:val="-4"/>
          <w:sz w:val="28"/>
        </w:rPr>
        <w:t>- регулирование социально-трудовых отношений.</w:t>
      </w:r>
    </w:p>
    <w:p>
      <w:pPr>
        <w:pStyle w:val="Normal"/>
        <w:ind w:left="0" w:right="0" w:firstLine="567"/>
        <w:jc w:val="both"/>
        <w:rPr>
          <w:rFonts w:ascii="Times New Roman" w:hAnsi="Times New Roman"/>
          <w:sz w:val="28"/>
        </w:rPr>
      </w:pPr>
      <w:r>
        <w:rPr>
          <w:spacing w:val="-4"/>
          <w:sz w:val="28"/>
        </w:rPr>
        <w:t>3.2. Основными задачами комиссии являются:</w:t>
      </w:r>
    </w:p>
    <w:p>
      <w:pPr>
        <w:pStyle w:val="Normal"/>
        <w:ind w:left="0" w:right="0" w:firstLine="567"/>
        <w:jc w:val="both"/>
        <w:rPr>
          <w:rFonts w:ascii="Times New Roman" w:hAnsi="Times New Roman"/>
          <w:sz w:val="28"/>
        </w:rPr>
      </w:pPr>
      <w:r>
        <w:rPr>
          <w:spacing w:val="-4"/>
          <w:sz w:val="28"/>
        </w:rPr>
        <w:t>- ведение коллективных переговоров по подготовке проекта и заключению  коллективного договора на очередной срок;</w:t>
      </w:r>
    </w:p>
    <w:p>
      <w:pPr>
        <w:pStyle w:val="Normal"/>
        <w:ind w:left="0" w:right="0" w:firstLine="567"/>
        <w:jc w:val="both"/>
        <w:rPr>
          <w:rFonts w:ascii="Times New Roman" w:hAnsi="Times New Roman"/>
          <w:sz w:val="28"/>
        </w:rPr>
      </w:pPr>
      <w:r>
        <w:rPr>
          <w:spacing w:val="-4"/>
          <w:sz w:val="28"/>
        </w:rPr>
        <w:t>- урегулированию разногласий, возникающих в ходе реализации  коллективного договора;</w:t>
      </w:r>
    </w:p>
    <w:p>
      <w:pPr>
        <w:pStyle w:val="Normal"/>
        <w:ind w:left="0" w:right="0" w:firstLine="567"/>
        <w:jc w:val="both"/>
        <w:rPr>
          <w:rFonts w:ascii="Times New Roman" w:hAnsi="Times New Roman"/>
          <w:sz w:val="28"/>
        </w:rPr>
      </w:pPr>
      <w:r>
        <w:rPr>
          <w:spacing w:val="-4"/>
          <w:sz w:val="28"/>
        </w:rPr>
        <w:t>- оказание содействия при разработке и заключении  коллективного договора организаций</w:t>
      </w:r>
      <w:bookmarkStart w:id="2" w:name="_GoBack"/>
      <w:bookmarkEnd w:id="2"/>
      <w:r>
        <w:rPr>
          <w:spacing w:val="-4"/>
          <w:sz w:val="28"/>
        </w:rPr>
        <w:t>.</w:t>
      </w:r>
    </w:p>
    <w:p>
      <w:pPr>
        <w:pStyle w:val="Normal"/>
        <w:ind w:left="0" w:right="0" w:firstLine="567"/>
        <w:jc w:val="both"/>
        <w:rPr>
          <w:rFonts w:ascii="Times New Roman" w:hAnsi="Times New Roman"/>
          <w:spacing w:val="-4"/>
          <w:sz w:val="28"/>
        </w:rPr>
      </w:pPr>
      <w:r>
        <w:rPr>
          <w:spacing w:val="-4"/>
          <w:sz w:val="28"/>
        </w:rPr>
      </w:r>
    </w:p>
    <w:p>
      <w:pPr>
        <w:pStyle w:val="Normal"/>
        <w:ind w:left="0" w:right="0" w:firstLine="567"/>
        <w:jc w:val="center"/>
        <w:rPr>
          <w:rFonts w:ascii="Times New Roman" w:hAnsi="Times New Roman"/>
          <w:sz w:val="28"/>
        </w:rPr>
      </w:pPr>
      <w:r>
        <w:rPr>
          <w:b/>
          <w:spacing w:val="-4"/>
          <w:sz w:val="28"/>
        </w:rPr>
        <w:t>4. Права Комиссии</w:t>
      </w:r>
    </w:p>
    <w:p>
      <w:pPr>
        <w:pStyle w:val="Normal"/>
        <w:ind w:left="0" w:right="0" w:firstLine="567"/>
        <w:jc w:val="both"/>
        <w:rPr>
          <w:rFonts w:ascii="Times New Roman" w:hAnsi="Times New Roman"/>
          <w:spacing w:val="-4"/>
          <w:sz w:val="28"/>
        </w:rPr>
      </w:pPr>
      <w:r>
        <w:rPr>
          <w:spacing w:val="-4"/>
          <w:sz w:val="28"/>
        </w:rPr>
      </w:r>
    </w:p>
    <w:p>
      <w:pPr>
        <w:pStyle w:val="Normal"/>
        <w:ind w:left="0" w:right="0" w:firstLine="567"/>
        <w:jc w:val="both"/>
        <w:rPr>
          <w:rFonts w:ascii="Times New Roman" w:hAnsi="Times New Roman"/>
          <w:sz w:val="28"/>
        </w:rPr>
      </w:pPr>
      <w:r>
        <w:rPr>
          <w:spacing w:val="-4"/>
          <w:sz w:val="28"/>
        </w:rPr>
        <w:t>4.1. Вносить предложения о привлечении к ответственности лиц, не выполняющих территориальное соглашение коллективные договоры.</w:t>
      </w:r>
    </w:p>
    <w:p>
      <w:pPr>
        <w:pStyle w:val="Normal"/>
        <w:ind w:left="0" w:right="0" w:firstLine="567"/>
        <w:jc w:val="both"/>
        <w:rPr>
          <w:rFonts w:ascii="Times New Roman" w:hAnsi="Times New Roman"/>
          <w:sz w:val="28"/>
        </w:rPr>
      </w:pPr>
      <w:r>
        <w:rPr>
          <w:spacing w:val="-4"/>
          <w:sz w:val="28"/>
        </w:rPr>
        <w:t>4.2. Получать необходимую информацию и материалы о социально-экономическом положении,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pPr>
        <w:pStyle w:val="Normal"/>
        <w:ind w:left="0" w:right="0" w:firstLine="567"/>
        <w:jc w:val="both"/>
        <w:rPr>
          <w:rFonts w:ascii="Times New Roman" w:hAnsi="Times New Roman"/>
          <w:sz w:val="28"/>
        </w:rPr>
      </w:pPr>
      <w:r>
        <w:rPr>
          <w:spacing w:val="-4"/>
          <w:sz w:val="28"/>
        </w:rPr>
        <w:t>4.3. Направлять в порядке, не противоречащем действующему законодательству, своих членов в организации образования, для ознакомления с положением дел и необходимыми материалами, касающимися реализации коллективного договора, заключенных в рамках социального партнерства.</w:t>
      </w:r>
    </w:p>
    <w:p>
      <w:pPr>
        <w:pStyle w:val="Normal"/>
        <w:ind w:left="0" w:right="0" w:firstLine="567"/>
        <w:jc w:val="both"/>
        <w:rPr>
          <w:rFonts w:ascii="Times New Roman" w:hAnsi="Times New Roman"/>
          <w:b/>
          <w:spacing w:val="-4"/>
          <w:sz w:val="28"/>
        </w:rPr>
      </w:pPr>
      <w:r>
        <w:rPr>
          <w:b/>
          <w:spacing w:val="-4"/>
          <w:sz w:val="28"/>
        </w:rPr>
      </w:r>
    </w:p>
    <w:p>
      <w:pPr>
        <w:pStyle w:val="Normal"/>
        <w:ind w:left="0" w:right="0" w:firstLine="567"/>
        <w:jc w:val="center"/>
        <w:rPr>
          <w:rFonts w:ascii="Times New Roman" w:hAnsi="Times New Roman"/>
          <w:sz w:val="28"/>
        </w:rPr>
      </w:pPr>
      <w:r>
        <w:rPr>
          <w:b/>
          <w:spacing w:val="-4"/>
          <w:sz w:val="28"/>
        </w:rPr>
        <w:t>5. Порядок работы Комиссии</w:t>
      </w:r>
    </w:p>
    <w:p>
      <w:pPr>
        <w:pStyle w:val="Normal"/>
        <w:ind w:left="0" w:right="0" w:firstLine="567"/>
        <w:jc w:val="both"/>
        <w:rPr>
          <w:rFonts w:ascii="Times New Roman" w:hAnsi="Times New Roman"/>
          <w:spacing w:val="-4"/>
          <w:sz w:val="28"/>
        </w:rPr>
      </w:pPr>
      <w:r>
        <w:rPr>
          <w:spacing w:val="-4"/>
          <w:sz w:val="28"/>
        </w:rPr>
      </w:r>
    </w:p>
    <w:p>
      <w:pPr>
        <w:pStyle w:val="Normal"/>
        <w:ind w:left="0" w:right="0" w:firstLine="567"/>
        <w:jc w:val="both"/>
        <w:rPr>
          <w:rFonts w:ascii="Times New Roman" w:hAnsi="Times New Roman"/>
          <w:sz w:val="28"/>
        </w:rPr>
      </w:pPr>
      <w:r>
        <w:rPr>
          <w:spacing w:val="-4"/>
          <w:sz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pPr>
        <w:pStyle w:val="Normal"/>
        <w:ind w:left="0" w:right="0" w:firstLine="567"/>
        <w:jc w:val="both"/>
        <w:rPr>
          <w:rFonts w:ascii="Times New Roman" w:hAnsi="Times New Roman"/>
          <w:sz w:val="28"/>
        </w:rPr>
      </w:pPr>
      <w:r>
        <w:rPr>
          <w:spacing w:val="-4"/>
          <w:sz w:val="28"/>
        </w:rPr>
        <w:t>5.2. Комиссию возглавляют и поочередно проводят ее заседания сопредседатели.</w:t>
      </w:r>
    </w:p>
    <w:p>
      <w:pPr>
        <w:pStyle w:val="Normal"/>
        <w:ind w:left="0" w:right="0" w:firstLine="567"/>
        <w:jc w:val="both"/>
        <w:rPr>
          <w:rFonts w:ascii="Times New Roman" w:hAnsi="Times New Roman"/>
          <w:sz w:val="28"/>
        </w:rPr>
      </w:pPr>
      <w:r>
        <w:rPr>
          <w:spacing w:val="-4"/>
          <w:sz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pPr>
        <w:pStyle w:val="Normal"/>
        <w:ind w:left="0" w:right="0" w:firstLine="567"/>
        <w:jc w:val="both"/>
        <w:rPr>
          <w:rFonts w:ascii="Times New Roman" w:hAnsi="Times New Roman"/>
          <w:sz w:val="28"/>
        </w:rPr>
      </w:pPr>
      <w:r>
        <w:rPr>
          <w:spacing w:val="-4"/>
          <w:sz w:val="28"/>
        </w:rPr>
        <w:t>5.4. Заседания Комиссии проводятся в соответствии с планом, согласованным сторонами.</w:t>
      </w:r>
    </w:p>
    <w:p>
      <w:pPr>
        <w:pStyle w:val="Normal"/>
        <w:ind w:left="0" w:right="0" w:firstLine="567"/>
        <w:jc w:val="both"/>
        <w:rPr>
          <w:rFonts w:ascii="Times New Roman" w:hAnsi="Times New Roman"/>
          <w:sz w:val="28"/>
        </w:rPr>
      </w:pPr>
      <w:r>
        <w:rPr>
          <w:spacing w:val="-4"/>
          <w:sz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pPr>
        <w:pStyle w:val="Normal"/>
        <w:ind w:left="0" w:right="0" w:firstLine="567"/>
        <w:jc w:val="both"/>
        <w:rPr>
          <w:rFonts w:ascii="Times New Roman" w:hAnsi="Times New Roman"/>
          <w:sz w:val="28"/>
        </w:rPr>
      </w:pPr>
      <w:r>
        <w:rPr>
          <w:spacing w:val="-4"/>
          <w:sz w:val="28"/>
        </w:rPr>
        <w:t>5.6. Вопросы для рассмотрения Комиссией готовятся рабочей группой, формируемой по предложению сторон.</w:t>
      </w:r>
    </w:p>
    <w:p>
      <w:pPr>
        <w:pStyle w:val="Normal"/>
        <w:ind w:left="0" w:right="0" w:firstLine="567"/>
        <w:jc w:val="both"/>
        <w:rPr>
          <w:rFonts w:ascii="Times New Roman" w:hAnsi="Times New Roman"/>
          <w:sz w:val="28"/>
        </w:rPr>
      </w:pPr>
      <w:r>
        <w:rPr>
          <w:spacing w:val="-4"/>
          <w:sz w:val="28"/>
        </w:rPr>
        <w:t xml:space="preserve"> </w:t>
      </w:r>
      <w:r>
        <w:rPr>
          <w:spacing w:val="-4"/>
          <w:sz w:val="28"/>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pPr>
        <w:pStyle w:val="Normal"/>
        <w:ind w:left="0" w:right="0" w:firstLine="567"/>
        <w:jc w:val="both"/>
        <w:rPr>
          <w:rFonts w:ascii="Times New Roman" w:hAnsi="Times New Roman"/>
          <w:sz w:val="28"/>
        </w:rPr>
      </w:pPr>
      <w:r>
        <w:rPr>
          <w:spacing w:val="-4"/>
          <w:sz w:val="28"/>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pPr>
        <w:pStyle w:val="Normal"/>
        <w:ind w:left="0" w:right="0" w:firstLine="567"/>
        <w:jc w:val="both"/>
        <w:rPr>
          <w:rFonts w:ascii="Times New Roman" w:hAnsi="Times New Roman"/>
          <w:sz w:val="28"/>
        </w:rPr>
      </w:pPr>
      <w:r>
        <w:rPr>
          <w:spacing w:val="-4"/>
          <w:sz w:val="28"/>
        </w:rPr>
        <w:t>5.9. Каждая из сторон обязана представлять имеющуюся в ее распоряжении информацию, необходимую для работы Комиссии.</w:t>
      </w:r>
    </w:p>
    <w:p>
      <w:pPr>
        <w:pStyle w:val="Normal"/>
        <w:ind w:left="0" w:right="0" w:firstLine="567"/>
        <w:jc w:val="center"/>
        <w:rPr>
          <w:rFonts w:ascii="Times New Roman" w:hAnsi="Times New Roman"/>
          <w:sz w:val="28"/>
        </w:rPr>
      </w:pPr>
      <w:r>
        <w:rPr>
          <w:b/>
          <w:spacing w:val="-4"/>
          <w:sz w:val="28"/>
        </w:rPr>
        <w:t>Р Е Г Л А М Е Н Т</w:t>
      </w:r>
    </w:p>
    <w:p>
      <w:pPr>
        <w:pStyle w:val="Normal"/>
        <w:ind w:left="0" w:right="0" w:firstLine="567"/>
        <w:jc w:val="center"/>
        <w:rPr>
          <w:rFonts w:ascii="Times New Roman" w:hAnsi="Times New Roman"/>
          <w:b/>
          <w:spacing w:val="-4"/>
          <w:sz w:val="28"/>
        </w:rPr>
      </w:pPr>
      <w:r>
        <w:rPr>
          <w:b/>
          <w:spacing w:val="-4"/>
          <w:sz w:val="28"/>
        </w:rPr>
      </w:r>
    </w:p>
    <w:p>
      <w:pPr>
        <w:pStyle w:val="Normal"/>
        <w:ind w:left="0" w:right="0" w:firstLine="567"/>
        <w:jc w:val="both"/>
        <w:rPr>
          <w:rFonts w:ascii="Times New Roman" w:hAnsi="Times New Roman"/>
          <w:b/>
          <w:spacing w:val="-4"/>
          <w:sz w:val="28"/>
        </w:rPr>
      </w:pPr>
      <w:r>
        <w:rPr>
          <w:b/>
          <w:spacing w:val="-4"/>
          <w:sz w:val="28"/>
        </w:rPr>
      </w:r>
    </w:p>
    <w:p>
      <w:pPr>
        <w:pStyle w:val="Normal"/>
        <w:jc w:val="center"/>
        <w:rPr>
          <w:rFonts w:ascii="Times New Roman" w:hAnsi="Times New Roman"/>
          <w:sz w:val="28"/>
        </w:rPr>
      </w:pPr>
      <w:r>
        <w:rPr>
          <w:b/>
          <w:spacing w:val="-4"/>
          <w:sz w:val="28"/>
        </w:rPr>
        <w:t xml:space="preserve">Комиссии по регулированию социально-трудовых отношений </w:t>
      </w:r>
    </w:p>
    <w:p>
      <w:pPr>
        <w:pStyle w:val="Normal"/>
        <w:ind w:left="0" w:right="0" w:firstLine="567"/>
        <w:jc w:val="both"/>
        <w:rPr>
          <w:rFonts w:ascii="Times New Roman" w:hAnsi="Times New Roman"/>
          <w:spacing w:val="-4"/>
          <w:sz w:val="28"/>
        </w:rPr>
      </w:pPr>
      <w:r>
        <w:rPr>
          <w:spacing w:val="-4"/>
          <w:sz w:val="28"/>
        </w:rPr>
      </w:r>
    </w:p>
    <w:p>
      <w:pPr>
        <w:pStyle w:val="Normal"/>
        <w:ind w:left="0" w:right="0" w:firstLine="567"/>
        <w:jc w:val="both"/>
        <w:rPr>
          <w:rFonts w:ascii="Times New Roman" w:hAnsi="Times New Roman"/>
          <w:sz w:val="28"/>
        </w:rPr>
      </w:pPr>
      <w:r>
        <w:rPr>
          <w:b/>
          <w:spacing w:val="-4"/>
          <w:sz w:val="28"/>
        </w:rPr>
        <w:t>1.Планирование работы Комиссии</w:t>
      </w:r>
    </w:p>
    <w:p>
      <w:pPr>
        <w:pStyle w:val="Normal"/>
        <w:ind w:left="0" w:right="0" w:firstLine="567"/>
        <w:jc w:val="both"/>
        <w:rPr>
          <w:rFonts w:ascii="Times New Roman" w:hAnsi="Times New Roman"/>
          <w:spacing w:val="-4"/>
          <w:sz w:val="28"/>
        </w:rPr>
      </w:pPr>
      <w:r>
        <w:rPr>
          <w:spacing w:val="-4"/>
          <w:sz w:val="28"/>
        </w:rPr>
      </w:r>
    </w:p>
    <w:p>
      <w:pPr>
        <w:pStyle w:val="Normal"/>
        <w:ind w:left="0" w:right="0" w:firstLine="567"/>
        <w:jc w:val="both"/>
        <w:rPr>
          <w:rFonts w:ascii="Times New Roman" w:hAnsi="Times New Roman"/>
          <w:sz w:val="28"/>
        </w:rPr>
      </w:pPr>
      <w:r>
        <w:rPr>
          <w:spacing w:val="-4"/>
          <w:sz w:val="28"/>
        </w:rPr>
        <w:t>1.1. План заседаний Комиссии формируется на основе поступивших предложений сторон, и утверждается решением Комиссии ежегодно.</w:t>
      </w:r>
    </w:p>
    <w:p>
      <w:pPr>
        <w:pStyle w:val="Normal"/>
        <w:ind w:left="0" w:right="0" w:firstLine="567"/>
        <w:jc w:val="both"/>
        <w:rPr>
          <w:rFonts w:ascii="Times New Roman" w:hAnsi="Times New Roman"/>
          <w:sz w:val="28"/>
        </w:rPr>
      </w:pPr>
      <w:r>
        <w:rPr>
          <w:spacing w:val="-4"/>
          <w:sz w:val="28"/>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pPr>
        <w:pStyle w:val="Normal"/>
        <w:ind w:left="0" w:right="0" w:firstLine="567"/>
        <w:jc w:val="both"/>
        <w:rPr>
          <w:rFonts w:ascii="Times New Roman" w:hAnsi="Times New Roman"/>
          <w:sz w:val="28"/>
        </w:rPr>
      </w:pPr>
      <w:r>
        <w:rPr>
          <w:spacing w:val="-4"/>
          <w:sz w:val="28"/>
        </w:rPr>
        <w:t>1.3. По согласованию сторон в план заседаний Комиссии могут быть внесены дополнения и изменения.</w:t>
      </w:r>
    </w:p>
    <w:p>
      <w:pPr>
        <w:pStyle w:val="Normal"/>
        <w:ind w:left="0" w:right="0" w:firstLine="567"/>
        <w:jc w:val="both"/>
        <w:rPr>
          <w:rFonts w:ascii="Times New Roman" w:hAnsi="Times New Roman"/>
          <w:spacing w:val="-4"/>
          <w:sz w:val="28"/>
        </w:rPr>
      </w:pPr>
      <w:r>
        <w:rPr>
          <w:spacing w:val="-4"/>
          <w:sz w:val="28"/>
        </w:rPr>
      </w:r>
    </w:p>
    <w:p>
      <w:pPr>
        <w:pStyle w:val="Normal"/>
        <w:ind w:left="0" w:right="0" w:firstLine="567"/>
        <w:jc w:val="both"/>
        <w:rPr>
          <w:rFonts w:ascii="Times New Roman" w:hAnsi="Times New Roman"/>
          <w:sz w:val="28"/>
        </w:rPr>
      </w:pPr>
      <w:r>
        <w:rPr>
          <w:b/>
          <w:spacing w:val="-4"/>
          <w:sz w:val="28"/>
        </w:rPr>
        <w:t>2. Подготовка заседаний Комиссии</w:t>
      </w:r>
    </w:p>
    <w:p>
      <w:pPr>
        <w:pStyle w:val="Normal"/>
        <w:ind w:left="0" w:right="0" w:firstLine="567"/>
        <w:jc w:val="both"/>
        <w:rPr>
          <w:rFonts w:ascii="Times New Roman" w:hAnsi="Times New Roman"/>
          <w:spacing w:val="-4"/>
          <w:sz w:val="28"/>
        </w:rPr>
      </w:pPr>
      <w:r>
        <w:rPr>
          <w:spacing w:val="-4"/>
          <w:sz w:val="28"/>
        </w:rPr>
      </w:r>
    </w:p>
    <w:p>
      <w:pPr>
        <w:pStyle w:val="Normal"/>
        <w:ind w:left="0" w:right="0" w:firstLine="567"/>
        <w:jc w:val="both"/>
        <w:rPr>
          <w:rFonts w:ascii="Times New Roman" w:hAnsi="Times New Roman"/>
          <w:sz w:val="28"/>
        </w:rPr>
      </w:pPr>
      <w:r>
        <w:rPr>
          <w:spacing w:val="-4"/>
          <w:sz w:val="28"/>
        </w:rPr>
        <w:t>2.1. Для подготовки материалов к заседанию Комиссии могут привлекаться специалисты, эксперты, члены Комиссии.</w:t>
      </w:r>
    </w:p>
    <w:p>
      <w:pPr>
        <w:pStyle w:val="Normal"/>
        <w:ind w:left="0" w:right="0" w:firstLine="567"/>
        <w:jc w:val="both"/>
        <w:rPr>
          <w:rFonts w:ascii="Times New Roman" w:hAnsi="Times New Roman"/>
          <w:sz w:val="28"/>
        </w:rPr>
      </w:pPr>
      <w:r>
        <w:rPr>
          <w:spacing w:val="-4"/>
          <w:sz w:val="28"/>
        </w:rPr>
        <w:t>2.2. В обязательном порядке представляется информация в письменном виде по вопросам, запланированным для рассмотрения Комиссии.</w:t>
      </w:r>
    </w:p>
    <w:p>
      <w:pPr>
        <w:pStyle w:val="Normal"/>
        <w:ind w:left="0" w:right="0" w:firstLine="567"/>
        <w:jc w:val="both"/>
        <w:rPr>
          <w:rFonts w:ascii="Times New Roman" w:hAnsi="Times New Roman"/>
          <w:sz w:val="28"/>
        </w:rPr>
      </w:pPr>
      <w:r>
        <w:rPr>
          <w:spacing w:val="-4"/>
          <w:sz w:val="28"/>
        </w:rPr>
        <w:t>2.3. Материал, представленный стороной, ответственной за подготовку вопроса, принимается за основу для обсуждения.</w:t>
      </w:r>
    </w:p>
    <w:p>
      <w:pPr>
        <w:pStyle w:val="Normal"/>
        <w:ind w:left="0" w:right="0" w:firstLine="567"/>
        <w:jc w:val="both"/>
        <w:rPr>
          <w:rFonts w:ascii="Times New Roman" w:hAnsi="Times New Roman"/>
          <w:spacing w:val="-4"/>
          <w:sz w:val="28"/>
        </w:rPr>
      </w:pPr>
      <w:r>
        <w:rPr>
          <w:spacing w:val="-4"/>
          <w:sz w:val="28"/>
        </w:rPr>
      </w:r>
    </w:p>
    <w:p>
      <w:pPr>
        <w:pStyle w:val="Normal"/>
        <w:ind w:left="0" w:right="0" w:firstLine="567"/>
        <w:jc w:val="both"/>
        <w:rPr>
          <w:rFonts w:ascii="Times New Roman" w:hAnsi="Times New Roman"/>
          <w:sz w:val="28"/>
        </w:rPr>
      </w:pPr>
      <w:r>
        <w:rPr>
          <w:b/>
          <w:spacing w:val="-4"/>
          <w:sz w:val="28"/>
        </w:rPr>
        <w:t>3. Проведение заседаний Комиссии</w:t>
      </w:r>
    </w:p>
    <w:p>
      <w:pPr>
        <w:pStyle w:val="Normal"/>
        <w:ind w:left="0" w:right="0" w:firstLine="567"/>
        <w:jc w:val="both"/>
        <w:rPr>
          <w:rFonts w:ascii="Times New Roman" w:hAnsi="Times New Roman"/>
          <w:spacing w:val="-4"/>
          <w:sz w:val="28"/>
        </w:rPr>
      </w:pPr>
      <w:r>
        <w:rPr>
          <w:spacing w:val="-4"/>
          <w:sz w:val="28"/>
        </w:rPr>
      </w:r>
    </w:p>
    <w:p>
      <w:pPr>
        <w:pStyle w:val="Normal"/>
        <w:ind w:left="0" w:right="0" w:firstLine="567"/>
        <w:jc w:val="both"/>
        <w:rPr>
          <w:rFonts w:ascii="Times New Roman" w:hAnsi="Times New Roman"/>
          <w:sz w:val="28"/>
        </w:rPr>
      </w:pPr>
      <w:r>
        <w:rPr>
          <w:spacing w:val="-4"/>
          <w:sz w:val="28"/>
        </w:rPr>
        <w:t>3.1. Заседание Комиссии проводится в соответствии с планом работы.</w:t>
      </w:r>
    </w:p>
    <w:p>
      <w:pPr>
        <w:pStyle w:val="Normal"/>
        <w:ind w:left="0" w:right="0" w:firstLine="567"/>
        <w:jc w:val="both"/>
        <w:rPr>
          <w:rFonts w:ascii="Times New Roman" w:hAnsi="Times New Roman"/>
          <w:sz w:val="28"/>
        </w:rPr>
      </w:pPr>
      <w:r>
        <w:rPr>
          <w:spacing w:val="-4"/>
          <w:sz w:val="28"/>
        </w:rPr>
        <w:t>3.2. Комиссия правомочна принимать решение, если на заседании присутствует две трети ее членов.</w:t>
      </w:r>
    </w:p>
    <w:p>
      <w:pPr>
        <w:pStyle w:val="Normal"/>
        <w:ind w:left="0" w:right="0" w:firstLine="567"/>
        <w:jc w:val="both"/>
        <w:rPr>
          <w:rFonts w:ascii="Times New Roman" w:hAnsi="Times New Roman"/>
          <w:sz w:val="28"/>
        </w:rPr>
      </w:pPr>
      <w:r>
        <w:rPr>
          <w:spacing w:val="-4"/>
          <w:sz w:val="28"/>
        </w:rPr>
        <w:t>3.3. Продолжительность заседания Комиссии - не более 1,5 часов без перерыва, доклады - не более 15 минут, выступления в прениях - до 5 минут.</w:t>
      </w:r>
    </w:p>
    <w:p>
      <w:pPr>
        <w:pStyle w:val="Normal"/>
        <w:ind w:left="0" w:right="0" w:firstLine="567"/>
        <w:jc w:val="both"/>
        <w:rPr>
          <w:rFonts w:ascii="Times New Roman" w:hAnsi="Times New Roman"/>
          <w:sz w:val="28"/>
        </w:rPr>
      </w:pPr>
      <w:r>
        <w:rPr>
          <w:spacing w:val="-4"/>
          <w:sz w:val="28"/>
        </w:rPr>
        <w:t>3.4. По решению Комиссии на ее конкретном заседании может быть принят иной порядок работы.</w:t>
      </w:r>
    </w:p>
    <w:p>
      <w:pPr>
        <w:pStyle w:val="Normal"/>
        <w:jc w:val="both"/>
        <w:rPr>
          <w:rFonts w:ascii="Times New Roman" w:hAnsi="Times New Roman"/>
          <w:spacing w:val="-4"/>
          <w:sz w:val="28"/>
        </w:rPr>
      </w:pPr>
      <w:r>
        <w:rPr>
          <w:spacing w:val="-4"/>
          <w:sz w:val="28"/>
        </w:rPr>
      </w:r>
    </w:p>
    <w:p>
      <w:pPr>
        <w:pStyle w:val="Normal"/>
        <w:ind w:left="0" w:right="0" w:firstLine="567"/>
        <w:jc w:val="both"/>
        <w:rPr>
          <w:rFonts w:ascii="Times New Roman" w:hAnsi="Times New Roman"/>
          <w:sz w:val="28"/>
        </w:rPr>
      </w:pPr>
      <w:r>
        <w:rPr>
          <w:b/>
          <w:spacing w:val="-4"/>
          <w:sz w:val="28"/>
        </w:rPr>
        <w:t>4. Контроль за исполнением решений Комиссии</w:t>
      </w:r>
    </w:p>
    <w:p>
      <w:pPr>
        <w:pStyle w:val="Normal"/>
        <w:ind w:left="0" w:right="0" w:firstLine="567"/>
        <w:jc w:val="both"/>
        <w:rPr>
          <w:rFonts w:ascii="Times New Roman" w:hAnsi="Times New Roman"/>
          <w:spacing w:val="-4"/>
          <w:sz w:val="28"/>
        </w:rPr>
      </w:pPr>
      <w:r>
        <w:rPr>
          <w:spacing w:val="-4"/>
          <w:sz w:val="28"/>
        </w:rPr>
      </w:r>
    </w:p>
    <w:p>
      <w:pPr>
        <w:pStyle w:val="Normal"/>
        <w:ind w:left="0" w:right="0" w:firstLine="567"/>
        <w:jc w:val="both"/>
        <w:rPr>
          <w:rFonts w:ascii="Times New Roman" w:hAnsi="Times New Roman"/>
          <w:sz w:val="28"/>
        </w:rPr>
      </w:pPr>
      <w:r>
        <w:rPr>
          <w:spacing w:val="-4"/>
          <w:sz w:val="28"/>
        </w:rPr>
        <w:t>4.1. Не менее 2 раза в год на рассмотрение Комиссии вносятся вопросы об итогах выполнения  коллективного договора и принятых Комиссией решений.</w:t>
      </w:r>
    </w:p>
    <w:p>
      <w:pPr>
        <w:pStyle w:val="Normal"/>
        <w:ind w:left="0" w:right="0" w:firstLine="567"/>
        <w:jc w:val="both"/>
        <w:rPr>
          <w:rFonts w:ascii="Times New Roman" w:hAnsi="Times New Roman"/>
          <w:b/>
          <w:sz w:val="28"/>
        </w:rPr>
      </w:pPr>
      <w:r>
        <w:rPr>
          <w:b/>
          <w:sz w:val="28"/>
        </w:rPr>
      </w:r>
    </w:p>
    <w:p>
      <w:pPr>
        <w:pStyle w:val="Normal"/>
        <w:ind w:left="0" w:right="0" w:firstLine="567"/>
        <w:jc w:val="center"/>
        <w:rPr>
          <w:rFonts w:ascii="Times New Roman" w:hAnsi="Times New Roman"/>
          <w:b/>
          <w:sz w:val="28"/>
        </w:rPr>
      </w:pPr>
      <w:r>
        <w:rPr>
          <w:b/>
          <w:sz w:val="28"/>
        </w:rPr>
      </w:r>
    </w:p>
    <w:p>
      <w:pPr>
        <w:pStyle w:val="Normal"/>
        <w:ind w:left="0" w:right="0" w:firstLine="567"/>
        <w:jc w:val="center"/>
        <w:rPr>
          <w:rFonts w:ascii="Times New Roman" w:hAnsi="Times New Roman"/>
          <w:b/>
          <w:sz w:val="28"/>
        </w:rPr>
      </w:pPr>
      <w:r>
        <w:rPr>
          <w:b/>
          <w:sz w:val="28"/>
        </w:rPr>
      </w:r>
    </w:p>
    <w:p>
      <w:pPr>
        <w:pStyle w:val="Normal"/>
        <w:ind w:left="0" w:right="0" w:firstLine="567"/>
        <w:jc w:val="center"/>
        <w:rPr>
          <w:rFonts w:ascii="Times New Roman" w:hAnsi="Times New Roman"/>
          <w:b/>
          <w:sz w:val="28"/>
        </w:rPr>
      </w:pPr>
      <w:r>
        <w:rPr>
          <w:b/>
          <w:sz w:val="28"/>
        </w:rPr>
      </w:r>
    </w:p>
    <w:p>
      <w:pPr>
        <w:pStyle w:val="Normal"/>
        <w:ind w:left="0" w:right="0" w:firstLine="567"/>
        <w:jc w:val="center"/>
        <w:rPr>
          <w:rFonts w:ascii="Times New Roman" w:hAnsi="Times New Roman"/>
          <w:b/>
          <w:sz w:val="28"/>
        </w:rPr>
      </w:pPr>
      <w:r>
        <w:rPr>
          <w:b/>
          <w:sz w:val="28"/>
        </w:rPr>
      </w:r>
    </w:p>
    <w:p>
      <w:pPr>
        <w:pStyle w:val="Normal"/>
        <w:ind w:left="0" w:right="0" w:firstLine="567"/>
        <w:jc w:val="center"/>
        <w:rPr>
          <w:rFonts w:ascii="Times New Roman" w:hAnsi="Times New Roman"/>
          <w:b/>
          <w:sz w:val="28"/>
        </w:rPr>
      </w:pPr>
      <w:r>
        <w:rPr>
          <w:b/>
          <w:sz w:val="28"/>
        </w:rPr>
      </w:r>
    </w:p>
    <w:p>
      <w:pPr>
        <w:pStyle w:val="Normal"/>
        <w:ind w:left="0" w:right="0" w:firstLine="567"/>
        <w:jc w:val="center"/>
        <w:rPr>
          <w:rFonts w:ascii="Times New Roman" w:hAnsi="Times New Roman"/>
          <w:sz w:val="28"/>
        </w:rPr>
      </w:pPr>
      <w:r>
        <w:rPr>
          <w:b/>
          <w:sz w:val="28"/>
        </w:rPr>
        <w:t>С О С Т А В</w:t>
      </w:r>
    </w:p>
    <w:p>
      <w:pPr>
        <w:pStyle w:val="Normal"/>
        <w:ind w:left="0" w:right="0" w:firstLine="567"/>
        <w:jc w:val="center"/>
        <w:rPr>
          <w:rFonts w:ascii="Times New Roman" w:hAnsi="Times New Roman"/>
          <w:b/>
          <w:sz w:val="28"/>
        </w:rPr>
      </w:pPr>
      <w:r>
        <w:rPr>
          <w:b/>
          <w:sz w:val="28"/>
        </w:rPr>
      </w:r>
    </w:p>
    <w:p>
      <w:pPr>
        <w:pStyle w:val="Normal"/>
        <w:jc w:val="center"/>
        <w:rPr>
          <w:rFonts w:ascii="Times New Roman" w:hAnsi="Times New Roman"/>
          <w:sz w:val="28"/>
        </w:rPr>
      </w:pPr>
      <w:r>
        <w:rPr>
          <w:b/>
          <w:sz w:val="28"/>
        </w:rPr>
        <w:t>Комиссии по регулированию социально-трудовых отношений в области образования</w:t>
      </w:r>
    </w:p>
    <w:p>
      <w:pPr>
        <w:pStyle w:val="Normal"/>
        <w:ind w:left="0" w:right="0" w:firstLine="567"/>
        <w:jc w:val="both"/>
        <w:rPr>
          <w:rFonts w:ascii="Times New Roman" w:hAnsi="Times New Roman"/>
          <w:b/>
          <w:sz w:val="28"/>
        </w:rPr>
      </w:pPr>
      <w:r>
        <w:rPr>
          <w:b/>
          <w:sz w:val="28"/>
        </w:rPr>
      </w:r>
    </w:p>
    <w:tbl>
      <w:tblPr>
        <w:tblStyle w:val="Style_5"/>
        <w:tblW w:w="9638" w:type="dxa"/>
        <w:jc w:val="left"/>
        <w:tblInd w:w="226" w:type="dxa"/>
        <w:tblLayout w:type="fixed"/>
        <w:tblCellMar>
          <w:top w:w="0" w:type="dxa"/>
          <w:left w:w="108" w:type="dxa"/>
          <w:bottom w:w="0" w:type="dxa"/>
          <w:right w:w="108" w:type="dxa"/>
        </w:tblCellMar>
      </w:tblPr>
      <w:tblGrid>
        <w:gridCol w:w="2548"/>
        <w:gridCol w:w="7089"/>
      </w:tblGrid>
      <w:tr>
        <w:trPr/>
        <w:tc>
          <w:tcPr>
            <w:tcW w:w="25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0"/>
              <w:ind w:left="0" w:right="0" w:hanging="0"/>
              <w:jc w:val="left"/>
              <w:rPr>
                <w:kern w:val="0"/>
                <w:szCs w:val="20"/>
              </w:rPr>
            </w:pPr>
            <w:r>
              <w:rPr>
                <w:color w:val="000000"/>
                <w:spacing w:val="0"/>
                <w:kern w:val="0"/>
                <w:sz w:val="28"/>
                <w:szCs w:val="20"/>
              </w:rPr>
              <w:t>Мирзаянова Р.С.</w:t>
            </w:r>
          </w:p>
        </w:tc>
        <w:tc>
          <w:tcPr>
            <w:tcW w:w="708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0"/>
              <w:ind w:left="0" w:right="0" w:hanging="0"/>
              <w:jc w:val="left"/>
              <w:rPr>
                <w:kern w:val="0"/>
                <w:szCs w:val="20"/>
              </w:rPr>
            </w:pPr>
            <w:r>
              <w:rPr>
                <w:color w:val="000000"/>
                <w:spacing w:val="0"/>
                <w:kern w:val="0"/>
                <w:sz w:val="28"/>
                <w:szCs w:val="20"/>
              </w:rPr>
              <w:t>Директор школы</w:t>
            </w:r>
          </w:p>
        </w:tc>
      </w:tr>
      <w:tr>
        <w:trPr/>
        <w:tc>
          <w:tcPr>
            <w:tcW w:w="25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0"/>
              <w:ind w:left="0" w:right="0" w:hanging="0"/>
              <w:jc w:val="left"/>
              <w:rPr>
                <w:kern w:val="0"/>
                <w:szCs w:val="20"/>
              </w:rPr>
            </w:pPr>
            <w:r>
              <w:rPr>
                <w:color w:val="000000"/>
                <w:spacing w:val="0"/>
                <w:kern w:val="0"/>
                <w:sz w:val="28"/>
                <w:szCs w:val="20"/>
              </w:rPr>
              <w:t>Шайхутдинова Л.Х.</w:t>
            </w:r>
          </w:p>
        </w:tc>
        <w:tc>
          <w:tcPr>
            <w:tcW w:w="708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0"/>
              <w:ind w:left="0" w:right="0" w:hanging="0"/>
              <w:jc w:val="left"/>
              <w:rPr>
                <w:kern w:val="0"/>
                <w:szCs w:val="20"/>
              </w:rPr>
            </w:pPr>
            <w:r>
              <w:rPr>
                <w:color w:val="000000"/>
                <w:spacing w:val="0"/>
                <w:kern w:val="0"/>
                <w:sz w:val="28"/>
                <w:szCs w:val="20"/>
              </w:rPr>
              <w:t>Председатель первичной профсоюзной организации</w:t>
            </w:r>
          </w:p>
        </w:tc>
      </w:tr>
      <w:tr>
        <w:trPr/>
        <w:tc>
          <w:tcPr>
            <w:tcW w:w="25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0"/>
              <w:ind w:left="0" w:right="0" w:hanging="0"/>
              <w:jc w:val="left"/>
              <w:rPr>
                <w:kern w:val="0"/>
                <w:szCs w:val="20"/>
              </w:rPr>
            </w:pPr>
            <w:r>
              <w:rPr>
                <w:kern w:val="0"/>
                <w:sz w:val="28"/>
                <w:szCs w:val="20"/>
              </w:rPr>
              <w:t>Магданурова Г.Ф.</w:t>
            </w:r>
          </w:p>
        </w:tc>
        <w:tc>
          <w:tcPr>
            <w:tcW w:w="708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0"/>
              <w:ind w:left="0" w:right="0" w:hanging="0"/>
              <w:jc w:val="left"/>
              <w:rPr>
                <w:kern w:val="0"/>
                <w:szCs w:val="20"/>
              </w:rPr>
            </w:pPr>
            <w:r>
              <w:rPr>
                <w:color w:val="000000"/>
                <w:spacing w:val="0"/>
                <w:kern w:val="0"/>
                <w:sz w:val="28"/>
                <w:szCs w:val="20"/>
              </w:rPr>
              <w:t>Председатель контрольно-ревизионной комиссии</w:t>
            </w:r>
          </w:p>
        </w:tc>
      </w:tr>
      <w:tr>
        <w:trPr/>
        <w:tc>
          <w:tcPr>
            <w:tcW w:w="254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0"/>
              <w:ind w:left="0" w:right="0" w:hanging="0"/>
              <w:jc w:val="left"/>
              <w:rPr>
                <w:kern w:val="0"/>
                <w:szCs w:val="20"/>
              </w:rPr>
            </w:pPr>
            <w:r>
              <w:rPr>
                <w:color w:val="000000"/>
                <w:spacing w:val="0"/>
                <w:kern w:val="0"/>
                <w:sz w:val="28"/>
                <w:szCs w:val="20"/>
              </w:rPr>
              <w:t>Ахмадуллина Р.З.</w:t>
            </w:r>
          </w:p>
        </w:tc>
        <w:tc>
          <w:tcPr>
            <w:tcW w:w="708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before="0" w:after="0"/>
              <w:ind w:left="0" w:right="0" w:hanging="0"/>
              <w:jc w:val="left"/>
              <w:rPr>
                <w:kern w:val="0"/>
                <w:szCs w:val="20"/>
              </w:rPr>
            </w:pPr>
            <w:r>
              <w:rPr>
                <w:color w:val="000000"/>
                <w:spacing w:val="0"/>
                <w:kern w:val="0"/>
                <w:sz w:val="28"/>
                <w:szCs w:val="20"/>
              </w:rPr>
              <w:t>Заместитель директора школы по воспитательной работе</w:t>
            </w:r>
          </w:p>
        </w:tc>
      </w:tr>
    </w:tbl>
    <w:p>
      <w:pPr>
        <w:pStyle w:val="Normal"/>
        <w:ind w:left="0" w:right="0" w:firstLine="720"/>
        <w:jc w:val="right"/>
        <w:rPr>
          <w:rFonts w:ascii="Times New Roman" w:hAnsi="Times New Roman"/>
          <w:sz w:val="28"/>
        </w:rPr>
      </w:pPr>
      <w:r>
        <w:rPr>
          <w:sz w:val="28"/>
        </w:rPr>
      </w:r>
    </w:p>
    <w:p>
      <w:pPr>
        <w:pStyle w:val="Normal"/>
        <w:ind w:left="0" w:right="0" w:firstLine="720"/>
        <w:jc w:val="right"/>
        <w:rPr>
          <w:rFonts w:ascii="Times New Roman" w:hAnsi="Times New Roman"/>
          <w:sz w:val="28"/>
        </w:rPr>
      </w:pPr>
      <w:r>
        <w:rPr>
          <w:sz w:val="28"/>
        </w:rPr>
      </w:r>
    </w:p>
    <w:p>
      <w:pPr>
        <w:pStyle w:val="Normal"/>
        <w:ind w:left="0" w:right="0" w:firstLine="720"/>
        <w:jc w:val="right"/>
        <w:rPr>
          <w:rFonts w:ascii="Times New Roman" w:hAnsi="Times New Roman"/>
          <w:sz w:val="28"/>
        </w:rPr>
      </w:pPr>
      <w:r>
        <w:rPr>
          <w:sz w:val="28"/>
        </w:rPr>
      </w:r>
    </w:p>
    <w:p>
      <w:pPr>
        <w:pStyle w:val="Normal"/>
        <w:ind w:left="0" w:right="0" w:firstLine="720"/>
        <w:jc w:val="right"/>
        <w:rPr>
          <w:rFonts w:ascii="Times New Roman" w:hAnsi="Times New Roman"/>
          <w:sz w:val="28"/>
        </w:rPr>
      </w:pPr>
      <w:r>
        <w:rPr>
          <w:sz w:val="28"/>
        </w:rPr>
      </w:r>
    </w:p>
    <w:p>
      <w:pPr>
        <w:pStyle w:val="Normal"/>
        <w:ind w:left="0" w:right="0" w:firstLine="720"/>
        <w:jc w:val="right"/>
        <w:rPr>
          <w:rFonts w:ascii="Times New Roman" w:hAnsi="Times New Roman"/>
          <w:sz w:val="28"/>
        </w:rPr>
      </w:pPr>
      <w:r>
        <w:rPr>
          <w:sz w:val="28"/>
        </w:rPr>
      </w:r>
    </w:p>
    <w:p>
      <w:pPr>
        <w:pStyle w:val="Normal"/>
        <w:ind w:left="0" w:right="0" w:firstLine="720"/>
        <w:jc w:val="right"/>
        <w:rPr>
          <w:rFonts w:ascii="Times New Roman" w:hAnsi="Times New Roman"/>
          <w:sz w:val="28"/>
        </w:rPr>
      </w:pPr>
      <w:r>
        <w:rPr>
          <w:sz w:val="28"/>
        </w:rPr>
      </w:r>
    </w:p>
    <w:p>
      <w:pPr>
        <w:pStyle w:val="Normal"/>
        <w:ind w:left="0" w:right="0" w:firstLine="720"/>
        <w:jc w:val="right"/>
        <w:rPr>
          <w:rFonts w:ascii="Times New Roman" w:hAnsi="Times New Roman"/>
          <w:sz w:val="28"/>
        </w:rPr>
      </w:pPr>
      <w:r>
        <w:rPr>
          <w:sz w:val="28"/>
        </w:rPr>
      </w:r>
    </w:p>
    <w:p>
      <w:pPr>
        <w:pStyle w:val="Normal"/>
        <w:ind w:left="0" w:right="0" w:firstLine="720"/>
        <w:jc w:val="right"/>
        <w:rPr>
          <w:rFonts w:ascii="Times New Roman" w:hAnsi="Times New Roman"/>
          <w:sz w:val="28"/>
        </w:rPr>
      </w:pPr>
      <w:r>
        <w:rPr>
          <w:sz w:val="28"/>
        </w:rPr>
      </w:r>
    </w:p>
    <w:p>
      <w:pPr>
        <w:pStyle w:val="Normal"/>
        <w:ind w:left="0" w:right="0" w:firstLine="720"/>
        <w:jc w:val="right"/>
        <w:rPr>
          <w:rFonts w:ascii="Times New Roman" w:hAnsi="Times New Roman"/>
          <w:sz w:val="28"/>
        </w:rPr>
      </w:pPr>
      <w:r>
        <w:rPr>
          <w:sz w:val="28"/>
        </w:rPr>
      </w:r>
    </w:p>
    <w:p>
      <w:pPr>
        <w:pStyle w:val="Normal"/>
        <w:ind w:left="0" w:right="0" w:firstLine="720"/>
        <w:jc w:val="right"/>
        <w:rPr>
          <w:rFonts w:ascii="Times New Roman" w:hAnsi="Times New Roman"/>
          <w:sz w:val="28"/>
        </w:rPr>
      </w:pPr>
      <w:r>
        <w:rPr>
          <w:sz w:val="28"/>
        </w:rPr>
      </w:r>
    </w:p>
    <w:p>
      <w:pPr>
        <w:pStyle w:val="Normal"/>
        <w:ind w:left="0" w:right="0" w:firstLine="720"/>
        <w:jc w:val="right"/>
        <w:rPr>
          <w:rFonts w:ascii="Times New Roman" w:hAnsi="Times New Roman"/>
          <w:sz w:val="28"/>
        </w:rPr>
      </w:pPr>
      <w:r>
        <w:rPr>
          <w:sz w:val="28"/>
        </w:rPr>
      </w:r>
    </w:p>
    <w:p>
      <w:pPr>
        <w:pStyle w:val="Normal"/>
        <w:ind w:left="0" w:right="0" w:firstLine="720"/>
        <w:jc w:val="right"/>
        <w:rPr>
          <w:rFonts w:ascii="Times New Roman" w:hAnsi="Times New Roman"/>
          <w:sz w:val="28"/>
        </w:rPr>
      </w:pPr>
      <w:r>
        <w:rPr>
          <w:sz w:val="28"/>
        </w:rPr>
      </w:r>
    </w:p>
    <w:p>
      <w:pPr>
        <w:pStyle w:val="Normal"/>
        <w:ind w:left="0" w:right="0" w:firstLine="720"/>
        <w:jc w:val="right"/>
        <w:rPr>
          <w:rFonts w:ascii="Times New Roman" w:hAnsi="Times New Roman"/>
          <w:sz w:val="28"/>
        </w:rPr>
      </w:pPr>
      <w:r>
        <w:rPr>
          <w:sz w:val="28"/>
        </w:rPr>
      </w:r>
    </w:p>
    <w:p>
      <w:pPr>
        <w:pStyle w:val="Normal"/>
        <w:ind w:left="0" w:right="0" w:firstLine="720"/>
        <w:jc w:val="right"/>
        <w:rPr>
          <w:rFonts w:ascii="Times New Roman" w:hAnsi="Times New Roman"/>
          <w:sz w:val="28"/>
        </w:rPr>
      </w:pPr>
      <w:r>
        <w:rPr>
          <w:sz w:val="28"/>
        </w:rPr>
      </w:r>
    </w:p>
    <w:p>
      <w:pPr>
        <w:pStyle w:val="Normal"/>
        <w:ind w:left="0" w:right="0" w:firstLine="720"/>
        <w:jc w:val="right"/>
        <w:rPr>
          <w:rFonts w:ascii="Times New Roman" w:hAnsi="Times New Roman"/>
          <w:sz w:val="28"/>
        </w:rPr>
      </w:pPr>
      <w:r>
        <w:rPr>
          <w:sz w:val="28"/>
        </w:rPr>
      </w:r>
    </w:p>
    <w:p>
      <w:pPr>
        <w:pStyle w:val="Normal"/>
        <w:ind w:left="0" w:right="0" w:firstLine="720"/>
        <w:jc w:val="right"/>
        <w:rPr>
          <w:rFonts w:ascii="Times New Roman" w:hAnsi="Times New Roman"/>
          <w:sz w:val="28"/>
        </w:rPr>
      </w:pPr>
      <w:r>
        <w:rPr>
          <w:sz w:val="28"/>
        </w:rPr>
      </w:r>
    </w:p>
    <w:p>
      <w:pPr>
        <w:pStyle w:val="Normal"/>
        <w:ind w:left="0" w:right="0" w:firstLine="720"/>
        <w:jc w:val="right"/>
        <w:rPr>
          <w:rFonts w:ascii="Times New Roman" w:hAnsi="Times New Roman"/>
          <w:sz w:val="28"/>
        </w:rPr>
      </w:pPr>
      <w:r>
        <w:rPr>
          <w:sz w:val="28"/>
        </w:rPr>
      </w:r>
    </w:p>
    <w:p>
      <w:pPr>
        <w:pStyle w:val="Normal"/>
        <w:ind w:left="0" w:right="0" w:firstLine="720"/>
        <w:jc w:val="right"/>
        <w:rPr>
          <w:rFonts w:ascii="Times New Roman" w:hAnsi="Times New Roman"/>
          <w:sz w:val="28"/>
        </w:rPr>
      </w:pPr>
      <w:r>
        <w:rPr>
          <w:sz w:val="28"/>
        </w:rPr>
      </w:r>
    </w:p>
    <w:p>
      <w:pPr>
        <w:pStyle w:val="Normal"/>
        <w:ind w:left="0" w:right="0" w:firstLine="720"/>
        <w:jc w:val="right"/>
        <w:rPr>
          <w:rFonts w:ascii="Times New Roman" w:hAnsi="Times New Roman"/>
          <w:sz w:val="28"/>
        </w:rPr>
      </w:pPr>
      <w:r>
        <w:rPr>
          <w:sz w:val="28"/>
        </w:rPr>
      </w:r>
    </w:p>
    <w:p>
      <w:pPr>
        <w:pStyle w:val="Normal"/>
        <w:ind w:left="0" w:right="0" w:firstLine="720"/>
        <w:jc w:val="right"/>
        <w:rPr>
          <w:rFonts w:ascii="Times New Roman" w:hAnsi="Times New Roman"/>
          <w:sz w:val="28"/>
        </w:rPr>
      </w:pPr>
      <w:r>
        <w:rPr>
          <w:sz w:val="28"/>
        </w:rPr>
      </w:r>
    </w:p>
    <w:p>
      <w:pPr>
        <w:pStyle w:val="Normal"/>
        <w:ind w:left="0" w:right="0" w:firstLine="720"/>
        <w:jc w:val="right"/>
        <w:rPr>
          <w:rFonts w:ascii="Times New Roman" w:hAnsi="Times New Roman"/>
          <w:sz w:val="28"/>
        </w:rPr>
      </w:pPr>
      <w:r>
        <w:rPr>
          <w:sz w:val="28"/>
        </w:rPr>
      </w:r>
    </w:p>
    <w:p>
      <w:pPr>
        <w:pStyle w:val="Normal"/>
        <w:ind w:left="0" w:right="0" w:firstLine="720"/>
        <w:jc w:val="right"/>
        <w:rPr>
          <w:rFonts w:ascii="Times New Roman" w:hAnsi="Times New Roman"/>
          <w:sz w:val="28"/>
        </w:rPr>
      </w:pPr>
      <w:r>
        <w:rPr>
          <w:sz w:val="28"/>
        </w:rPr>
      </w:r>
    </w:p>
    <w:p>
      <w:pPr>
        <w:pStyle w:val="Normal"/>
        <w:ind w:left="0" w:right="0" w:firstLine="720"/>
        <w:jc w:val="right"/>
        <w:rPr>
          <w:rFonts w:ascii="Times New Roman" w:hAnsi="Times New Roman"/>
          <w:sz w:val="28"/>
        </w:rPr>
      </w:pPr>
      <w:r>
        <w:rPr>
          <w:sz w:val="28"/>
        </w:rPr>
      </w:r>
    </w:p>
    <w:p>
      <w:pPr>
        <w:pStyle w:val="Normal"/>
        <w:ind w:left="0" w:right="0" w:firstLine="720"/>
        <w:jc w:val="right"/>
        <w:rPr>
          <w:rFonts w:ascii="Times New Roman" w:hAnsi="Times New Roman"/>
          <w:sz w:val="28"/>
        </w:rPr>
      </w:pPr>
      <w:r>
        <w:rPr>
          <w:sz w:val="28"/>
        </w:rPr>
      </w:r>
    </w:p>
    <w:p>
      <w:pPr>
        <w:pStyle w:val="Normal"/>
        <w:ind w:left="0" w:right="0" w:firstLine="720"/>
        <w:jc w:val="right"/>
        <w:rPr>
          <w:rFonts w:ascii="Times New Roman" w:hAnsi="Times New Roman"/>
          <w:sz w:val="28"/>
        </w:rPr>
      </w:pPr>
      <w:r>
        <w:rPr>
          <w:sz w:val="28"/>
        </w:rPr>
      </w:r>
    </w:p>
    <w:p>
      <w:pPr>
        <w:pStyle w:val="Normal"/>
        <w:ind w:left="0" w:right="0" w:firstLine="720"/>
        <w:jc w:val="right"/>
        <w:rPr>
          <w:rFonts w:ascii="Times New Roman" w:hAnsi="Times New Roman"/>
          <w:sz w:val="28"/>
        </w:rPr>
      </w:pPr>
      <w:r>
        <w:rPr>
          <w:sz w:val="28"/>
        </w:rPr>
      </w:r>
    </w:p>
    <w:p>
      <w:pPr>
        <w:pStyle w:val="Normal"/>
        <w:ind w:left="0" w:right="0" w:firstLine="720"/>
        <w:jc w:val="right"/>
        <w:rPr>
          <w:rFonts w:ascii="Times New Roman" w:hAnsi="Times New Roman"/>
          <w:sz w:val="28"/>
        </w:rPr>
      </w:pPr>
      <w:r>
        <w:rPr>
          <w:sz w:val="28"/>
        </w:rPr>
      </w:r>
    </w:p>
    <w:p>
      <w:pPr>
        <w:pStyle w:val="Normal"/>
        <w:ind w:left="0" w:right="0" w:firstLine="720"/>
        <w:jc w:val="right"/>
        <w:rPr>
          <w:rFonts w:ascii="Times New Roman" w:hAnsi="Times New Roman"/>
          <w:sz w:val="28"/>
        </w:rPr>
      </w:pPr>
      <w:r>
        <w:rPr>
          <w:sz w:val="28"/>
        </w:rPr>
      </w:r>
    </w:p>
    <w:p>
      <w:pPr>
        <w:pStyle w:val="Normal"/>
        <w:ind w:left="0" w:right="0" w:firstLine="720"/>
        <w:jc w:val="right"/>
        <w:rPr>
          <w:rFonts w:ascii="Times New Roman" w:hAnsi="Times New Roman"/>
          <w:sz w:val="28"/>
        </w:rPr>
      </w:pPr>
      <w:r>
        <w:rPr>
          <w:sz w:val="28"/>
        </w:rPr>
      </w:r>
    </w:p>
    <w:p>
      <w:pPr>
        <w:pStyle w:val="Normal"/>
        <w:ind w:left="0" w:right="0" w:firstLine="720"/>
        <w:jc w:val="right"/>
        <w:rPr>
          <w:rFonts w:ascii="Times New Roman" w:hAnsi="Times New Roman"/>
          <w:sz w:val="28"/>
        </w:rPr>
      </w:pPr>
      <w:r>
        <w:rPr>
          <w:sz w:val="28"/>
        </w:rPr>
      </w:r>
    </w:p>
    <w:p>
      <w:pPr>
        <w:pStyle w:val="Normal"/>
        <w:ind w:left="0" w:right="0" w:firstLine="720"/>
        <w:jc w:val="right"/>
        <w:rPr>
          <w:rFonts w:ascii="Times New Roman" w:hAnsi="Times New Roman"/>
          <w:sz w:val="28"/>
        </w:rPr>
      </w:pPr>
      <w:r>
        <w:rPr>
          <w:sz w:val="28"/>
        </w:rPr>
      </w:r>
    </w:p>
    <w:p>
      <w:pPr>
        <w:pStyle w:val="Normal"/>
        <w:ind w:left="0" w:right="0" w:firstLine="720"/>
        <w:jc w:val="right"/>
        <w:rPr>
          <w:rFonts w:ascii="Times New Roman" w:hAnsi="Times New Roman"/>
          <w:sz w:val="28"/>
        </w:rPr>
      </w:pPr>
      <w:r>
        <w:rPr>
          <w:sz w:val="28"/>
        </w:rPr>
        <w:t>Приложение № 2</w:t>
      </w:r>
    </w:p>
    <w:p>
      <w:pPr>
        <w:pStyle w:val="Normal"/>
        <w:ind w:left="0" w:right="0" w:firstLine="720"/>
        <w:jc w:val="right"/>
        <w:rPr>
          <w:rFonts w:ascii="Times New Roman" w:hAnsi="Times New Roman"/>
          <w:sz w:val="28"/>
        </w:rPr>
      </w:pPr>
      <w:r>
        <w:rPr>
          <w:sz w:val="28"/>
        </w:rPr>
      </w:r>
    </w:p>
    <w:p>
      <w:pPr>
        <w:pStyle w:val="Normal"/>
        <w:ind w:left="0" w:right="0" w:hanging="0"/>
        <w:jc w:val="center"/>
        <w:rPr>
          <w:rFonts w:ascii="Times New Roman" w:hAnsi="Times New Roman"/>
          <w:sz w:val="28"/>
        </w:rPr>
      </w:pPr>
      <w:r>
        <w:rPr>
          <w:b/>
          <w:spacing w:val="-4"/>
          <w:sz w:val="28"/>
        </w:rPr>
        <w:t xml:space="preserve"> </w:t>
      </w:r>
      <w:r>
        <w:rPr>
          <w:b/>
          <w:spacing w:val="-4"/>
          <w:sz w:val="28"/>
        </w:rPr>
        <w:t>ПОЛОЖЕНИЕ</w:t>
      </w:r>
    </w:p>
    <w:p>
      <w:pPr>
        <w:pStyle w:val="Normal"/>
        <w:ind w:left="0" w:right="0" w:firstLine="720"/>
        <w:jc w:val="center"/>
        <w:rPr>
          <w:rFonts w:ascii="Times New Roman" w:hAnsi="Times New Roman"/>
          <w:sz w:val="28"/>
        </w:rPr>
      </w:pPr>
      <w:r>
        <w:rPr>
          <w:b/>
          <w:spacing w:val="-4"/>
          <w:sz w:val="28"/>
        </w:rPr>
        <w:t>о нормах профессиональной этики педагогических работников</w:t>
      </w:r>
    </w:p>
    <w:p>
      <w:pPr>
        <w:pStyle w:val="Normal"/>
        <w:ind w:left="0" w:right="0" w:firstLine="720"/>
        <w:jc w:val="both"/>
        <w:rPr>
          <w:rFonts w:ascii="Times New Roman" w:hAnsi="Times New Roman"/>
          <w:spacing w:val="-4"/>
          <w:sz w:val="28"/>
        </w:rPr>
      </w:pPr>
      <w:r>
        <w:rPr>
          <w:spacing w:val="-4"/>
          <w:sz w:val="28"/>
        </w:rPr>
      </w:r>
    </w:p>
    <w:p>
      <w:pPr>
        <w:pStyle w:val="Normal"/>
        <w:numPr>
          <w:ilvl w:val="0"/>
          <w:numId w:val="6"/>
        </w:numPr>
        <w:spacing w:before="0" w:after="0"/>
        <w:ind w:left="0" w:right="0" w:hanging="0"/>
        <w:contextualSpacing/>
        <w:jc w:val="center"/>
        <w:rPr>
          <w:rFonts w:ascii="Times New Roman" w:hAnsi="Times New Roman"/>
          <w:sz w:val="28"/>
        </w:rPr>
      </w:pPr>
      <w:r>
        <w:rPr>
          <w:b/>
          <w:spacing w:val="-4"/>
          <w:sz w:val="28"/>
        </w:rPr>
        <w:t>Общие положения</w:t>
      </w:r>
    </w:p>
    <w:p>
      <w:pPr>
        <w:pStyle w:val="Normal"/>
        <w:ind w:left="0" w:right="0" w:hanging="0"/>
        <w:jc w:val="center"/>
        <w:rPr>
          <w:rFonts w:ascii="Times New Roman" w:hAnsi="Times New Roman"/>
          <w:b/>
          <w:spacing w:val="-4"/>
          <w:sz w:val="28"/>
        </w:rPr>
      </w:pPr>
      <w:r>
        <w:rPr>
          <w:b/>
          <w:spacing w:val="-4"/>
          <w:sz w:val="28"/>
        </w:rPr>
      </w:r>
    </w:p>
    <w:p>
      <w:pPr>
        <w:pStyle w:val="Normal"/>
        <w:ind w:left="0" w:right="0" w:firstLine="720"/>
        <w:jc w:val="both"/>
        <w:rPr>
          <w:rFonts w:ascii="Times New Roman" w:hAnsi="Times New Roman"/>
          <w:sz w:val="28"/>
        </w:rPr>
      </w:pPr>
      <w:r>
        <w:rPr>
          <w:spacing w:val="-4"/>
          <w:sz w:val="28"/>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pPr>
        <w:pStyle w:val="Normal"/>
        <w:ind w:left="0" w:right="0" w:firstLine="720"/>
        <w:jc w:val="both"/>
        <w:rPr>
          <w:rFonts w:ascii="Times New Roman" w:hAnsi="Times New Roman"/>
          <w:sz w:val="28"/>
        </w:rPr>
      </w:pPr>
      <w:r>
        <w:rPr>
          <w:spacing w:val="-4"/>
          <w:sz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pPr>
        <w:pStyle w:val="Normal"/>
        <w:ind w:left="0" w:right="0" w:firstLine="720"/>
        <w:jc w:val="both"/>
        <w:rPr>
          <w:rFonts w:ascii="Times New Roman" w:hAnsi="Times New Roman"/>
          <w:spacing w:val="-4"/>
          <w:sz w:val="28"/>
        </w:rPr>
      </w:pPr>
      <w:r>
        <w:rPr>
          <w:spacing w:val="-4"/>
          <w:sz w:val="28"/>
        </w:rPr>
      </w:r>
    </w:p>
    <w:p>
      <w:pPr>
        <w:pStyle w:val="Normal"/>
        <w:numPr>
          <w:ilvl w:val="0"/>
          <w:numId w:val="6"/>
        </w:numPr>
        <w:spacing w:before="0" w:after="0"/>
        <w:ind w:left="0" w:right="0" w:hanging="0"/>
        <w:contextualSpacing/>
        <w:jc w:val="center"/>
        <w:rPr>
          <w:rFonts w:ascii="Times New Roman" w:hAnsi="Times New Roman"/>
          <w:sz w:val="28"/>
        </w:rPr>
      </w:pPr>
      <w:r>
        <w:rPr>
          <w:b/>
          <w:spacing w:val="-4"/>
          <w:sz w:val="28"/>
        </w:rPr>
        <w:t>Нормы профессиональной этики педагогических работников</w:t>
      </w:r>
    </w:p>
    <w:p>
      <w:pPr>
        <w:pStyle w:val="Normal"/>
        <w:ind w:left="0" w:right="0" w:firstLine="720"/>
        <w:jc w:val="both"/>
        <w:rPr>
          <w:rFonts w:ascii="Times New Roman" w:hAnsi="Times New Roman"/>
          <w:sz w:val="28"/>
        </w:rPr>
      </w:pPr>
      <w:r>
        <w:rPr>
          <w:spacing w:val="-4"/>
          <w:sz w:val="28"/>
        </w:rPr>
        <w:t>1. Педагогические работники, сознавая ответственность перед государством, обществом и гражданами, призваны:</w:t>
      </w:r>
    </w:p>
    <w:p>
      <w:pPr>
        <w:pStyle w:val="Normal"/>
        <w:ind w:left="0" w:right="0" w:firstLine="720"/>
        <w:jc w:val="both"/>
        <w:rPr>
          <w:rFonts w:ascii="Times New Roman" w:hAnsi="Times New Roman"/>
          <w:sz w:val="28"/>
        </w:rPr>
      </w:pPr>
      <w:r>
        <w:rPr>
          <w:spacing w:val="-4"/>
          <w:sz w:val="28"/>
        </w:rPr>
        <w:t>а) уважать честь и достоинство обучающихся и других участников образовательных отношений;</w:t>
      </w:r>
    </w:p>
    <w:p>
      <w:pPr>
        <w:pStyle w:val="Normal"/>
        <w:ind w:left="0" w:right="0" w:firstLine="720"/>
        <w:jc w:val="both"/>
        <w:rPr>
          <w:rFonts w:ascii="Times New Roman" w:hAnsi="Times New Roman"/>
          <w:sz w:val="28"/>
        </w:rPr>
      </w:pPr>
      <w:r>
        <w:rPr>
          <w:spacing w:val="-4"/>
          <w:sz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pPr>
        <w:pStyle w:val="Normal"/>
        <w:ind w:left="0" w:right="0" w:firstLine="720"/>
        <w:jc w:val="both"/>
        <w:rPr>
          <w:rFonts w:ascii="Times New Roman" w:hAnsi="Times New Roman"/>
          <w:sz w:val="28"/>
        </w:rPr>
      </w:pPr>
      <w:r>
        <w:rPr>
          <w:spacing w:val="-4"/>
          <w:sz w:val="28"/>
        </w:rPr>
        <w:t>в) проявлять доброжелательность, вежливость, тактичность и внимательность к обучающимся, их родителям (законным представителям) и коллегам;</w:t>
      </w:r>
    </w:p>
    <w:p>
      <w:pPr>
        <w:pStyle w:val="Normal"/>
        <w:ind w:left="0" w:right="0" w:firstLine="720"/>
        <w:jc w:val="both"/>
        <w:rPr>
          <w:rFonts w:ascii="Times New Roman" w:hAnsi="Times New Roman"/>
          <w:sz w:val="28"/>
        </w:rPr>
      </w:pPr>
      <w:r>
        <w:rPr>
          <w:spacing w:val="-4"/>
          <w:sz w:val="28"/>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pPr>
        <w:pStyle w:val="Normal"/>
        <w:ind w:left="0" w:right="0" w:firstLine="720"/>
        <w:jc w:val="both"/>
        <w:rPr>
          <w:rFonts w:ascii="Times New Roman" w:hAnsi="Times New Roman"/>
          <w:sz w:val="28"/>
        </w:rPr>
      </w:pPr>
      <w:r>
        <w:rPr>
          <w:spacing w:val="-4"/>
          <w:sz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pPr>
        <w:pStyle w:val="Normal"/>
        <w:ind w:left="0" w:right="0" w:firstLine="720"/>
        <w:jc w:val="both"/>
        <w:rPr>
          <w:rFonts w:ascii="Times New Roman" w:hAnsi="Times New Roman"/>
          <w:sz w:val="28"/>
        </w:rPr>
      </w:pPr>
      <w:r>
        <w:rPr>
          <w:spacing w:val="-4"/>
          <w:sz w:val="28"/>
        </w:rPr>
        <w:t>е) придерживаться внешнего вида, соответствующего задачам реализуемой образовательной программы;</w:t>
      </w:r>
    </w:p>
    <w:p>
      <w:pPr>
        <w:pStyle w:val="Normal"/>
        <w:ind w:left="0" w:right="0" w:firstLine="720"/>
        <w:jc w:val="both"/>
        <w:rPr>
          <w:rFonts w:ascii="Times New Roman" w:hAnsi="Times New Roman"/>
          <w:sz w:val="28"/>
        </w:rPr>
      </w:pPr>
      <w:r>
        <w:rPr>
          <w:spacing w:val="-4"/>
          <w:sz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pPr>
        <w:pStyle w:val="Normal"/>
        <w:ind w:left="0" w:right="0" w:firstLine="720"/>
        <w:jc w:val="both"/>
        <w:rPr>
          <w:rFonts w:ascii="Times New Roman" w:hAnsi="Times New Roman"/>
          <w:sz w:val="28"/>
        </w:rPr>
      </w:pPr>
      <w:r>
        <w:rPr>
          <w:spacing w:val="-4"/>
          <w:sz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pPr>
        <w:pStyle w:val="Normal"/>
        <w:ind w:left="0" w:right="0" w:firstLine="720"/>
        <w:jc w:val="both"/>
        <w:rPr>
          <w:rFonts w:ascii="Times New Roman" w:hAnsi="Times New Roman"/>
          <w:spacing w:val="-4"/>
          <w:sz w:val="28"/>
        </w:rPr>
      </w:pPr>
      <w:r>
        <w:rPr>
          <w:spacing w:val="-4"/>
          <w:sz w:val="28"/>
        </w:rPr>
      </w:r>
    </w:p>
    <w:p>
      <w:pPr>
        <w:pStyle w:val="Normal"/>
        <w:ind w:left="0" w:right="0" w:firstLine="720"/>
        <w:jc w:val="center"/>
        <w:rPr>
          <w:rFonts w:ascii="Times New Roman" w:hAnsi="Times New Roman"/>
          <w:sz w:val="28"/>
        </w:rPr>
      </w:pPr>
      <w:r>
        <w:rPr>
          <w:b/>
          <w:spacing w:val="-4"/>
          <w:sz w:val="28"/>
        </w:rPr>
        <w:t>III. Реализация права педагогических работников на справедливое и объективное расследование нарушения норм профессиональной этики</w:t>
      </w:r>
    </w:p>
    <w:p>
      <w:pPr>
        <w:pStyle w:val="Normal"/>
        <w:ind w:left="0" w:right="0" w:firstLine="720"/>
        <w:jc w:val="both"/>
        <w:rPr>
          <w:rFonts w:ascii="Times New Roman" w:hAnsi="Times New Roman"/>
          <w:sz w:val="28"/>
        </w:rPr>
      </w:pPr>
      <w:r>
        <w:rPr>
          <w:b/>
          <w:spacing w:val="-4"/>
          <w:sz w:val="28"/>
        </w:rPr>
        <w:tab/>
        <w:tab/>
        <w:tab/>
        <w:t>педагогических работников</w:t>
      </w:r>
    </w:p>
    <w:p>
      <w:pPr>
        <w:pStyle w:val="Normal"/>
        <w:ind w:left="0" w:right="0" w:firstLine="720"/>
        <w:jc w:val="both"/>
        <w:rPr>
          <w:rFonts w:ascii="Times New Roman" w:hAnsi="Times New Roman"/>
          <w:sz w:val="28"/>
        </w:rPr>
      </w:pPr>
      <w:r>
        <w:rPr>
          <w:spacing w:val="-4"/>
          <w:sz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pPr>
        <w:pStyle w:val="Normal"/>
        <w:ind w:left="0" w:right="0" w:firstLine="720"/>
        <w:jc w:val="both"/>
        <w:rPr>
          <w:rFonts w:ascii="Times New Roman" w:hAnsi="Times New Roman"/>
          <w:sz w:val="28"/>
        </w:rPr>
      </w:pPr>
      <w:r>
        <w:rPr>
          <w:spacing w:val="-4"/>
          <w:sz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pPr>
        <w:pStyle w:val="Normal"/>
        <w:ind w:left="0" w:right="0" w:firstLine="720"/>
        <w:jc w:val="both"/>
        <w:rPr>
          <w:rFonts w:ascii="Times New Roman" w:hAnsi="Times New Roman"/>
          <w:sz w:val="28"/>
        </w:rPr>
      </w:pPr>
      <w:r>
        <w:rPr>
          <w:spacing w:val="-4"/>
          <w:sz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pPr>
        <w:pStyle w:val="Normal"/>
        <w:ind w:left="0" w:right="0" w:firstLine="720"/>
        <w:jc w:val="both"/>
        <w:rPr>
          <w:rFonts w:ascii="Times New Roman" w:hAnsi="Times New Roman"/>
          <w:sz w:val="28"/>
        </w:rPr>
      </w:pPr>
      <w:r>
        <w:rPr>
          <w:spacing w:val="-4"/>
          <w:sz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pPr>
        <w:pStyle w:val="Normal"/>
        <w:ind w:left="0" w:right="0" w:firstLine="720"/>
        <w:jc w:val="both"/>
        <w:rPr>
          <w:rFonts w:ascii="Times New Roman" w:hAnsi="Times New Roman"/>
          <w:sz w:val="28"/>
        </w:rPr>
      </w:pPr>
      <w:r>
        <w:rPr>
          <w:spacing w:val="-4"/>
          <w:sz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pPr>
        <w:pStyle w:val="Normal"/>
        <w:ind w:left="0" w:right="0" w:firstLine="720"/>
        <w:jc w:val="both"/>
        <w:rPr>
          <w:rFonts w:ascii="Times New Roman" w:hAnsi="Times New Roman"/>
          <w:sz w:val="28"/>
        </w:rPr>
      </w:pPr>
      <w:r>
        <w:rPr>
          <w:spacing w:val="-4"/>
          <w:sz w:val="28"/>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pPr>
        <w:pStyle w:val="Normal"/>
        <w:ind w:left="0" w:right="0" w:firstLine="720"/>
        <w:jc w:val="right"/>
        <w:rPr>
          <w:rFonts w:ascii="Times New Roman" w:hAnsi="Times New Roman"/>
          <w:sz w:val="28"/>
        </w:rPr>
      </w:pPr>
      <w:r>
        <w:rPr>
          <w:sz w:val="28"/>
        </w:rPr>
        <w:t>Приложение №3</w:t>
      </w:r>
    </w:p>
    <w:p>
      <w:pPr>
        <w:pStyle w:val="Normal"/>
        <w:ind w:left="0" w:right="0" w:firstLine="720"/>
        <w:jc w:val="both"/>
        <w:rPr>
          <w:rFonts w:ascii="Times New Roman" w:hAnsi="Times New Roman"/>
          <w:sz w:val="28"/>
        </w:rPr>
      </w:pPr>
      <w:r>
        <w:rPr>
          <w:sz w:val="28"/>
        </w:rPr>
      </w:r>
    </w:p>
    <w:p>
      <w:pPr>
        <w:pStyle w:val="Normal"/>
        <w:ind w:left="0" w:right="0" w:hanging="0"/>
        <w:jc w:val="center"/>
        <w:rPr>
          <w:rFonts w:ascii="Times New Roman" w:hAnsi="Times New Roman"/>
          <w:sz w:val="28"/>
        </w:rPr>
      </w:pPr>
      <w:r>
        <w:rPr>
          <w:b/>
          <w:sz w:val="28"/>
        </w:rPr>
        <w:t>ПРАВА И ЛЬГОТЫ,</w:t>
      </w:r>
    </w:p>
    <w:p>
      <w:pPr>
        <w:pStyle w:val="Normal"/>
        <w:ind w:left="0" w:right="0" w:hanging="0"/>
        <w:jc w:val="center"/>
        <w:rPr>
          <w:rFonts w:ascii="Times New Roman" w:hAnsi="Times New Roman"/>
          <w:b/>
          <w:sz w:val="28"/>
        </w:rPr>
      </w:pPr>
      <w:r>
        <w:rPr>
          <w:b/>
          <w:sz w:val="28"/>
        </w:rPr>
      </w:r>
    </w:p>
    <w:p>
      <w:pPr>
        <w:pStyle w:val="Normal"/>
        <w:ind w:left="0" w:right="0" w:hanging="0"/>
        <w:jc w:val="center"/>
        <w:rPr>
          <w:rFonts w:ascii="Times New Roman" w:hAnsi="Times New Roman"/>
          <w:sz w:val="28"/>
        </w:rPr>
      </w:pPr>
      <w:r>
        <w:rPr>
          <w:b/>
          <w:sz w:val="28"/>
        </w:rPr>
        <w:t>предоставляемые педагогическим работникам образовательных организаций Республики Татарстан при подготовке и проведении аттестации</w:t>
      </w:r>
    </w:p>
    <w:p>
      <w:pPr>
        <w:pStyle w:val="Normal"/>
        <w:ind w:left="0" w:right="0" w:hanging="0"/>
        <w:jc w:val="center"/>
        <w:rPr>
          <w:rFonts w:ascii="Times New Roman" w:hAnsi="Times New Roman"/>
          <w:b/>
          <w:sz w:val="28"/>
        </w:rPr>
      </w:pPr>
      <w:r>
        <w:rPr>
          <w:b/>
          <w:sz w:val="28"/>
        </w:rPr>
      </w:r>
    </w:p>
    <w:p>
      <w:pPr>
        <w:pStyle w:val="Normal"/>
        <w:numPr>
          <w:ilvl w:val="0"/>
          <w:numId w:val="7"/>
        </w:numPr>
        <w:tabs>
          <w:tab w:val="clear" w:pos="709"/>
          <w:tab w:val="left" w:pos="2268" w:leader="none"/>
          <w:tab w:val="left" w:pos="2694" w:leader="none"/>
          <w:tab w:val="left" w:pos="3119" w:leader="none"/>
        </w:tabs>
        <w:spacing w:before="0" w:after="0"/>
        <w:ind w:left="0" w:right="0" w:hanging="295"/>
        <w:contextualSpacing/>
        <w:jc w:val="center"/>
        <w:rPr>
          <w:rFonts w:ascii="Times New Roman" w:hAnsi="Times New Roman"/>
          <w:sz w:val="28"/>
        </w:rPr>
      </w:pPr>
      <w:r>
        <w:rPr>
          <w:b/>
          <w:sz w:val="28"/>
        </w:rPr>
        <w:t>Права аттестуемых работников</w:t>
      </w:r>
    </w:p>
    <w:p>
      <w:pPr>
        <w:pStyle w:val="Normal"/>
        <w:ind w:left="0" w:right="0" w:hanging="0"/>
        <w:jc w:val="center"/>
        <w:rPr>
          <w:rFonts w:ascii="Times New Roman" w:hAnsi="Times New Roman"/>
          <w:b/>
          <w:sz w:val="28"/>
        </w:rPr>
      </w:pPr>
      <w:r>
        <w:rPr>
          <w:b/>
          <w:sz w:val="28"/>
        </w:rPr>
      </w:r>
    </w:p>
    <w:p>
      <w:pPr>
        <w:pStyle w:val="Normal"/>
        <w:ind w:left="0" w:right="0" w:firstLine="720"/>
        <w:jc w:val="both"/>
        <w:rPr>
          <w:rFonts w:ascii="Times New Roman" w:hAnsi="Times New Roman"/>
          <w:sz w:val="28"/>
        </w:rPr>
      </w:pPr>
      <w:r>
        <w:rPr>
          <w:sz w:val="28"/>
        </w:rPr>
        <w:t>1. Педагогический работник имеет право:</w:t>
      </w:r>
    </w:p>
    <w:p>
      <w:pPr>
        <w:pStyle w:val="Normal"/>
        <w:ind w:left="0" w:right="0" w:firstLine="709"/>
        <w:jc w:val="both"/>
        <w:rPr>
          <w:rFonts w:ascii="Times New Roman" w:hAnsi="Times New Roman"/>
          <w:sz w:val="28"/>
        </w:rPr>
      </w:pPr>
      <w:r>
        <w:rPr>
          <w:sz w:val="28"/>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pPr>
        <w:pStyle w:val="Normal"/>
        <w:spacing w:before="0" w:after="0"/>
        <w:ind w:left="0" w:right="0" w:firstLine="709"/>
        <w:contextualSpacing/>
        <w:jc w:val="both"/>
        <w:rPr>
          <w:rFonts w:ascii="Times New Roman" w:hAnsi="Times New Roman"/>
          <w:sz w:val="28"/>
        </w:rPr>
      </w:pPr>
      <w:r>
        <w:rPr>
          <w:color w:val="000000"/>
          <w:spacing w:val="-4"/>
          <w:sz w:val="28"/>
        </w:rPr>
        <w:t xml:space="preserve">1.1. 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spacing w:val="-4"/>
          <w:sz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pPr>
        <w:pStyle w:val="Normal"/>
        <w:spacing w:before="0" w:after="0"/>
        <w:ind w:left="0" w:right="0" w:firstLine="709"/>
        <w:contextualSpacing/>
        <w:jc w:val="both"/>
        <w:rPr>
          <w:rFonts w:ascii="Times New Roman" w:hAnsi="Times New Roman"/>
          <w:sz w:val="28"/>
        </w:rPr>
      </w:pPr>
      <w:r>
        <w:rPr>
          <w:color w:val="000000"/>
          <w:spacing w:val="-4"/>
          <w:sz w:val="28"/>
        </w:rPr>
        <w:t xml:space="preserve">1.2. 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spacing w:val="-4"/>
          <w:sz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pPr>
        <w:pStyle w:val="Normal"/>
        <w:spacing w:before="0" w:after="0"/>
        <w:ind w:left="0" w:right="0" w:firstLine="709"/>
        <w:contextualSpacing/>
        <w:jc w:val="both"/>
        <w:rPr>
          <w:rFonts w:ascii="Times New Roman" w:hAnsi="Times New Roman"/>
          <w:sz w:val="28"/>
        </w:rPr>
      </w:pPr>
      <w:r>
        <w:rPr>
          <w:color w:val="000000"/>
          <w:spacing w:val="-4"/>
          <w:sz w:val="28"/>
        </w:rPr>
        <w:t xml:space="preserve">1.3. 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spacing w:val="-4"/>
          <w:sz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pPr>
        <w:pStyle w:val="Normal"/>
        <w:ind w:left="0" w:right="0" w:firstLine="709"/>
        <w:jc w:val="both"/>
        <w:rPr>
          <w:rFonts w:ascii="Times New Roman" w:hAnsi="Times New Roman"/>
          <w:sz w:val="28"/>
        </w:rPr>
      </w:pPr>
      <w:r>
        <w:rPr>
          <w:spacing w:val="-4"/>
          <w:sz w:val="28"/>
        </w:rPr>
        <w:t>1.4.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pPr>
        <w:pStyle w:val="Normal"/>
        <w:ind w:left="0" w:right="0" w:firstLine="709"/>
        <w:jc w:val="both"/>
        <w:rPr>
          <w:rFonts w:ascii="Times New Roman" w:hAnsi="Times New Roman"/>
          <w:sz w:val="28"/>
        </w:rPr>
      </w:pPr>
      <w:r>
        <w:rPr>
          <w:sz w:val="28"/>
        </w:rPr>
        <w:t xml:space="preserve">1.5. Лично присутствовать во время его аттестации на заседании аттестационной комиссии, о чем письменно уведомить аттестационную комиссию </w:t>
      </w:r>
    </w:p>
    <w:p>
      <w:pPr>
        <w:pStyle w:val="Normal"/>
        <w:ind w:left="0" w:right="0" w:firstLine="709"/>
        <w:jc w:val="both"/>
        <w:rPr>
          <w:rFonts w:ascii="Times New Roman" w:hAnsi="Times New Roman"/>
          <w:sz w:val="28"/>
        </w:rPr>
      </w:pPr>
      <w:r>
        <w:rPr>
          <w:sz w:val="28"/>
        </w:rPr>
        <w:t>1.6.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pPr>
        <w:pStyle w:val="Normal"/>
        <w:ind w:left="0" w:right="0" w:firstLine="709"/>
        <w:jc w:val="both"/>
        <w:rPr>
          <w:rFonts w:ascii="Times New Roman" w:hAnsi="Times New Roman"/>
          <w:sz w:val="28"/>
        </w:rPr>
      </w:pPr>
      <w:r>
        <w:rPr>
          <w:sz w:val="28"/>
        </w:rPr>
        <w:t xml:space="preserve">1.7. Обжаловать результаты аттестации в соответствии с законодательством Российской Федерации; </w:t>
      </w:r>
    </w:p>
    <w:p>
      <w:pPr>
        <w:pStyle w:val="Normal"/>
        <w:ind w:left="0" w:right="0" w:firstLine="709"/>
        <w:jc w:val="both"/>
        <w:rPr>
          <w:rFonts w:ascii="Times New Roman" w:hAnsi="Times New Roman"/>
          <w:sz w:val="28"/>
        </w:rPr>
      </w:pPr>
      <w:r>
        <w:rPr>
          <w:sz w:val="28"/>
        </w:rPr>
        <w:t>1.8.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pPr>
        <w:pStyle w:val="Normal"/>
        <w:ind w:left="0" w:right="0" w:firstLine="709"/>
        <w:jc w:val="both"/>
        <w:rPr>
          <w:rFonts w:ascii="Times New Roman" w:hAnsi="Times New Roman"/>
          <w:sz w:val="28"/>
        </w:rPr>
      </w:pPr>
      <w:r>
        <w:rPr>
          <w:sz w:val="28"/>
        </w:rPr>
        <w:t xml:space="preserve">1.9.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pPr>
        <w:pStyle w:val="Normal"/>
        <w:ind w:left="0" w:right="0" w:firstLine="709"/>
        <w:jc w:val="both"/>
        <w:rPr>
          <w:rFonts w:ascii="Times New Roman" w:hAnsi="Times New Roman"/>
          <w:sz w:val="28"/>
        </w:rPr>
      </w:pPr>
      <w:r>
        <w:rPr>
          <w:sz w:val="28"/>
        </w:rPr>
        <w:t>1.9.1.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pPr>
        <w:pStyle w:val="Normal"/>
        <w:ind w:left="0" w:right="0" w:firstLine="709"/>
        <w:jc w:val="both"/>
        <w:rPr>
          <w:rFonts w:ascii="Times New Roman" w:hAnsi="Times New Roman"/>
          <w:sz w:val="28"/>
        </w:rPr>
      </w:pPr>
      <w:bookmarkStart w:id="3" w:name="sub_1029"/>
      <w:r>
        <w:rPr>
          <w:color w:val="000000" w:themeColor="text1"/>
          <w:spacing w:val="-4"/>
          <w:sz w:val="28"/>
        </w:rPr>
        <w:t>1.9.2.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bookmarkEnd w:id="3"/>
    </w:p>
    <w:p>
      <w:pPr>
        <w:pStyle w:val="Normal"/>
        <w:ind w:left="0" w:right="0" w:firstLine="709"/>
        <w:jc w:val="both"/>
        <w:rPr>
          <w:rFonts w:ascii="Times New Roman" w:hAnsi="Times New Roman"/>
          <w:sz w:val="28"/>
        </w:rPr>
      </w:pPr>
      <w:r>
        <w:rPr>
          <w:sz w:val="28"/>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pPr>
        <w:pStyle w:val="Normal"/>
        <w:jc w:val="both"/>
        <w:rPr>
          <w:rFonts w:ascii="Times New Roman" w:hAnsi="Times New Roman"/>
          <w:sz w:val="28"/>
        </w:rPr>
      </w:pPr>
      <w:r>
        <w:rPr>
          <w:sz w:val="28"/>
        </w:rPr>
      </w:r>
    </w:p>
    <w:p>
      <w:pPr>
        <w:pStyle w:val="Normal"/>
        <w:numPr>
          <w:ilvl w:val="0"/>
          <w:numId w:val="7"/>
        </w:numPr>
        <w:tabs>
          <w:tab w:val="left" w:pos="709" w:leader="none"/>
        </w:tabs>
        <w:ind w:left="0" w:right="0" w:firstLine="709"/>
        <w:jc w:val="both"/>
        <w:rPr>
          <w:rFonts w:ascii="Times New Roman" w:hAnsi="Times New Roman"/>
          <w:sz w:val="28"/>
        </w:rPr>
      </w:pPr>
      <w:r>
        <w:rPr>
          <w:b/>
          <w:sz w:val="28"/>
        </w:rPr>
        <w:t>Применение упрощенных форм профессиональной экспертизы при прохождении аттестации 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pPr>
        <w:pStyle w:val="Normal"/>
        <w:ind w:left="709" w:right="0" w:hanging="0"/>
        <w:jc w:val="both"/>
        <w:rPr>
          <w:rFonts w:ascii="Times New Roman" w:hAnsi="Times New Roman"/>
          <w:b/>
          <w:sz w:val="28"/>
        </w:rPr>
      </w:pPr>
      <w:r>
        <w:rPr>
          <w:b/>
          <w:sz w:val="28"/>
        </w:rPr>
      </w:r>
    </w:p>
    <w:p>
      <w:pPr>
        <w:pStyle w:val="Normal"/>
        <w:ind w:left="0" w:right="0" w:firstLine="709"/>
        <w:jc w:val="both"/>
        <w:rPr>
          <w:rFonts w:ascii="Times New Roman" w:hAnsi="Times New Roman"/>
          <w:sz w:val="28"/>
        </w:rPr>
      </w:pPr>
      <w:r>
        <w:rPr>
          <w:spacing w:val="-4"/>
          <w:sz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Pr>
          <w:color w:val="FF0000"/>
          <w:spacing w:val="-4"/>
          <w:sz w:val="28"/>
        </w:rPr>
        <w:t xml:space="preserve"> </w:t>
      </w:r>
      <w:r>
        <w:rPr>
          <w:spacing w:val="-4"/>
          <w:sz w:val="28"/>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Pr>
          <w:color w:val="FF0000"/>
          <w:spacing w:val="-4"/>
          <w:sz w:val="28"/>
        </w:rPr>
        <w:t xml:space="preserve"> </w:t>
      </w:r>
      <w:r>
        <w:rPr>
          <w:spacing w:val="-4"/>
          <w:sz w:val="28"/>
        </w:rPr>
        <w:t xml:space="preserve">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pPr>
        <w:pStyle w:val="Normal"/>
        <w:ind w:left="0" w:right="0" w:firstLine="851"/>
        <w:jc w:val="both"/>
        <w:rPr>
          <w:rFonts w:ascii="Times New Roman" w:hAnsi="Times New Roman"/>
          <w:sz w:val="28"/>
        </w:rPr>
      </w:pPr>
      <w:r>
        <w:rPr>
          <w:spacing w:val="-4"/>
          <w:sz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pPr>
        <w:pStyle w:val="Normal"/>
        <w:ind w:left="0" w:right="0" w:firstLine="851"/>
        <w:jc w:val="both"/>
        <w:rPr>
          <w:rFonts w:ascii="Times New Roman" w:hAnsi="Times New Roman"/>
          <w:sz w:val="28"/>
        </w:rPr>
      </w:pPr>
      <w:r>
        <w:rPr>
          <w:spacing w:val="-4"/>
          <w:sz w:val="28"/>
        </w:rPr>
        <w:t>- при возобновлении работы в должности, по которой установлена категория, независимо от перерывов в работе;</w:t>
      </w:r>
    </w:p>
    <w:p>
      <w:pPr>
        <w:pStyle w:val="Normal"/>
        <w:ind w:left="0" w:right="0" w:firstLine="851"/>
        <w:jc w:val="both"/>
        <w:rPr>
          <w:rFonts w:ascii="Times New Roman" w:hAnsi="Times New Roman"/>
          <w:sz w:val="28"/>
        </w:rPr>
      </w:pPr>
      <w:r>
        <w:rPr>
          <w:spacing w:val="-4"/>
          <w:sz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pPr>
        <w:pStyle w:val="Normal"/>
        <w:ind w:left="0" w:right="0" w:firstLine="851"/>
        <w:jc w:val="both"/>
        <w:rPr>
          <w:rFonts w:ascii="Times New Roman" w:hAnsi="Times New Roman"/>
          <w:sz w:val="28"/>
        </w:rPr>
      </w:pPr>
      <w:r>
        <w:rPr>
          <w:spacing w:val="-4"/>
          <w:sz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Pr>
          <w:color w:val="FF0000"/>
          <w:spacing w:val="-4"/>
          <w:sz w:val="28"/>
        </w:rPr>
        <w:t xml:space="preserve"> </w:t>
      </w:r>
      <w:r>
        <w:rPr>
          <w:spacing w:val="-4"/>
          <w:sz w:val="28"/>
        </w:rPr>
        <w:t>квалификационная категория;</w:t>
      </w:r>
    </w:p>
    <w:p>
      <w:pPr>
        <w:pStyle w:val="Normal"/>
        <w:tabs>
          <w:tab w:val="clear" w:pos="709"/>
          <w:tab w:val="left" w:pos="240" w:leader="none"/>
        </w:tabs>
        <w:ind w:left="0" w:right="0" w:firstLine="851"/>
        <w:jc w:val="both"/>
        <w:rPr>
          <w:rFonts w:ascii="Times New Roman" w:hAnsi="Times New Roman"/>
          <w:sz w:val="28"/>
        </w:rPr>
      </w:pPr>
      <w:r>
        <w:rPr>
          <w:spacing w:val="-4"/>
          <w:sz w:val="28"/>
        </w:rPr>
        <w:t>- при выполнении педагогической работы на разных должностях, по которым совпадают профили работы (деятельности) в следующих случаях:</w:t>
      </w:r>
    </w:p>
    <w:p>
      <w:pPr>
        <w:pStyle w:val="Normal"/>
        <w:tabs>
          <w:tab w:val="clear" w:pos="709"/>
          <w:tab w:val="left" w:pos="240" w:leader="none"/>
        </w:tabs>
        <w:ind w:left="1429" w:right="0" w:hanging="0"/>
        <w:jc w:val="both"/>
        <w:rPr>
          <w:rFonts w:ascii="Times New Roman" w:hAnsi="Times New Roman"/>
          <w:spacing w:val="-4"/>
          <w:sz w:val="28"/>
        </w:rPr>
      </w:pPr>
      <w:r>
        <w:rPr>
          <w:spacing w:val="-4"/>
          <w:sz w:val="28"/>
        </w:rPr>
      </w:r>
    </w:p>
    <w:tbl>
      <w:tblPr>
        <w:tblStyle w:val="Style_5"/>
        <w:tblW w:w="9638" w:type="dxa"/>
        <w:jc w:val="left"/>
        <w:tblInd w:w="226" w:type="dxa"/>
        <w:tblLayout w:type="fixed"/>
        <w:tblCellMar>
          <w:top w:w="0" w:type="dxa"/>
          <w:left w:w="108" w:type="dxa"/>
          <w:bottom w:w="0" w:type="dxa"/>
          <w:right w:w="108" w:type="dxa"/>
        </w:tblCellMar>
      </w:tblPr>
      <w:tblGrid>
        <w:gridCol w:w="4611"/>
        <w:gridCol w:w="5026"/>
      </w:tblGrid>
      <w:tr>
        <w:trPr/>
        <w:tc>
          <w:tcPr>
            <w:tcW w:w="461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center"/>
              <w:rPr>
                <w:rFonts w:ascii="Times New Roman" w:hAnsi="Times New Roman"/>
                <w:sz w:val="28"/>
              </w:rPr>
            </w:pPr>
            <w:r>
              <w:rPr>
                <w:b/>
                <w:color w:val="000000"/>
                <w:spacing w:val="-4"/>
                <w:kern w:val="0"/>
                <w:sz w:val="28"/>
                <w:szCs w:val="20"/>
              </w:rPr>
              <w:t>Должность, по которой установлена квалификационная категория</w:t>
            </w:r>
          </w:p>
        </w:tc>
        <w:tc>
          <w:tcPr>
            <w:tcW w:w="502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center"/>
              <w:rPr>
                <w:rFonts w:ascii="Times New Roman" w:hAnsi="Times New Roman"/>
                <w:sz w:val="28"/>
              </w:rPr>
            </w:pPr>
            <w:r>
              <w:rPr>
                <w:b/>
                <w:color w:val="000000"/>
                <w:spacing w:val="-4"/>
                <w:kern w:val="0"/>
                <w:sz w:val="28"/>
                <w:szCs w:val="20"/>
              </w:rPr>
              <w:t>Должность, по которой может учитываться категория, установленная по должности, указанной в графе № 1</w:t>
            </w:r>
          </w:p>
        </w:tc>
      </w:tr>
      <w:tr>
        <w:trPr>
          <w:trHeight w:val="4964" w:hRule="atLeast"/>
        </w:trPr>
        <w:tc>
          <w:tcPr>
            <w:tcW w:w="461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Учитель, преподаватель</w:t>
            </w:r>
          </w:p>
        </w:tc>
        <w:tc>
          <w:tcPr>
            <w:tcW w:w="502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жизнедеятельности»);</w:t>
            </w:r>
          </w:p>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советник директора по воспитанию и взаимодействию с детскими общественными объединениями.</w:t>
            </w:r>
          </w:p>
        </w:tc>
      </w:tr>
      <w:tr>
        <w:trPr>
          <w:trHeight w:val="3957" w:hRule="atLeast"/>
        </w:trPr>
        <w:tc>
          <w:tcPr>
            <w:tcW w:w="461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Преподаватель – организатор основ безопасности жизнедеятельности, допризывной подготовки</w:t>
            </w:r>
          </w:p>
        </w:tc>
        <w:tc>
          <w:tcPr>
            <w:tcW w:w="502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учитель, преподаватель физкультуры (физического воспитания), руководитель физического воспитания;</w:t>
            </w:r>
          </w:p>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Советник директора по воспитанию и взаимодействию с детскими общественными объединениями</w:t>
            </w:r>
          </w:p>
        </w:tc>
      </w:tr>
      <w:tr>
        <w:trPr/>
        <w:tc>
          <w:tcPr>
            <w:tcW w:w="461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учитель, преподаватель физкультуры (физического воспитания), руководитель физического воспитания</w:t>
            </w:r>
          </w:p>
          <w:p>
            <w:pPr>
              <w:pStyle w:val="Normal"/>
              <w:widowControl w:val="false"/>
              <w:tabs>
                <w:tab w:val="clear" w:pos="709"/>
                <w:tab w:val="left" w:pos="240" w:leader="none"/>
              </w:tabs>
              <w:spacing w:lineRule="auto" w:line="240" w:before="0" w:after="0"/>
              <w:ind w:left="0" w:right="0" w:hanging="0"/>
              <w:jc w:val="both"/>
              <w:rPr>
                <w:rFonts w:ascii="Times New Roman" w:hAnsi="Times New Roman"/>
                <w:spacing w:val="-4"/>
                <w:sz w:val="28"/>
              </w:rPr>
            </w:pPr>
            <w:r>
              <w:rPr>
                <w:spacing w:val="-4"/>
                <w:kern w:val="0"/>
                <w:sz w:val="28"/>
                <w:szCs w:val="20"/>
              </w:rPr>
            </w:r>
          </w:p>
        </w:tc>
        <w:tc>
          <w:tcPr>
            <w:tcW w:w="502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Преподаватель-организатор основ безопасности жизнедеятельности, допризывной подготовки</w:t>
            </w:r>
          </w:p>
        </w:tc>
      </w:tr>
      <w:tr>
        <w:trPr/>
        <w:tc>
          <w:tcPr>
            <w:tcW w:w="461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Руководитель физического воспитания</w:t>
            </w:r>
          </w:p>
        </w:tc>
        <w:tc>
          <w:tcPr>
            <w:tcW w:w="502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trPr>
          <w:trHeight w:val="1704" w:hRule="atLeast"/>
        </w:trPr>
        <w:tc>
          <w:tcPr>
            <w:tcW w:w="461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Мастер производственного обучения</w:t>
            </w:r>
          </w:p>
        </w:tc>
        <w:tc>
          <w:tcPr>
            <w:tcW w:w="502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trPr/>
        <w:tc>
          <w:tcPr>
            <w:tcW w:w="461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Учитель трудового обучения (технологии)</w:t>
            </w:r>
          </w:p>
        </w:tc>
        <w:tc>
          <w:tcPr>
            <w:tcW w:w="502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Мастер производственного обучения, инструктор по труду</w:t>
            </w:r>
          </w:p>
        </w:tc>
      </w:tr>
      <w:tr>
        <w:trPr>
          <w:trHeight w:val="4953" w:hRule="atLeast"/>
        </w:trPr>
        <w:tc>
          <w:tcPr>
            <w:tcW w:w="461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Учитель - дефектолог, учитель-логопед, педагог-психолог</w:t>
            </w:r>
          </w:p>
        </w:tc>
        <w:tc>
          <w:tcPr>
            <w:tcW w:w="502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педагог-психолог</w:t>
            </w:r>
          </w:p>
        </w:tc>
      </w:tr>
      <w:tr>
        <w:trPr>
          <w:trHeight w:val="1693" w:hRule="atLeast"/>
        </w:trPr>
        <w:tc>
          <w:tcPr>
            <w:tcW w:w="461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Учитель музыки общеобразовательного учреждения, преподаватель учреждения среднего профессионального образования музыкального профиля</w:t>
            </w:r>
          </w:p>
        </w:tc>
        <w:tc>
          <w:tcPr>
            <w:tcW w:w="502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Преподаватель детской музыкальной школы (школы искусств, учреждений культуры), музыкальный руководитель, концертмейстер</w:t>
            </w:r>
          </w:p>
        </w:tc>
      </w:tr>
      <w:tr>
        <w:trPr>
          <w:trHeight w:val="1689" w:hRule="atLeast"/>
        </w:trPr>
        <w:tc>
          <w:tcPr>
            <w:tcW w:w="461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02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Учитель музыки общеобразовательного учреждения, преподаватель музыкальных дисциплин среднего профессионального образования</w:t>
            </w:r>
          </w:p>
        </w:tc>
      </w:tr>
      <w:tr>
        <w:trPr>
          <w:trHeight w:val="1128" w:hRule="atLeast"/>
        </w:trPr>
        <w:tc>
          <w:tcPr>
            <w:tcW w:w="461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Старший тренер-преподаватель, тренер-преподаватель, в т.ч. ДЮСШ, СДЮШОР, ДЮКПФ</w:t>
            </w:r>
          </w:p>
        </w:tc>
        <w:tc>
          <w:tcPr>
            <w:tcW w:w="502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Учитель, преподаватель физкультуры, инструктор по физкультуре, руководитель физического воспитания</w:t>
            </w:r>
          </w:p>
        </w:tc>
      </w:tr>
      <w:tr>
        <w:trPr>
          <w:trHeight w:val="1439" w:hRule="atLeast"/>
        </w:trPr>
        <w:tc>
          <w:tcPr>
            <w:tcW w:w="461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Учитель, преподаватель физкультуры, инструктор по физкультуре, руководитель физического воспитания</w:t>
            </w:r>
          </w:p>
        </w:tc>
        <w:tc>
          <w:tcPr>
            <w:tcW w:w="502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Старший тренер-преподаватель, тренер-преподаватель, в т.ч. ДЮСШ, СДЮШОР, ДЮКПФ</w:t>
            </w:r>
          </w:p>
        </w:tc>
      </w:tr>
      <w:tr>
        <w:trPr>
          <w:trHeight w:val="840" w:hRule="atLeast"/>
        </w:trPr>
        <w:tc>
          <w:tcPr>
            <w:tcW w:w="461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Преподаватель профессиональной образовательной организации</w:t>
            </w:r>
          </w:p>
        </w:tc>
        <w:tc>
          <w:tcPr>
            <w:tcW w:w="502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Учитель того же предмета</w:t>
            </w:r>
          </w:p>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в общеобразовательной организации</w:t>
            </w:r>
          </w:p>
        </w:tc>
      </w:tr>
      <w:tr>
        <w:trPr>
          <w:trHeight w:val="1121" w:hRule="atLeast"/>
        </w:trPr>
        <w:tc>
          <w:tcPr>
            <w:tcW w:w="461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Учитель общеобразовательной организации</w:t>
            </w:r>
          </w:p>
        </w:tc>
        <w:tc>
          <w:tcPr>
            <w:tcW w:w="502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Преподаватель того же предмета</w:t>
            </w:r>
          </w:p>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в профессиональной образовательной организации</w:t>
            </w:r>
          </w:p>
        </w:tc>
      </w:tr>
      <w:tr>
        <w:trPr>
          <w:trHeight w:val="413" w:hRule="atLeast"/>
        </w:trPr>
        <w:tc>
          <w:tcPr>
            <w:tcW w:w="461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Воспитатель</w:t>
            </w:r>
          </w:p>
        </w:tc>
        <w:tc>
          <w:tcPr>
            <w:tcW w:w="502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Старший воспитатель</w:t>
            </w:r>
          </w:p>
        </w:tc>
      </w:tr>
      <w:tr>
        <w:trPr>
          <w:trHeight w:val="419" w:hRule="atLeast"/>
        </w:trPr>
        <w:tc>
          <w:tcPr>
            <w:tcW w:w="461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Старший воспитатель</w:t>
            </w:r>
          </w:p>
        </w:tc>
        <w:tc>
          <w:tcPr>
            <w:tcW w:w="502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Воспитатель</w:t>
            </w:r>
          </w:p>
        </w:tc>
      </w:tr>
      <w:tr>
        <w:trPr/>
        <w:tc>
          <w:tcPr>
            <w:tcW w:w="461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Педагог дополнительного образования</w:t>
            </w:r>
          </w:p>
        </w:tc>
        <w:tc>
          <w:tcPr>
            <w:tcW w:w="502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Старший педагог дополнительного образования</w:t>
            </w:r>
          </w:p>
          <w:p>
            <w:pPr>
              <w:pStyle w:val="Normal"/>
              <w:widowControl w:val="false"/>
              <w:tabs>
                <w:tab w:val="clear" w:pos="709"/>
                <w:tab w:val="left" w:pos="240" w:leader="none"/>
              </w:tabs>
              <w:spacing w:lineRule="auto" w:line="240" w:before="0" w:after="0"/>
              <w:ind w:left="0" w:right="0" w:hanging="0"/>
              <w:jc w:val="both"/>
              <w:rPr>
                <w:rFonts w:ascii="Times New Roman" w:hAnsi="Times New Roman"/>
                <w:spacing w:val="-4"/>
                <w:sz w:val="28"/>
              </w:rPr>
            </w:pPr>
            <w:r>
              <w:rPr>
                <w:spacing w:val="-4"/>
                <w:kern w:val="0"/>
                <w:sz w:val="28"/>
                <w:szCs w:val="20"/>
              </w:rPr>
            </w:r>
          </w:p>
        </w:tc>
      </w:tr>
      <w:tr>
        <w:trPr/>
        <w:tc>
          <w:tcPr>
            <w:tcW w:w="461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Старший педагог дополнительного образования</w:t>
            </w:r>
          </w:p>
        </w:tc>
        <w:tc>
          <w:tcPr>
            <w:tcW w:w="502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Педагог дополнительного образования</w:t>
            </w:r>
          </w:p>
        </w:tc>
      </w:tr>
      <w:tr>
        <w:trPr/>
        <w:tc>
          <w:tcPr>
            <w:tcW w:w="461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Методист</w:t>
            </w:r>
          </w:p>
          <w:p>
            <w:pPr>
              <w:pStyle w:val="Normal"/>
              <w:widowControl w:val="false"/>
              <w:tabs>
                <w:tab w:val="clear" w:pos="709"/>
                <w:tab w:val="left" w:pos="240" w:leader="none"/>
              </w:tabs>
              <w:spacing w:lineRule="auto" w:line="240" w:before="0" w:after="0"/>
              <w:ind w:left="0" w:right="0" w:hanging="0"/>
              <w:jc w:val="both"/>
              <w:rPr>
                <w:rFonts w:ascii="Times New Roman" w:hAnsi="Times New Roman"/>
                <w:spacing w:val="-4"/>
                <w:sz w:val="28"/>
              </w:rPr>
            </w:pPr>
            <w:r>
              <w:rPr>
                <w:spacing w:val="-4"/>
                <w:kern w:val="0"/>
                <w:sz w:val="28"/>
                <w:szCs w:val="20"/>
              </w:rPr>
            </w:r>
          </w:p>
        </w:tc>
        <w:tc>
          <w:tcPr>
            <w:tcW w:w="502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Старший методист</w:t>
            </w:r>
          </w:p>
        </w:tc>
      </w:tr>
      <w:tr>
        <w:trPr/>
        <w:tc>
          <w:tcPr>
            <w:tcW w:w="461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Старший методист</w:t>
            </w:r>
          </w:p>
        </w:tc>
        <w:tc>
          <w:tcPr>
            <w:tcW w:w="502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Методист</w:t>
            </w:r>
          </w:p>
          <w:p>
            <w:pPr>
              <w:pStyle w:val="Normal"/>
              <w:widowControl w:val="false"/>
              <w:tabs>
                <w:tab w:val="clear" w:pos="709"/>
                <w:tab w:val="left" w:pos="240" w:leader="none"/>
              </w:tabs>
              <w:spacing w:lineRule="auto" w:line="240" w:before="0" w:after="0"/>
              <w:ind w:left="0" w:right="0" w:hanging="0"/>
              <w:jc w:val="both"/>
              <w:rPr>
                <w:rFonts w:ascii="Times New Roman" w:hAnsi="Times New Roman"/>
                <w:spacing w:val="-4"/>
                <w:sz w:val="28"/>
              </w:rPr>
            </w:pPr>
            <w:r>
              <w:rPr>
                <w:spacing w:val="-4"/>
                <w:kern w:val="0"/>
                <w:sz w:val="28"/>
                <w:szCs w:val="20"/>
              </w:rPr>
            </w:r>
          </w:p>
        </w:tc>
      </w:tr>
      <w:tr>
        <w:trPr/>
        <w:tc>
          <w:tcPr>
            <w:tcW w:w="461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Инструктор-методист</w:t>
            </w:r>
          </w:p>
        </w:tc>
        <w:tc>
          <w:tcPr>
            <w:tcW w:w="502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Старший инструктор-методист</w:t>
            </w:r>
          </w:p>
          <w:p>
            <w:pPr>
              <w:pStyle w:val="Normal"/>
              <w:widowControl w:val="false"/>
              <w:tabs>
                <w:tab w:val="clear" w:pos="709"/>
                <w:tab w:val="left" w:pos="240" w:leader="none"/>
              </w:tabs>
              <w:spacing w:lineRule="auto" w:line="240" w:before="0" w:after="0"/>
              <w:ind w:left="0" w:right="0" w:hanging="0"/>
              <w:jc w:val="both"/>
              <w:rPr>
                <w:rFonts w:ascii="Times New Roman" w:hAnsi="Times New Roman"/>
                <w:spacing w:val="-4"/>
                <w:sz w:val="28"/>
              </w:rPr>
            </w:pPr>
            <w:r>
              <w:rPr>
                <w:spacing w:val="-4"/>
                <w:kern w:val="0"/>
                <w:sz w:val="28"/>
                <w:szCs w:val="20"/>
              </w:rPr>
            </w:r>
          </w:p>
        </w:tc>
      </w:tr>
      <w:tr>
        <w:trPr/>
        <w:tc>
          <w:tcPr>
            <w:tcW w:w="461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Старший инструктор-методист</w:t>
            </w:r>
          </w:p>
        </w:tc>
        <w:tc>
          <w:tcPr>
            <w:tcW w:w="502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Инструктор-методист</w:t>
            </w:r>
          </w:p>
          <w:p>
            <w:pPr>
              <w:pStyle w:val="Normal"/>
              <w:widowControl w:val="false"/>
              <w:tabs>
                <w:tab w:val="clear" w:pos="709"/>
                <w:tab w:val="left" w:pos="240" w:leader="none"/>
              </w:tabs>
              <w:spacing w:lineRule="auto" w:line="240" w:before="0" w:after="0"/>
              <w:ind w:left="0" w:right="0" w:hanging="0"/>
              <w:jc w:val="both"/>
              <w:rPr>
                <w:rFonts w:ascii="Times New Roman" w:hAnsi="Times New Roman"/>
                <w:spacing w:val="-4"/>
                <w:sz w:val="28"/>
              </w:rPr>
            </w:pPr>
            <w:r>
              <w:rPr>
                <w:spacing w:val="-4"/>
                <w:kern w:val="0"/>
                <w:sz w:val="28"/>
                <w:szCs w:val="20"/>
              </w:rPr>
            </w:r>
          </w:p>
        </w:tc>
      </w:tr>
      <w:tr>
        <w:trPr/>
        <w:tc>
          <w:tcPr>
            <w:tcW w:w="461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Тренер-преподаватель</w:t>
            </w:r>
          </w:p>
        </w:tc>
        <w:tc>
          <w:tcPr>
            <w:tcW w:w="502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Старший тренер-преподаватель</w:t>
            </w:r>
          </w:p>
          <w:p>
            <w:pPr>
              <w:pStyle w:val="Normal"/>
              <w:widowControl w:val="false"/>
              <w:tabs>
                <w:tab w:val="clear" w:pos="709"/>
                <w:tab w:val="left" w:pos="240" w:leader="none"/>
              </w:tabs>
              <w:spacing w:lineRule="auto" w:line="240" w:before="0" w:after="0"/>
              <w:ind w:left="0" w:right="0" w:hanging="0"/>
              <w:jc w:val="both"/>
              <w:rPr>
                <w:rFonts w:ascii="Times New Roman" w:hAnsi="Times New Roman"/>
                <w:spacing w:val="-4"/>
                <w:sz w:val="28"/>
              </w:rPr>
            </w:pPr>
            <w:r>
              <w:rPr>
                <w:spacing w:val="-4"/>
                <w:kern w:val="0"/>
                <w:sz w:val="28"/>
                <w:szCs w:val="20"/>
              </w:rPr>
            </w:r>
          </w:p>
        </w:tc>
      </w:tr>
      <w:tr>
        <w:trPr/>
        <w:tc>
          <w:tcPr>
            <w:tcW w:w="461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Старший тренер-преподаватель</w:t>
            </w:r>
          </w:p>
          <w:p>
            <w:pPr>
              <w:pStyle w:val="Normal"/>
              <w:widowControl w:val="false"/>
              <w:tabs>
                <w:tab w:val="clear" w:pos="709"/>
                <w:tab w:val="left" w:pos="240" w:leader="none"/>
              </w:tabs>
              <w:spacing w:lineRule="auto" w:line="240" w:before="0" w:after="0"/>
              <w:ind w:left="0" w:right="0" w:hanging="0"/>
              <w:jc w:val="both"/>
              <w:rPr>
                <w:rFonts w:ascii="Times New Roman" w:hAnsi="Times New Roman"/>
                <w:spacing w:val="-4"/>
                <w:sz w:val="28"/>
              </w:rPr>
            </w:pPr>
            <w:r>
              <w:rPr>
                <w:spacing w:val="-4"/>
                <w:kern w:val="0"/>
                <w:sz w:val="28"/>
                <w:szCs w:val="20"/>
              </w:rPr>
            </w:r>
          </w:p>
        </w:tc>
        <w:tc>
          <w:tcPr>
            <w:tcW w:w="502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Тренер-преподаватель</w:t>
            </w:r>
          </w:p>
        </w:tc>
      </w:tr>
      <w:tr>
        <w:trPr/>
        <w:tc>
          <w:tcPr>
            <w:tcW w:w="461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Учитель-дефектолог, педагог-психолог</w:t>
            </w:r>
          </w:p>
          <w:p>
            <w:pPr>
              <w:pStyle w:val="Normal"/>
              <w:widowControl w:val="false"/>
              <w:tabs>
                <w:tab w:val="clear" w:pos="709"/>
                <w:tab w:val="left" w:pos="240" w:leader="none"/>
              </w:tabs>
              <w:spacing w:lineRule="auto" w:line="240" w:before="0" w:after="0"/>
              <w:ind w:left="0" w:right="0" w:hanging="0"/>
              <w:jc w:val="both"/>
              <w:rPr>
                <w:rFonts w:ascii="Times New Roman" w:hAnsi="Times New Roman"/>
                <w:spacing w:val="-4"/>
                <w:sz w:val="28"/>
              </w:rPr>
            </w:pPr>
            <w:r>
              <w:rPr>
                <w:spacing w:val="-4"/>
                <w:kern w:val="0"/>
                <w:sz w:val="28"/>
                <w:szCs w:val="20"/>
              </w:rPr>
            </w:r>
          </w:p>
        </w:tc>
        <w:tc>
          <w:tcPr>
            <w:tcW w:w="502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педагог-психолог.</w:t>
            </w:r>
          </w:p>
          <w:p>
            <w:pPr>
              <w:pStyle w:val="Normal"/>
              <w:widowControl w:val="false"/>
              <w:tabs>
                <w:tab w:val="clear" w:pos="709"/>
                <w:tab w:val="left" w:pos="240" w:leader="none"/>
              </w:tabs>
              <w:spacing w:lineRule="auto" w:line="240" w:before="0" w:after="0"/>
              <w:ind w:left="0" w:right="0" w:hanging="0"/>
              <w:jc w:val="both"/>
              <w:rPr>
                <w:rFonts w:ascii="Times New Roman" w:hAnsi="Times New Roman"/>
                <w:spacing w:val="-4"/>
                <w:sz w:val="28"/>
              </w:rPr>
            </w:pPr>
            <w:r>
              <w:rPr>
                <w:spacing w:val="-4"/>
                <w:kern w:val="0"/>
                <w:sz w:val="28"/>
                <w:szCs w:val="20"/>
              </w:rPr>
            </w:r>
          </w:p>
        </w:tc>
      </w:tr>
      <w:tr>
        <w:trPr/>
        <w:tc>
          <w:tcPr>
            <w:tcW w:w="461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Концертмейстер</w:t>
            </w:r>
          </w:p>
        </w:tc>
        <w:tc>
          <w:tcPr>
            <w:tcW w:w="502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pPr>
              <w:pStyle w:val="Normal"/>
              <w:widowControl w:val="false"/>
              <w:tabs>
                <w:tab w:val="clear" w:pos="709"/>
                <w:tab w:val="left" w:pos="240" w:leader="none"/>
              </w:tabs>
              <w:spacing w:lineRule="auto" w:line="240" w:before="0" w:after="0"/>
              <w:ind w:left="0" w:right="0" w:hanging="0"/>
              <w:jc w:val="both"/>
              <w:rPr>
                <w:rFonts w:ascii="Times New Roman" w:hAnsi="Times New Roman"/>
                <w:spacing w:val="-4"/>
                <w:sz w:val="28"/>
              </w:rPr>
            </w:pPr>
            <w:r>
              <w:rPr>
                <w:spacing w:val="-4"/>
                <w:kern w:val="0"/>
                <w:sz w:val="28"/>
                <w:szCs w:val="20"/>
              </w:rPr>
            </w:r>
          </w:p>
        </w:tc>
      </w:tr>
      <w:tr>
        <w:trPr/>
        <w:tc>
          <w:tcPr>
            <w:tcW w:w="461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pPr>
              <w:pStyle w:val="Normal"/>
              <w:widowControl w:val="false"/>
              <w:tabs>
                <w:tab w:val="clear" w:pos="709"/>
                <w:tab w:val="left" w:pos="240" w:leader="none"/>
              </w:tabs>
              <w:spacing w:lineRule="auto" w:line="240" w:before="0" w:after="0"/>
              <w:ind w:left="0" w:right="0" w:hanging="0"/>
              <w:jc w:val="left"/>
              <w:rPr>
                <w:rFonts w:ascii="Times New Roman" w:hAnsi="Times New Roman"/>
                <w:spacing w:val="-4"/>
                <w:sz w:val="28"/>
              </w:rPr>
            </w:pPr>
            <w:r>
              <w:rPr>
                <w:spacing w:val="-4"/>
                <w:kern w:val="0"/>
                <w:sz w:val="28"/>
                <w:szCs w:val="20"/>
              </w:rPr>
            </w:r>
          </w:p>
        </w:tc>
        <w:tc>
          <w:tcPr>
            <w:tcW w:w="502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Концертмейстер</w:t>
            </w:r>
          </w:p>
        </w:tc>
      </w:tr>
      <w:tr>
        <w:trPr/>
        <w:tc>
          <w:tcPr>
            <w:tcW w:w="461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Библиотекарь</w:t>
            </w:r>
          </w:p>
        </w:tc>
        <w:tc>
          <w:tcPr>
            <w:tcW w:w="502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Педагог-библиотекарь</w:t>
            </w:r>
          </w:p>
        </w:tc>
      </w:tr>
      <w:tr>
        <w:trPr/>
        <w:tc>
          <w:tcPr>
            <w:tcW w:w="461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Педагог-библиотекарь</w:t>
            </w:r>
          </w:p>
        </w:tc>
        <w:tc>
          <w:tcPr>
            <w:tcW w:w="502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Библиотекарь</w:t>
            </w:r>
          </w:p>
        </w:tc>
      </w:tr>
      <w:tr>
        <w:trPr>
          <w:trHeight w:val="536" w:hRule="atLeast"/>
        </w:trPr>
        <w:tc>
          <w:tcPr>
            <w:tcW w:w="461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Старший методист, методист</w:t>
            </w:r>
          </w:p>
        </w:tc>
        <w:tc>
          <w:tcPr>
            <w:tcW w:w="502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Учитель, воспитатель, преподаватель</w:t>
            </w:r>
          </w:p>
        </w:tc>
      </w:tr>
      <w:tr>
        <w:trPr>
          <w:trHeight w:val="497" w:hRule="atLeast"/>
        </w:trPr>
        <w:tc>
          <w:tcPr>
            <w:tcW w:w="461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Учитель, воспитатель, преподаватель</w:t>
            </w:r>
          </w:p>
        </w:tc>
        <w:tc>
          <w:tcPr>
            <w:tcW w:w="502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40" w:leader="none"/>
              </w:tabs>
              <w:spacing w:lineRule="auto" w:line="240" w:before="0" w:after="0"/>
              <w:ind w:left="0" w:right="0" w:hanging="0"/>
              <w:jc w:val="both"/>
              <w:rPr>
                <w:rFonts w:ascii="Times New Roman" w:hAnsi="Times New Roman"/>
                <w:sz w:val="28"/>
              </w:rPr>
            </w:pPr>
            <w:r>
              <w:rPr>
                <w:color w:val="000000"/>
                <w:spacing w:val="-4"/>
                <w:kern w:val="0"/>
                <w:sz w:val="28"/>
                <w:szCs w:val="20"/>
              </w:rPr>
              <w:t>Старший методист, методист</w:t>
            </w:r>
          </w:p>
        </w:tc>
      </w:tr>
    </w:tbl>
    <w:p>
      <w:pPr>
        <w:pStyle w:val="Normal"/>
        <w:widowControl/>
        <w:numPr>
          <w:ilvl w:val="0"/>
          <w:numId w:val="0"/>
        </w:numPr>
        <w:spacing w:lineRule="auto" w:line="240" w:before="0" w:after="0"/>
        <w:ind w:left="0" w:right="0" w:hanging="0"/>
        <w:jc w:val="both"/>
        <w:rPr>
          <w:rFonts w:ascii="Times New Roman" w:hAnsi="Times New Roman"/>
          <w:sz w:val="28"/>
        </w:rPr>
      </w:pPr>
      <w:r>
        <w:rPr>
          <w:spacing w:val="-4"/>
          <w:sz w:val="28"/>
        </w:rPr>
        <w:t xml:space="preserve">     </w:t>
      </w:r>
      <w:r>
        <w:rPr>
          <w:spacing w:val="-4"/>
          <w:sz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pPr>
        <w:pStyle w:val="Normal"/>
        <w:ind w:left="0" w:right="0" w:firstLine="720"/>
        <w:jc w:val="both"/>
        <w:rPr>
          <w:rFonts w:ascii="Times New Roman" w:hAnsi="Times New Roman"/>
          <w:sz w:val="28"/>
        </w:rPr>
      </w:pPr>
      <w:r>
        <w:rPr>
          <w:sz w:val="28"/>
        </w:rPr>
        <w:t>2.1. При прохождении педагогическими работниками аттестации 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pPr>
        <w:pStyle w:val="Normal"/>
        <w:ind w:left="0" w:right="0" w:firstLine="720"/>
        <w:jc w:val="both"/>
        <w:rPr>
          <w:rFonts w:ascii="Times New Roman" w:hAnsi="Times New Roman"/>
          <w:sz w:val="28"/>
        </w:rPr>
      </w:pPr>
      <w:r>
        <w:rPr>
          <w:sz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pPr>
        <w:pStyle w:val="Normal"/>
        <w:ind w:left="0" w:right="0" w:firstLine="720"/>
        <w:jc w:val="both"/>
        <w:rPr>
          <w:rFonts w:ascii="Times New Roman" w:hAnsi="Times New Roman"/>
          <w:sz w:val="28"/>
        </w:rPr>
      </w:pPr>
      <w:r>
        <w:rPr>
          <w:sz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pPr>
        <w:pStyle w:val="Normal"/>
        <w:ind w:left="0" w:right="0" w:firstLine="720"/>
        <w:jc w:val="both"/>
        <w:rPr>
          <w:rFonts w:ascii="Times New Roman" w:hAnsi="Times New Roman"/>
          <w:sz w:val="28"/>
        </w:rPr>
      </w:pPr>
      <w:r>
        <w:rPr>
          <w:sz w:val="28"/>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
    <w:p>
      <w:pPr>
        <w:pStyle w:val="Normal"/>
        <w:ind w:left="0" w:right="0" w:firstLine="720"/>
        <w:jc w:val="both"/>
        <w:rPr>
          <w:rFonts w:ascii="Times New Roman" w:hAnsi="Times New Roman"/>
          <w:sz w:val="28"/>
        </w:rPr>
      </w:pPr>
      <w:r>
        <w:rPr>
          <w:sz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pPr>
        <w:pStyle w:val="Normal"/>
        <w:ind w:left="0" w:right="0" w:firstLine="720"/>
        <w:jc w:val="both"/>
        <w:rPr>
          <w:rFonts w:ascii="Times New Roman" w:hAnsi="Times New Roman"/>
          <w:sz w:val="28"/>
        </w:rPr>
      </w:pPr>
      <w:r>
        <w:rPr>
          <w:sz w:val="28"/>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 (1-3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pPr>
        <w:pStyle w:val="Normal"/>
        <w:ind w:left="0" w:right="0" w:firstLine="720"/>
        <w:jc w:val="both"/>
        <w:rPr>
          <w:rFonts w:ascii="Times New Roman" w:hAnsi="Times New Roman"/>
          <w:sz w:val="28"/>
        </w:rPr>
      </w:pPr>
      <w:r>
        <w:rPr>
          <w:sz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pPr>
        <w:pStyle w:val="Normal"/>
        <w:ind w:left="0" w:right="0" w:firstLine="720"/>
        <w:jc w:val="both"/>
        <w:rPr>
          <w:rFonts w:ascii="Times New Roman" w:hAnsi="Times New Roman"/>
          <w:sz w:val="28"/>
        </w:rPr>
      </w:pPr>
      <w:r>
        <w:rPr>
          <w:b/>
          <w:sz w:val="28"/>
        </w:rPr>
        <w:t>III. Льготы по установлению уровня оплаты труда работника</w:t>
      </w:r>
    </w:p>
    <w:p>
      <w:pPr>
        <w:pStyle w:val="Normal"/>
        <w:ind w:left="0" w:right="0" w:firstLine="720"/>
        <w:jc w:val="both"/>
        <w:rPr>
          <w:rFonts w:ascii="Times New Roman" w:hAnsi="Times New Roman"/>
          <w:sz w:val="28"/>
        </w:rPr>
      </w:pPr>
      <w:r>
        <w:rPr>
          <w:b/>
          <w:sz w:val="28"/>
        </w:rPr>
        <w:t xml:space="preserve"> </w:t>
      </w:r>
      <w:r>
        <w:rPr>
          <w:b/>
          <w:sz w:val="28"/>
        </w:rPr>
        <w:t xml:space="preserve">во взаимосвязи с имеющейся квалификационной категорией </w:t>
      </w:r>
    </w:p>
    <w:p>
      <w:pPr>
        <w:pStyle w:val="Normal"/>
        <w:ind w:left="0" w:right="0" w:firstLine="720"/>
        <w:jc w:val="both"/>
        <w:rPr>
          <w:rFonts w:ascii="Times New Roman" w:hAnsi="Times New Roman"/>
          <w:sz w:val="28"/>
        </w:rPr>
      </w:pPr>
      <w:r>
        <w:rPr>
          <w:sz w:val="28"/>
        </w:rPr>
        <w:t xml:space="preserve"> </w:t>
      </w:r>
    </w:p>
    <w:p>
      <w:pPr>
        <w:pStyle w:val="Normal"/>
        <w:ind w:left="0" w:right="0" w:firstLine="720"/>
        <w:jc w:val="both"/>
        <w:rPr>
          <w:rFonts w:ascii="Times New Roman" w:hAnsi="Times New Roman"/>
          <w:sz w:val="28"/>
        </w:rPr>
      </w:pPr>
      <w:r>
        <w:rPr>
          <w:sz w:val="28"/>
        </w:rPr>
        <w:t xml:space="preserve">3.1. В соответствии с отраслевым Соглашением на 2024-2026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
    <w:p>
      <w:pPr>
        <w:pStyle w:val="Normal"/>
        <w:ind w:left="0" w:right="0" w:firstLine="720"/>
        <w:jc w:val="both"/>
        <w:rPr>
          <w:rFonts w:ascii="Times New Roman" w:hAnsi="Times New Roman"/>
          <w:sz w:val="28"/>
        </w:rPr>
      </w:pPr>
      <w:r>
        <w:rPr>
          <w:sz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pPr>
        <w:pStyle w:val="Normal"/>
        <w:ind w:left="0" w:right="0" w:firstLine="720"/>
        <w:jc w:val="both"/>
        <w:rPr>
          <w:rFonts w:ascii="Times New Roman" w:hAnsi="Times New Roman"/>
          <w:sz w:val="28"/>
        </w:rPr>
      </w:pPr>
      <w:r>
        <w:rPr>
          <w:sz w:val="28"/>
        </w:rPr>
        <w:t>- при возобновлении работы в должности, по которой присвоена категория, независимо от перерывов в работе;</w:t>
      </w:r>
    </w:p>
    <w:p>
      <w:pPr>
        <w:pStyle w:val="Normal"/>
        <w:ind w:left="0" w:right="0" w:firstLine="720"/>
        <w:jc w:val="both"/>
        <w:rPr>
          <w:rFonts w:ascii="Times New Roman" w:hAnsi="Times New Roman"/>
          <w:sz w:val="28"/>
        </w:rPr>
      </w:pPr>
      <w:r>
        <w:rPr>
          <w:sz w:val="28"/>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pPr>
        <w:pStyle w:val="Normal"/>
        <w:ind w:left="0" w:right="0" w:firstLine="720"/>
        <w:jc w:val="both"/>
        <w:rPr>
          <w:rFonts w:ascii="Times New Roman" w:hAnsi="Times New Roman"/>
          <w:sz w:val="28"/>
        </w:rPr>
      </w:pPr>
      <w:r>
        <w:rPr>
          <w:sz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-преподаватель), независимо от того, по какой конкретно должности присвоена квалификационная категория;</w:t>
      </w:r>
    </w:p>
    <w:p>
      <w:pPr>
        <w:pStyle w:val="Normal"/>
        <w:ind w:left="0" w:right="0" w:firstLine="720"/>
        <w:jc w:val="both"/>
        <w:rPr>
          <w:rFonts w:ascii="Times New Roman" w:hAnsi="Times New Roman"/>
          <w:sz w:val="28"/>
        </w:rPr>
      </w:pPr>
      <w:r>
        <w:rPr>
          <w:sz w:val="28"/>
        </w:rPr>
        <w:t>- при выполнении педагогической работы на разных должностях, по которым совпадают профили работы (деятельности) в следующих случаях:</w:t>
      </w:r>
    </w:p>
    <w:p>
      <w:pPr>
        <w:pStyle w:val="Normal"/>
        <w:ind w:left="0" w:right="0" w:hanging="0"/>
        <w:rPr>
          <w:rFonts w:ascii="Times New Roman" w:hAnsi="Times New Roman"/>
          <w:sz w:val="28"/>
        </w:rPr>
      </w:pPr>
      <w:r>
        <w:rPr>
          <w:sz w:val="28"/>
        </w:rPr>
      </w:r>
    </w:p>
    <w:tbl>
      <w:tblPr>
        <w:tblStyle w:val="Style_5"/>
        <w:tblW w:w="9464" w:type="dxa"/>
        <w:jc w:val="left"/>
        <w:tblInd w:w="226" w:type="dxa"/>
        <w:tblLayout w:type="fixed"/>
        <w:tblCellMar>
          <w:top w:w="0" w:type="dxa"/>
          <w:left w:w="108" w:type="dxa"/>
          <w:bottom w:w="0" w:type="dxa"/>
          <w:right w:w="108" w:type="dxa"/>
        </w:tblCellMar>
      </w:tblPr>
      <w:tblGrid>
        <w:gridCol w:w="4673"/>
        <w:gridCol w:w="4790"/>
      </w:tblGrid>
      <w:tr>
        <w:trPr/>
        <w:tc>
          <w:tcPr>
            <w:tcW w:w="46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sz w:val="28"/>
              </w:rPr>
            </w:pPr>
            <w:r>
              <w:rPr>
                <w:b/>
                <w:color w:val="000000"/>
                <w:spacing w:val="0"/>
                <w:kern w:val="0"/>
                <w:sz w:val="28"/>
                <w:szCs w:val="20"/>
              </w:rPr>
              <w:t>Должность, по которой установлена квалификационная категория</w:t>
            </w:r>
          </w:p>
        </w:tc>
        <w:tc>
          <w:tcPr>
            <w:tcW w:w="47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firstLine="5"/>
              <w:jc w:val="both"/>
              <w:rPr>
                <w:rFonts w:ascii="Times New Roman" w:hAnsi="Times New Roman"/>
                <w:sz w:val="28"/>
              </w:rPr>
            </w:pPr>
            <w:r>
              <w:rPr>
                <w:b/>
                <w:color w:val="000000"/>
                <w:spacing w:val="0"/>
                <w:kern w:val="0"/>
                <w:sz w:val="28"/>
                <w:szCs w:val="20"/>
              </w:rPr>
              <w:t>Должность, по которой может учитываться категория, установленная по должности, указанной в графе № 1</w:t>
            </w:r>
          </w:p>
        </w:tc>
      </w:tr>
      <w:tr>
        <w:trPr/>
        <w:tc>
          <w:tcPr>
            <w:tcW w:w="46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sz w:val="28"/>
              </w:rPr>
            </w:pPr>
            <w:r>
              <w:rPr>
                <w:kern w:val="0"/>
                <w:sz w:val="28"/>
                <w:szCs w:val="20"/>
              </w:rPr>
            </w:r>
          </w:p>
          <w:p>
            <w:pPr>
              <w:pStyle w:val="Normal"/>
              <w:widowControl w:val="false"/>
              <w:spacing w:lineRule="auto" w:line="240" w:before="0" w:after="0"/>
              <w:ind w:left="0" w:right="0" w:hanging="0"/>
              <w:jc w:val="both"/>
              <w:rPr>
                <w:rFonts w:ascii="Times New Roman" w:hAnsi="Times New Roman"/>
                <w:sz w:val="28"/>
              </w:rPr>
            </w:pPr>
            <w:r>
              <w:rPr>
                <w:color w:val="000000"/>
                <w:spacing w:val="0"/>
                <w:kern w:val="0"/>
                <w:sz w:val="28"/>
                <w:szCs w:val="20"/>
              </w:rPr>
              <w:t>Учитель, преподаватель</w:t>
            </w:r>
          </w:p>
        </w:tc>
        <w:tc>
          <w:tcPr>
            <w:tcW w:w="47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firstLine="5"/>
              <w:jc w:val="both"/>
              <w:rPr>
                <w:rFonts w:ascii="Times New Roman" w:hAnsi="Times New Roman"/>
                <w:sz w:val="28"/>
              </w:rPr>
            </w:pPr>
            <w:r>
              <w:rPr>
                <w:color w:val="000000"/>
                <w:spacing w:val="0"/>
                <w:kern w:val="0"/>
                <w:sz w:val="28"/>
                <w:szCs w:val="20"/>
              </w:rPr>
              <w:t>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trPr/>
        <w:tc>
          <w:tcPr>
            <w:tcW w:w="46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sz w:val="28"/>
              </w:rPr>
            </w:pPr>
            <w:r>
              <w:rPr>
                <w:kern w:val="0"/>
                <w:sz w:val="28"/>
                <w:szCs w:val="20"/>
              </w:rPr>
            </w:r>
          </w:p>
          <w:p>
            <w:pPr>
              <w:pStyle w:val="Normal"/>
              <w:widowControl w:val="false"/>
              <w:spacing w:lineRule="auto" w:line="240" w:before="0" w:after="0"/>
              <w:ind w:left="0" w:right="0" w:hanging="0"/>
              <w:jc w:val="both"/>
              <w:rPr>
                <w:rFonts w:ascii="Times New Roman" w:hAnsi="Times New Roman"/>
                <w:sz w:val="28"/>
              </w:rPr>
            </w:pPr>
            <w:r>
              <w:rPr>
                <w:color w:val="000000"/>
                <w:spacing w:val="0"/>
                <w:kern w:val="0"/>
                <w:sz w:val="28"/>
                <w:szCs w:val="20"/>
              </w:rPr>
              <w:t>Преподаватель - организатор основ безопасности жизнедеятельности, допризывной подготовки</w:t>
            </w:r>
          </w:p>
        </w:tc>
        <w:tc>
          <w:tcPr>
            <w:tcW w:w="47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firstLine="5"/>
              <w:jc w:val="both"/>
              <w:rPr>
                <w:rFonts w:ascii="Times New Roman" w:hAnsi="Times New Roman"/>
                <w:sz w:val="28"/>
              </w:rPr>
            </w:pPr>
            <w:r>
              <w:rPr>
                <w:color w:val="000000"/>
                <w:spacing w:val="0"/>
                <w:kern w:val="0"/>
                <w:sz w:val="28"/>
                <w:szCs w:val="20"/>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trPr/>
        <w:tc>
          <w:tcPr>
            <w:tcW w:w="46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sz w:val="28"/>
              </w:rPr>
            </w:pPr>
            <w:r>
              <w:rPr>
                <w:color w:val="000000"/>
                <w:spacing w:val="0"/>
                <w:kern w:val="0"/>
                <w:sz w:val="28"/>
                <w:szCs w:val="20"/>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pPr>
              <w:pStyle w:val="Normal"/>
              <w:widowControl w:val="false"/>
              <w:spacing w:lineRule="auto" w:line="240" w:before="0" w:after="0"/>
              <w:ind w:left="0" w:right="0" w:hanging="0"/>
              <w:jc w:val="both"/>
              <w:rPr>
                <w:rFonts w:ascii="Times New Roman" w:hAnsi="Times New Roman"/>
                <w:sz w:val="28"/>
              </w:rPr>
            </w:pPr>
            <w:r>
              <w:rPr>
                <w:color w:val="000000"/>
                <w:spacing w:val="0"/>
                <w:kern w:val="0"/>
                <w:sz w:val="28"/>
                <w:szCs w:val="20"/>
              </w:rPr>
              <w:t>учитель, преподаватель физкультуры (физического воспитания), руководитель физического воспитания</w:t>
            </w:r>
          </w:p>
          <w:p>
            <w:pPr>
              <w:pStyle w:val="Normal"/>
              <w:widowControl w:val="false"/>
              <w:spacing w:lineRule="auto" w:line="240" w:before="0" w:after="0"/>
              <w:ind w:left="0" w:right="0" w:hanging="0"/>
              <w:jc w:val="both"/>
              <w:rPr>
                <w:rFonts w:ascii="Times New Roman" w:hAnsi="Times New Roman"/>
                <w:sz w:val="28"/>
              </w:rPr>
            </w:pPr>
            <w:r>
              <w:rPr>
                <w:kern w:val="0"/>
                <w:sz w:val="28"/>
                <w:szCs w:val="20"/>
              </w:rPr>
            </w:r>
          </w:p>
        </w:tc>
        <w:tc>
          <w:tcPr>
            <w:tcW w:w="47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firstLine="5"/>
              <w:jc w:val="both"/>
              <w:rPr>
                <w:rFonts w:ascii="Times New Roman" w:hAnsi="Times New Roman"/>
                <w:sz w:val="28"/>
              </w:rPr>
            </w:pPr>
            <w:r>
              <w:rPr>
                <w:color w:val="000000"/>
                <w:spacing w:val="0"/>
                <w:kern w:val="0"/>
                <w:sz w:val="28"/>
                <w:szCs w:val="20"/>
              </w:rPr>
              <w:t>Преподаватель - организатор основ безопасности жизнедеятельности, допризывной подготовки</w:t>
            </w:r>
          </w:p>
        </w:tc>
      </w:tr>
      <w:tr>
        <w:trPr/>
        <w:tc>
          <w:tcPr>
            <w:tcW w:w="46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sz w:val="28"/>
              </w:rPr>
            </w:pPr>
            <w:r>
              <w:rPr>
                <w:color w:val="000000"/>
                <w:spacing w:val="0"/>
                <w:kern w:val="0"/>
                <w:sz w:val="28"/>
                <w:szCs w:val="20"/>
              </w:rPr>
              <w:t>Руководитель физического воспитания</w:t>
            </w:r>
          </w:p>
        </w:tc>
        <w:tc>
          <w:tcPr>
            <w:tcW w:w="47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firstLine="5"/>
              <w:jc w:val="both"/>
              <w:rPr>
                <w:rFonts w:ascii="Times New Roman" w:hAnsi="Times New Roman"/>
                <w:sz w:val="28"/>
              </w:rPr>
            </w:pPr>
            <w:r>
              <w:rPr>
                <w:color w:val="000000"/>
                <w:spacing w:val="0"/>
                <w:kern w:val="0"/>
                <w:sz w:val="28"/>
                <w:szCs w:val="20"/>
              </w:rPr>
              <w:t>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
        </w:tc>
      </w:tr>
      <w:tr>
        <w:trPr/>
        <w:tc>
          <w:tcPr>
            <w:tcW w:w="46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sz w:val="28"/>
              </w:rPr>
            </w:pPr>
            <w:r>
              <w:rPr>
                <w:kern w:val="0"/>
                <w:sz w:val="28"/>
                <w:szCs w:val="20"/>
              </w:rPr>
            </w:r>
          </w:p>
          <w:p>
            <w:pPr>
              <w:pStyle w:val="Normal"/>
              <w:widowControl w:val="false"/>
              <w:spacing w:lineRule="auto" w:line="240" w:before="0" w:after="0"/>
              <w:ind w:left="0" w:right="0" w:hanging="0"/>
              <w:jc w:val="both"/>
              <w:rPr>
                <w:rFonts w:ascii="Times New Roman" w:hAnsi="Times New Roman"/>
                <w:sz w:val="28"/>
              </w:rPr>
            </w:pPr>
            <w:r>
              <w:rPr>
                <w:color w:val="000000"/>
                <w:spacing w:val="0"/>
                <w:kern w:val="0"/>
                <w:sz w:val="28"/>
                <w:szCs w:val="20"/>
              </w:rPr>
              <w:t>Мастер производственного обучения</w:t>
            </w:r>
          </w:p>
        </w:tc>
        <w:tc>
          <w:tcPr>
            <w:tcW w:w="47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firstLine="5"/>
              <w:jc w:val="both"/>
              <w:rPr>
                <w:rFonts w:ascii="Times New Roman" w:hAnsi="Times New Roman"/>
                <w:sz w:val="28"/>
              </w:rPr>
            </w:pPr>
            <w:r>
              <w:rPr>
                <w:color w:val="000000"/>
                <w:spacing w:val="0"/>
                <w:kern w:val="0"/>
                <w:sz w:val="28"/>
                <w:szCs w:val="20"/>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trPr/>
        <w:tc>
          <w:tcPr>
            <w:tcW w:w="46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sz w:val="28"/>
              </w:rPr>
            </w:pPr>
            <w:r>
              <w:rPr>
                <w:color w:val="000000"/>
                <w:spacing w:val="0"/>
                <w:kern w:val="0"/>
                <w:sz w:val="28"/>
                <w:szCs w:val="20"/>
              </w:rPr>
              <w:t>Учитель трудового обучения (технологии)</w:t>
            </w:r>
          </w:p>
        </w:tc>
        <w:tc>
          <w:tcPr>
            <w:tcW w:w="47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firstLine="5"/>
              <w:jc w:val="both"/>
              <w:rPr>
                <w:rFonts w:ascii="Times New Roman" w:hAnsi="Times New Roman"/>
                <w:sz w:val="28"/>
              </w:rPr>
            </w:pPr>
            <w:r>
              <w:rPr>
                <w:color w:val="000000"/>
                <w:spacing w:val="0"/>
                <w:kern w:val="0"/>
                <w:sz w:val="28"/>
                <w:szCs w:val="20"/>
              </w:rPr>
              <w:t>Мастер производственного обучения, инструктор по труду</w:t>
            </w:r>
          </w:p>
        </w:tc>
      </w:tr>
      <w:tr>
        <w:trPr/>
        <w:tc>
          <w:tcPr>
            <w:tcW w:w="46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sz w:val="28"/>
              </w:rPr>
            </w:pPr>
            <w:r>
              <w:rPr>
                <w:kern w:val="0"/>
                <w:sz w:val="28"/>
                <w:szCs w:val="20"/>
              </w:rPr>
            </w:r>
          </w:p>
          <w:p>
            <w:pPr>
              <w:pStyle w:val="Normal"/>
              <w:widowControl w:val="false"/>
              <w:spacing w:lineRule="auto" w:line="240" w:before="0" w:after="0"/>
              <w:ind w:left="0" w:right="0" w:hanging="0"/>
              <w:jc w:val="both"/>
              <w:rPr>
                <w:rFonts w:ascii="Times New Roman" w:hAnsi="Times New Roman"/>
                <w:sz w:val="28"/>
              </w:rPr>
            </w:pPr>
            <w:r>
              <w:rPr>
                <w:kern w:val="0"/>
                <w:sz w:val="28"/>
                <w:szCs w:val="20"/>
              </w:rPr>
            </w:r>
          </w:p>
          <w:p>
            <w:pPr>
              <w:pStyle w:val="Normal"/>
              <w:widowControl w:val="false"/>
              <w:spacing w:lineRule="auto" w:line="240" w:before="0" w:after="0"/>
              <w:ind w:left="0" w:right="0" w:hanging="0"/>
              <w:jc w:val="both"/>
              <w:rPr>
                <w:rFonts w:ascii="Times New Roman" w:hAnsi="Times New Roman"/>
                <w:sz w:val="28"/>
              </w:rPr>
            </w:pPr>
            <w:r>
              <w:rPr>
                <w:color w:val="000000"/>
                <w:spacing w:val="0"/>
                <w:kern w:val="0"/>
                <w:sz w:val="28"/>
                <w:szCs w:val="20"/>
              </w:rPr>
              <w:t>Учитель - дефектолог, учитель - логопед</w:t>
            </w:r>
          </w:p>
        </w:tc>
        <w:tc>
          <w:tcPr>
            <w:tcW w:w="47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firstLine="5"/>
              <w:jc w:val="both"/>
              <w:rPr>
                <w:rFonts w:ascii="Times New Roman" w:hAnsi="Times New Roman"/>
                <w:sz w:val="28"/>
              </w:rPr>
            </w:pPr>
            <w:r>
              <w:rPr>
                <w:color w:val="000000"/>
                <w:spacing w:val="0"/>
                <w:kern w:val="0"/>
                <w:sz w:val="28"/>
                <w:szCs w:val="20"/>
              </w:rPr>
              <w:t>Учитель, осуществляющий образовательную деятельность в общеобразовательных организациях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 либо в начальных классах);</w:t>
            </w:r>
          </w:p>
          <w:p>
            <w:pPr>
              <w:pStyle w:val="Normal"/>
              <w:widowControl w:val="false"/>
              <w:spacing w:lineRule="auto" w:line="240" w:before="0" w:after="0"/>
              <w:ind w:left="0" w:right="0" w:firstLine="5"/>
              <w:jc w:val="both"/>
              <w:rPr>
                <w:rFonts w:ascii="Times New Roman" w:hAnsi="Times New Roman"/>
                <w:sz w:val="28"/>
              </w:rPr>
            </w:pPr>
            <w:r>
              <w:rPr>
                <w:color w:val="000000"/>
                <w:spacing w:val="0"/>
                <w:kern w:val="0"/>
                <w:sz w:val="28"/>
                <w:szCs w:val="20"/>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tc>
      </w:tr>
      <w:tr>
        <w:trPr/>
        <w:tc>
          <w:tcPr>
            <w:tcW w:w="46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sz w:val="28"/>
              </w:rPr>
            </w:pPr>
            <w:r>
              <w:rPr>
                <w:color w:val="000000"/>
                <w:spacing w:val="0"/>
                <w:kern w:val="0"/>
                <w:sz w:val="28"/>
                <w:szCs w:val="20"/>
              </w:rPr>
              <w:t>Учитель музыки общеобразовательной организации, преподаватель профессиональной образовательной организации</w:t>
            </w:r>
          </w:p>
        </w:tc>
        <w:tc>
          <w:tcPr>
            <w:tcW w:w="47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firstLine="5"/>
              <w:jc w:val="both"/>
              <w:rPr>
                <w:rFonts w:ascii="Times New Roman" w:hAnsi="Times New Roman"/>
                <w:sz w:val="28"/>
              </w:rPr>
            </w:pPr>
            <w:r>
              <w:rPr>
                <w:color w:val="000000"/>
                <w:spacing w:val="0"/>
                <w:kern w:val="0"/>
                <w:sz w:val="28"/>
                <w:szCs w:val="20"/>
              </w:rPr>
              <w:t>Преподаватель детской музыкальной школы (школы искусств, организаций культуры), музыкальный руководитель, концертмейстер</w:t>
            </w:r>
          </w:p>
        </w:tc>
      </w:tr>
      <w:tr>
        <w:trPr/>
        <w:tc>
          <w:tcPr>
            <w:tcW w:w="46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sz w:val="28"/>
              </w:rPr>
            </w:pPr>
            <w:r>
              <w:rPr>
                <w:color w:val="000000"/>
                <w:spacing w:val="0"/>
                <w:kern w:val="0"/>
                <w:sz w:val="28"/>
                <w:szCs w:val="20"/>
              </w:rPr>
              <w:t>Преподаватель организации дополнительного образования, организаций культуры, музыкальный руководитель, концертмейстер</w:t>
            </w:r>
          </w:p>
        </w:tc>
        <w:tc>
          <w:tcPr>
            <w:tcW w:w="47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firstLine="5"/>
              <w:jc w:val="both"/>
              <w:rPr>
                <w:rFonts w:ascii="Times New Roman" w:hAnsi="Times New Roman"/>
                <w:sz w:val="28"/>
              </w:rPr>
            </w:pPr>
            <w:r>
              <w:rPr>
                <w:color w:val="000000"/>
                <w:spacing w:val="0"/>
                <w:kern w:val="0"/>
                <w:sz w:val="28"/>
                <w:szCs w:val="20"/>
              </w:rPr>
              <w:t>Учитель музыки общеобразовательной организации, преподаватель  музыкальных дисциплин профессиональной образовательной организации</w:t>
            </w:r>
          </w:p>
        </w:tc>
      </w:tr>
      <w:tr>
        <w:trPr/>
        <w:tc>
          <w:tcPr>
            <w:tcW w:w="46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sz w:val="28"/>
              </w:rPr>
            </w:pPr>
            <w:r>
              <w:rPr>
                <w:color w:val="000000"/>
                <w:spacing w:val="0"/>
                <w:kern w:val="0"/>
                <w:sz w:val="28"/>
                <w:szCs w:val="20"/>
              </w:rPr>
              <w:t>Старший тренер - преподаватель, тренер - преподаватель, в т.ч. ДЮСШ, СДЮШОР, ДЮКПФ</w:t>
            </w:r>
          </w:p>
        </w:tc>
        <w:tc>
          <w:tcPr>
            <w:tcW w:w="47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firstLine="5"/>
              <w:jc w:val="both"/>
              <w:rPr>
                <w:rFonts w:ascii="Times New Roman" w:hAnsi="Times New Roman"/>
                <w:sz w:val="28"/>
              </w:rPr>
            </w:pPr>
            <w:r>
              <w:rPr>
                <w:color w:val="000000"/>
                <w:spacing w:val="0"/>
                <w:kern w:val="0"/>
                <w:sz w:val="28"/>
                <w:szCs w:val="20"/>
              </w:rPr>
              <w:t>Учитель, преподаватель физкультуры, инструктор по физкультуре, руководитель физического воспитания</w:t>
            </w:r>
          </w:p>
        </w:tc>
      </w:tr>
      <w:tr>
        <w:trPr/>
        <w:tc>
          <w:tcPr>
            <w:tcW w:w="46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sz w:val="28"/>
              </w:rPr>
            </w:pPr>
            <w:r>
              <w:rPr>
                <w:color w:val="000000"/>
                <w:spacing w:val="0"/>
                <w:kern w:val="0"/>
                <w:sz w:val="28"/>
                <w:szCs w:val="20"/>
              </w:rPr>
              <w:t>Учитель, преподаватель физкультуры, инструктор по физкультуре, руководитель физического воспитания</w:t>
            </w:r>
          </w:p>
          <w:p>
            <w:pPr>
              <w:pStyle w:val="Normal"/>
              <w:widowControl w:val="false"/>
              <w:spacing w:lineRule="auto" w:line="240" w:before="0" w:after="0"/>
              <w:ind w:left="0" w:right="0" w:hanging="0"/>
              <w:jc w:val="both"/>
              <w:rPr>
                <w:rFonts w:ascii="Times New Roman" w:hAnsi="Times New Roman"/>
                <w:sz w:val="28"/>
              </w:rPr>
            </w:pPr>
            <w:r>
              <w:rPr>
                <w:kern w:val="0"/>
                <w:sz w:val="28"/>
                <w:szCs w:val="20"/>
              </w:rPr>
            </w:r>
          </w:p>
        </w:tc>
        <w:tc>
          <w:tcPr>
            <w:tcW w:w="47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firstLine="5"/>
              <w:jc w:val="both"/>
              <w:rPr>
                <w:rFonts w:ascii="Times New Roman" w:hAnsi="Times New Roman"/>
                <w:sz w:val="28"/>
              </w:rPr>
            </w:pPr>
            <w:r>
              <w:rPr>
                <w:color w:val="000000"/>
                <w:spacing w:val="0"/>
                <w:kern w:val="0"/>
                <w:sz w:val="28"/>
                <w:szCs w:val="20"/>
              </w:rPr>
              <w:t>Старший тренер - преподаватель, тренер - преподаватель, в т.ч. ДЮСШ, СДЮШОР, ДЮКПФ</w:t>
            </w:r>
          </w:p>
        </w:tc>
      </w:tr>
      <w:tr>
        <w:trPr/>
        <w:tc>
          <w:tcPr>
            <w:tcW w:w="46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sz w:val="28"/>
              </w:rPr>
            </w:pPr>
            <w:r>
              <w:rPr>
                <w:color w:val="000000"/>
                <w:spacing w:val="0"/>
                <w:kern w:val="0"/>
                <w:sz w:val="28"/>
                <w:szCs w:val="20"/>
              </w:rPr>
              <w:t>Преподаватель профессиональной образовательной организации</w:t>
            </w:r>
          </w:p>
        </w:tc>
        <w:tc>
          <w:tcPr>
            <w:tcW w:w="47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firstLine="5"/>
              <w:jc w:val="both"/>
              <w:rPr>
                <w:rFonts w:ascii="Times New Roman" w:hAnsi="Times New Roman"/>
                <w:sz w:val="28"/>
              </w:rPr>
            </w:pPr>
            <w:r>
              <w:rPr>
                <w:color w:val="000000"/>
                <w:spacing w:val="0"/>
                <w:kern w:val="0"/>
                <w:sz w:val="28"/>
                <w:szCs w:val="20"/>
              </w:rPr>
              <w:t>Учитель того же предмета в общеобразовательной организации</w:t>
            </w:r>
          </w:p>
        </w:tc>
      </w:tr>
      <w:tr>
        <w:trPr/>
        <w:tc>
          <w:tcPr>
            <w:tcW w:w="46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sz w:val="28"/>
              </w:rPr>
            </w:pPr>
            <w:r>
              <w:rPr>
                <w:color w:val="000000"/>
                <w:spacing w:val="0"/>
                <w:kern w:val="0"/>
                <w:sz w:val="28"/>
                <w:szCs w:val="20"/>
              </w:rPr>
              <w:t>Учитель общеобразовательной организации</w:t>
            </w:r>
          </w:p>
        </w:tc>
        <w:tc>
          <w:tcPr>
            <w:tcW w:w="47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firstLine="5"/>
              <w:jc w:val="both"/>
              <w:rPr>
                <w:rFonts w:ascii="Times New Roman" w:hAnsi="Times New Roman"/>
                <w:sz w:val="28"/>
              </w:rPr>
            </w:pPr>
            <w:r>
              <w:rPr>
                <w:color w:val="000000"/>
                <w:spacing w:val="0"/>
                <w:kern w:val="0"/>
                <w:sz w:val="28"/>
                <w:szCs w:val="20"/>
              </w:rPr>
              <w:t>Преподаватель того же предмета в профессиональной образовательной организации</w:t>
            </w:r>
          </w:p>
        </w:tc>
      </w:tr>
      <w:tr>
        <w:trPr/>
        <w:tc>
          <w:tcPr>
            <w:tcW w:w="46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sz w:val="28"/>
              </w:rPr>
            </w:pPr>
            <w:r>
              <w:rPr>
                <w:color w:val="000000"/>
                <w:spacing w:val="0"/>
                <w:kern w:val="0"/>
                <w:sz w:val="28"/>
                <w:szCs w:val="20"/>
              </w:rPr>
              <w:t>Воспитатель</w:t>
            </w:r>
          </w:p>
        </w:tc>
        <w:tc>
          <w:tcPr>
            <w:tcW w:w="47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firstLine="5"/>
              <w:jc w:val="both"/>
              <w:rPr>
                <w:rFonts w:ascii="Times New Roman" w:hAnsi="Times New Roman"/>
                <w:sz w:val="28"/>
              </w:rPr>
            </w:pPr>
            <w:r>
              <w:rPr>
                <w:color w:val="000000"/>
                <w:spacing w:val="0"/>
                <w:kern w:val="0"/>
                <w:sz w:val="28"/>
                <w:szCs w:val="20"/>
              </w:rPr>
              <w:t>Старший воспитатель</w:t>
            </w:r>
          </w:p>
        </w:tc>
      </w:tr>
      <w:tr>
        <w:trPr/>
        <w:tc>
          <w:tcPr>
            <w:tcW w:w="46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sz w:val="28"/>
              </w:rPr>
            </w:pPr>
            <w:r>
              <w:rPr>
                <w:color w:val="000000"/>
                <w:spacing w:val="0"/>
                <w:kern w:val="0"/>
                <w:sz w:val="28"/>
                <w:szCs w:val="20"/>
              </w:rPr>
              <w:t>Старший воспитатель</w:t>
            </w:r>
          </w:p>
        </w:tc>
        <w:tc>
          <w:tcPr>
            <w:tcW w:w="47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firstLine="5"/>
              <w:jc w:val="both"/>
              <w:rPr>
                <w:rFonts w:ascii="Times New Roman" w:hAnsi="Times New Roman"/>
                <w:sz w:val="28"/>
              </w:rPr>
            </w:pPr>
            <w:r>
              <w:rPr>
                <w:color w:val="000000"/>
                <w:spacing w:val="0"/>
                <w:kern w:val="0"/>
                <w:sz w:val="28"/>
                <w:szCs w:val="20"/>
              </w:rPr>
              <w:t>Воспитатель</w:t>
            </w:r>
          </w:p>
        </w:tc>
      </w:tr>
      <w:tr>
        <w:trPr/>
        <w:tc>
          <w:tcPr>
            <w:tcW w:w="46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sz w:val="28"/>
              </w:rPr>
            </w:pPr>
            <w:r>
              <w:rPr>
                <w:color w:val="000000"/>
                <w:spacing w:val="0"/>
                <w:kern w:val="0"/>
                <w:sz w:val="28"/>
                <w:szCs w:val="20"/>
              </w:rPr>
              <w:t>Педагог дополнительного образования</w:t>
            </w:r>
          </w:p>
        </w:tc>
        <w:tc>
          <w:tcPr>
            <w:tcW w:w="47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firstLine="5"/>
              <w:jc w:val="both"/>
              <w:rPr>
                <w:rFonts w:ascii="Times New Roman" w:hAnsi="Times New Roman"/>
                <w:sz w:val="28"/>
              </w:rPr>
            </w:pPr>
            <w:r>
              <w:rPr>
                <w:color w:val="000000"/>
                <w:spacing w:val="0"/>
                <w:kern w:val="0"/>
                <w:sz w:val="28"/>
                <w:szCs w:val="20"/>
              </w:rPr>
              <w:t>Старший педагог дополнительного образования</w:t>
            </w:r>
          </w:p>
          <w:p>
            <w:pPr>
              <w:pStyle w:val="Normal"/>
              <w:widowControl w:val="false"/>
              <w:spacing w:lineRule="auto" w:line="240" w:before="0" w:after="0"/>
              <w:ind w:left="0" w:right="0" w:firstLine="5"/>
              <w:jc w:val="both"/>
              <w:rPr>
                <w:rFonts w:ascii="Times New Roman" w:hAnsi="Times New Roman"/>
                <w:sz w:val="28"/>
              </w:rPr>
            </w:pPr>
            <w:r>
              <w:rPr>
                <w:kern w:val="0"/>
                <w:sz w:val="28"/>
                <w:szCs w:val="20"/>
              </w:rPr>
            </w:r>
          </w:p>
        </w:tc>
      </w:tr>
      <w:tr>
        <w:trPr/>
        <w:tc>
          <w:tcPr>
            <w:tcW w:w="46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sz w:val="28"/>
              </w:rPr>
            </w:pPr>
            <w:r>
              <w:rPr>
                <w:color w:val="000000"/>
                <w:spacing w:val="0"/>
                <w:kern w:val="0"/>
                <w:sz w:val="28"/>
                <w:szCs w:val="20"/>
              </w:rPr>
              <w:t>Старший педагог дополнительного образования</w:t>
            </w:r>
          </w:p>
        </w:tc>
        <w:tc>
          <w:tcPr>
            <w:tcW w:w="47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firstLine="5"/>
              <w:jc w:val="both"/>
              <w:rPr>
                <w:rFonts w:ascii="Times New Roman" w:hAnsi="Times New Roman"/>
                <w:sz w:val="28"/>
              </w:rPr>
            </w:pPr>
            <w:r>
              <w:rPr>
                <w:color w:val="000000"/>
                <w:spacing w:val="0"/>
                <w:kern w:val="0"/>
                <w:sz w:val="28"/>
                <w:szCs w:val="20"/>
              </w:rPr>
              <w:t>Педагог дополнительного образования</w:t>
            </w:r>
          </w:p>
        </w:tc>
      </w:tr>
      <w:tr>
        <w:trPr/>
        <w:tc>
          <w:tcPr>
            <w:tcW w:w="46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sz w:val="28"/>
              </w:rPr>
            </w:pPr>
            <w:r>
              <w:rPr>
                <w:color w:val="000000"/>
                <w:spacing w:val="0"/>
                <w:kern w:val="0"/>
                <w:sz w:val="28"/>
                <w:szCs w:val="20"/>
              </w:rPr>
              <w:t>Методист</w:t>
            </w:r>
          </w:p>
        </w:tc>
        <w:tc>
          <w:tcPr>
            <w:tcW w:w="47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firstLine="5"/>
              <w:jc w:val="both"/>
              <w:rPr>
                <w:rFonts w:ascii="Times New Roman" w:hAnsi="Times New Roman"/>
                <w:sz w:val="28"/>
              </w:rPr>
            </w:pPr>
            <w:r>
              <w:rPr>
                <w:color w:val="000000"/>
                <w:spacing w:val="0"/>
                <w:kern w:val="0"/>
                <w:sz w:val="28"/>
                <w:szCs w:val="20"/>
              </w:rPr>
              <w:t>Старший методист</w:t>
            </w:r>
          </w:p>
        </w:tc>
      </w:tr>
      <w:tr>
        <w:trPr/>
        <w:tc>
          <w:tcPr>
            <w:tcW w:w="46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sz w:val="28"/>
              </w:rPr>
            </w:pPr>
            <w:r>
              <w:rPr>
                <w:color w:val="000000"/>
                <w:spacing w:val="0"/>
                <w:kern w:val="0"/>
                <w:sz w:val="28"/>
                <w:szCs w:val="20"/>
              </w:rPr>
              <w:t>Старший методист</w:t>
            </w:r>
          </w:p>
        </w:tc>
        <w:tc>
          <w:tcPr>
            <w:tcW w:w="47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firstLine="5"/>
              <w:jc w:val="both"/>
              <w:rPr>
                <w:rFonts w:ascii="Times New Roman" w:hAnsi="Times New Roman"/>
                <w:sz w:val="28"/>
              </w:rPr>
            </w:pPr>
            <w:r>
              <w:rPr>
                <w:color w:val="000000"/>
                <w:spacing w:val="0"/>
                <w:kern w:val="0"/>
                <w:sz w:val="28"/>
                <w:szCs w:val="20"/>
              </w:rPr>
              <w:t>Методист</w:t>
            </w:r>
          </w:p>
          <w:p>
            <w:pPr>
              <w:pStyle w:val="Normal"/>
              <w:widowControl w:val="false"/>
              <w:spacing w:lineRule="auto" w:line="240" w:before="0" w:after="0"/>
              <w:ind w:left="0" w:right="0" w:firstLine="5"/>
              <w:jc w:val="both"/>
              <w:rPr>
                <w:rFonts w:ascii="Times New Roman" w:hAnsi="Times New Roman"/>
                <w:sz w:val="28"/>
              </w:rPr>
            </w:pPr>
            <w:r>
              <w:rPr>
                <w:kern w:val="0"/>
                <w:sz w:val="28"/>
                <w:szCs w:val="20"/>
              </w:rPr>
            </w:r>
          </w:p>
        </w:tc>
      </w:tr>
      <w:tr>
        <w:trPr/>
        <w:tc>
          <w:tcPr>
            <w:tcW w:w="46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sz w:val="28"/>
              </w:rPr>
            </w:pPr>
            <w:r>
              <w:rPr>
                <w:color w:val="000000"/>
                <w:spacing w:val="0"/>
                <w:kern w:val="0"/>
                <w:sz w:val="28"/>
                <w:szCs w:val="20"/>
              </w:rPr>
              <w:t>Инструктор - методист</w:t>
            </w:r>
          </w:p>
        </w:tc>
        <w:tc>
          <w:tcPr>
            <w:tcW w:w="47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firstLine="5"/>
              <w:jc w:val="both"/>
              <w:rPr>
                <w:rFonts w:ascii="Times New Roman" w:hAnsi="Times New Roman"/>
                <w:sz w:val="28"/>
              </w:rPr>
            </w:pPr>
            <w:r>
              <w:rPr>
                <w:color w:val="000000"/>
                <w:spacing w:val="0"/>
                <w:kern w:val="0"/>
                <w:sz w:val="28"/>
                <w:szCs w:val="20"/>
              </w:rPr>
              <w:t>Старший инструктор - методист</w:t>
            </w:r>
          </w:p>
          <w:p>
            <w:pPr>
              <w:pStyle w:val="Normal"/>
              <w:widowControl w:val="false"/>
              <w:spacing w:lineRule="auto" w:line="240" w:before="0" w:after="0"/>
              <w:ind w:left="0" w:right="0" w:firstLine="5"/>
              <w:jc w:val="both"/>
              <w:rPr>
                <w:rFonts w:ascii="Times New Roman" w:hAnsi="Times New Roman"/>
                <w:sz w:val="28"/>
              </w:rPr>
            </w:pPr>
            <w:r>
              <w:rPr>
                <w:kern w:val="0"/>
                <w:sz w:val="28"/>
                <w:szCs w:val="20"/>
              </w:rPr>
            </w:r>
          </w:p>
          <w:p>
            <w:pPr>
              <w:pStyle w:val="Normal"/>
              <w:widowControl w:val="false"/>
              <w:spacing w:lineRule="auto" w:line="240" w:before="0" w:after="0"/>
              <w:ind w:left="0" w:right="0" w:firstLine="5"/>
              <w:jc w:val="both"/>
              <w:rPr>
                <w:rFonts w:ascii="Times New Roman" w:hAnsi="Times New Roman"/>
                <w:sz w:val="28"/>
              </w:rPr>
            </w:pPr>
            <w:r>
              <w:rPr>
                <w:kern w:val="0"/>
                <w:sz w:val="28"/>
                <w:szCs w:val="20"/>
              </w:rPr>
            </w:r>
          </w:p>
        </w:tc>
      </w:tr>
      <w:tr>
        <w:trPr/>
        <w:tc>
          <w:tcPr>
            <w:tcW w:w="46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sz w:val="28"/>
              </w:rPr>
            </w:pPr>
            <w:r>
              <w:rPr>
                <w:color w:val="000000"/>
                <w:spacing w:val="0"/>
                <w:kern w:val="0"/>
                <w:sz w:val="28"/>
                <w:szCs w:val="20"/>
              </w:rPr>
              <w:t>Старший инструктор - методист</w:t>
            </w:r>
          </w:p>
        </w:tc>
        <w:tc>
          <w:tcPr>
            <w:tcW w:w="47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firstLine="5"/>
              <w:jc w:val="both"/>
              <w:rPr>
                <w:rFonts w:ascii="Times New Roman" w:hAnsi="Times New Roman"/>
                <w:sz w:val="28"/>
              </w:rPr>
            </w:pPr>
            <w:r>
              <w:rPr>
                <w:color w:val="000000"/>
                <w:spacing w:val="0"/>
                <w:kern w:val="0"/>
                <w:sz w:val="28"/>
                <w:szCs w:val="20"/>
              </w:rPr>
              <w:t>Инструктор - методист</w:t>
            </w:r>
          </w:p>
          <w:p>
            <w:pPr>
              <w:pStyle w:val="Normal"/>
              <w:widowControl w:val="false"/>
              <w:spacing w:lineRule="auto" w:line="240" w:before="0" w:after="0"/>
              <w:ind w:left="0" w:right="0" w:firstLine="5"/>
              <w:jc w:val="both"/>
              <w:rPr>
                <w:rFonts w:ascii="Times New Roman" w:hAnsi="Times New Roman"/>
                <w:sz w:val="28"/>
              </w:rPr>
            </w:pPr>
            <w:r>
              <w:rPr>
                <w:kern w:val="0"/>
                <w:sz w:val="28"/>
                <w:szCs w:val="20"/>
              </w:rPr>
            </w:r>
          </w:p>
        </w:tc>
      </w:tr>
      <w:tr>
        <w:trPr/>
        <w:tc>
          <w:tcPr>
            <w:tcW w:w="46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sz w:val="28"/>
              </w:rPr>
            </w:pPr>
            <w:r>
              <w:rPr>
                <w:color w:val="000000"/>
                <w:spacing w:val="0"/>
                <w:kern w:val="0"/>
                <w:sz w:val="28"/>
                <w:szCs w:val="20"/>
              </w:rPr>
              <w:t>Тренер - преподаватель</w:t>
            </w:r>
          </w:p>
        </w:tc>
        <w:tc>
          <w:tcPr>
            <w:tcW w:w="47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firstLine="5"/>
              <w:jc w:val="both"/>
              <w:rPr>
                <w:rFonts w:ascii="Times New Roman" w:hAnsi="Times New Roman"/>
                <w:sz w:val="28"/>
              </w:rPr>
            </w:pPr>
            <w:r>
              <w:rPr>
                <w:color w:val="000000"/>
                <w:spacing w:val="0"/>
                <w:kern w:val="0"/>
                <w:sz w:val="28"/>
                <w:szCs w:val="20"/>
              </w:rPr>
              <w:t>Старший тренер - преподаватель</w:t>
            </w:r>
          </w:p>
          <w:p>
            <w:pPr>
              <w:pStyle w:val="Normal"/>
              <w:widowControl w:val="false"/>
              <w:spacing w:lineRule="auto" w:line="240" w:before="0" w:after="0"/>
              <w:ind w:left="0" w:right="0" w:firstLine="5"/>
              <w:jc w:val="both"/>
              <w:rPr>
                <w:rFonts w:ascii="Times New Roman" w:hAnsi="Times New Roman"/>
                <w:sz w:val="28"/>
              </w:rPr>
            </w:pPr>
            <w:r>
              <w:rPr>
                <w:kern w:val="0"/>
                <w:sz w:val="28"/>
                <w:szCs w:val="20"/>
              </w:rPr>
            </w:r>
          </w:p>
        </w:tc>
      </w:tr>
      <w:tr>
        <w:trPr/>
        <w:tc>
          <w:tcPr>
            <w:tcW w:w="46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sz w:val="28"/>
              </w:rPr>
            </w:pPr>
            <w:r>
              <w:rPr>
                <w:color w:val="000000"/>
                <w:spacing w:val="0"/>
                <w:kern w:val="0"/>
                <w:sz w:val="28"/>
                <w:szCs w:val="20"/>
              </w:rPr>
              <w:t>Старший</w:t>
            </w:r>
          </w:p>
          <w:p>
            <w:pPr>
              <w:pStyle w:val="Normal"/>
              <w:widowControl w:val="false"/>
              <w:spacing w:lineRule="auto" w:line="240" w:before="0" w:after="0"/>
              <w:ind w:left="0" w:right="0" w:hanging="0"/>
              <w:jc w:val="both"/>
              <w:rPr>
                <w:rFonts w:ascii="Times New Roman" w:hAnsi="Times New Roman"/>
                <w:sz w:val="28"/>
              </w:rPr>
            </w:pPr>
            <w:r>
              <w:rPr>
                <w:color w:val="000000"/>
                <w:spacing w:val="0"/>
                <w:kern w:val="0"/>
                <w:sz w:val="28"/>
                <w:szCs w:val="20"/>
              </w:rPr>
              <w:t>тренер - преподаватель</w:t>
            </w:r>
          </w:p>
          <w:p>
            <w:pPr>
              <w:pStyle w:val="Normal"/>
              <w:widowControl w:val="false"/>
              <w:spacing w:lineRule="auto" w:line="240" w:before="0" w:after="0"/>
              <w:ind w:left="0" w:right="0" w:hanging="0"/>
              <w:jc w:val="both"/>
              <w:rPr>
                <w:rFonts w:ascii="Times New Roman" w:hAnsi="Times New Roman"/>
                <w:sz w:val="28"/>
              </w:rPr>
            </w:pPr>
            <w:r>
              <w:rPr>
                <w:kern w:val="0"/>
                <w:sz w:val="28"/>
                <w:szCs w:val="20"/>
              </w:rPr>
            </w:r>
          </w:p>
        </w:tc>
        <w:tc>
          <w:tcPr>
            <w:tcW w:w="47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firstLine="5"/>
              <w:jc w:val="both"/>
              <w:rPr>
                <w:rFonts w:ascii="Times New Roman" w:hAnsi="Times New Roman"/>
                <w:sz w:val="28"/>
              </w:rPr>
            </w:pPr>
            <w:r>
              <w:rPr>
                <w:color w:val="000000"/>
                <w:spacing w:val="0"/>
                <w:kern w:val="0"/>
                <w:sz w:val="28"/>
                <w:szCs w:val="20"/>
              </w:rPr>
              <w:t>Тренер - преподаватель</w:t>
            </w:r>
          </w:p>
        </w:tc>
      </w:tr>
      <w:tr>
        <w:trPr/>
        <w:tc>
          <w:tcPr>
            <w:tcW w:w="46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sz w:val="28"/>
              </w:rPr>
            </w:pPr>
            <w:r>
              <w:rPr>
                <w:color w:val="000000"/>
                <w:spacing w:val="0"/>
                <w:kern w:val="0"/>
                <w:sz w:val="28"/>
                <w:szCs w:val="20"/>
              </w:rPr>
              <w:t>Учитель – дефектолог, педагог, психолог</w:t>
            </w:r>
          </w:p>
        </w:tc>
        <w:tc>
          <w:tcPr>
            <w:tcW w:w="47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firstLine="5"/>
              <w:jc w:val="both"/>
              <w:rPr>
                <w:rFonts w:ascii="Times New Roman" w:hAnsi="Times New Roman"/>
                <w:sz w:val="28"/>
              </w:rPr>
            </w:pPr>
            <w:r>
              <w:rPr>
                <w:color w:val="000000"/>
                <w:spacing w:val="0"/>
                <w:kern w:val="0"/>
                <w:sz w:val="28"/>
                <w:szCs w:val="20"/>
              </w:rPr>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p>
            <w:pPr>
              <w:pStyle w:val="Normal"/>
              <w:widowControl w:val="false"/>
              <w:spacing w:lineRule="auto" w:line="240" w:before="0" w:after="0"/>
              <w:ind w:left="0" w:right="0" w:firstLine="5"/>
              <w:jc w:val="both"/>
              <w:rPr>
                <w:rFonts w:ascii="Times New Roman" w:hAnsi="Times New Roman"/>
                <w:sz w:val="28"/>
              </w:rPr>
            </w:pPr>
            <w:r>
              <w:rPr>
                <w:kern w:val="0"/>
                <w:sz w:val="28"/>
                <w:szCs w:val="20"/>
              </w:rPr>
            </w:r>
          </w:p>
          <w:p>
            <w:pPr>
              <w:pStyle w:val="Normal"/>
              <w:widowControl w:val="false"/>
              <w:spacing w:lineRule="auto" w:line="240" w:before="0" w:after="0"/>
              <w:ind w:left="0" w:right="0" w:firstLine="5"/>
              <w:jc w:val="both"/>
              <w:rPr>
                <w:rFonts w:ascii="Times New Roman" w:hAnsi="Times New Roman"/>
                <w:sz w:val="28"/>
              </w:rPr>
            </w:pPr>
            <w:r>
              <w:rPr>
                <w:kern w:val="0"/>
                <w:sz w:val="28"/>
                <w:szCs w:val="20"/>
              </w:rPr>
            </w:r>
          </w:p>
        </w:tc>
      </w:tr>
      <w:tr>
        <w:trPr/>
        <w:tc>
          <w:tcPr>
            <w:tcW w:w="46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sz w:val="28"/>
              </w:rPr>
            </w:pPr>
            <w:r>
              <w:rPr>
                <w:color w:val="000000"/>
                <w:spacing w:val="0"/>
                <w:kern w:val="0"/>
                <w:sz w:val="28"/>
                <w:szCs w:val="20"/>
              </w:rPr>
              <w:t>Концертмейстер</w:t>
            </w:r>
          </w:p>
        </w:tc>
        <w:tc>
          <w:tcPr>
            <w:tcW w:w="47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firstLine="5"/>
              <w:jc w:val="both"/>
              <w:rPr>
                <w:rFonts w:ascii="Times New Roman" w:hAnsi="Times New Roman"/>
                <w:sz w:val="28"/>
              </w:rPr>
            </w:pPr>
            <w:r>
              <w:rPr>
                <w:color w:val="000000"/>
                <w:spacing w:val="0"/>
                <w:kern w:val="0"/>
                <w:sz w:val="28"/>
                <w:szCs w:val="20"/>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trPr/>
        <w:tc>
          <w:tcPr>
            <w:tcW w:w="46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sz w:val="28"/>
              </w:rPr>
            </w:pPr>
            <w:r>
              <w:rPr>
                <w:color w:val="000000"/>
                <w:spacing w:val="0"/>
                <w:kern w:val="0"/>
                <w:sz w:val="28"/>
                <w:szCs w:val="20"/>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pPr>
              <w:pStyle w:val="Normal"/>
              <w:widowControl w:val="false"/>
              <w:spacing w:lineRule="auto" w:line="240" w:before="0" w:after="0"/>
              <w:ind w:left="0" w:right="0" w:hanging="0"/>
              <w:jc w:val="both"/>
              <w:rPr>
                <w:rFonts w:ascii="Times New Roman" w:hAnsi="Times New Roman"/>
                <w:sz w:val="28"/>
              </w:rPr>
            </w:pPr>
            <w:r>
              <w:rPr>
                <w:kern w:val="0"/>
                <w:sz w:val="28"/>
                <w:szCs w:val="20"/>
              </w:rPr>
            </w:r>
          </w:p>
        </w:tc>
        <w:tc>
          <w:tcPr>
            <w:tcW w:w="47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firstLine="5"/>
              <w:jc w:val="both"/>
              <w:rPr>
                <w:rFonts w:ascii="Times New Roman" w:hAnsi="Times New Roman"/>
                <w:sz w:val="28"/>
              </w:rPr>
            </w:pPr>
            <w:r>
              <w:rPr>
                <w:color w:val="000000"/>
                <w:spacing w:val="0"/>
                <w:kern w:val="0"/>
                <w:sz w:val="28"/>
                <w:szCs w:val="20"/>
              </w:rPr>
              <w:t>Концертмейстер</w:t>
            </w:r>
          </w:p>
        </w:tc>
      </w:tr>
      <w:tr>
        <w:trPr/>
        <w:tc>
          <w:tcPr>
            <w:tcW w:w="46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sz w:val="28"/>
              </w:rPr>
            </w:pPr>
            <w:r>
              <w:rPr>
                <w:color w:val="000000"/>
                <w:spacing w:val="0"/>
                <w:kern w:val="0"/>
                <w:sz w:val="28"/>
                <w:szCs w:val="20"/>
              </w:rPr>
              <w:t>Библиотекарь</w:t>
            </w:r>
          </w:p>
        </w:tc>
        <w:tc>
          <w:tcPr>
            <w:tcW w:w="47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firstLine="5"/>
              <w:jc w:val="both"/>
              <w:rPr>
                <w:rFonts w:ascii="Times New Roman" w:hAnsi="Times New Roman"/>
                <w:sz w:val="28"/>
              </w:rPr>
            </w:pPr>
            <w:r>
              <w:rPr>
                <w:color w:val="000000"/>
                <w:spacing w:val="0"/>
                <w:kern w:val="0"/>
                <w:sz w:val="28"/>
                <w:szCs w:val="20"/>
              </w:rPr>
              <w:t>Педагог - библиотекарь</w:t>
            </w:r>
          </w:p>
          <w:p>
            <w:pPr>
              <w:pStyle w:val="Normal"/>
              <w:widowControl w:val="false"/>
              <w:spacing w:lineRule="auto" w:line="240" w:before="0" w:after="0"/>
              <w:ind w:left="0" w:right="0" w:firstLine="5"/>
              <w:jc w:val="both"/>
              <w:rPr>
                <w:rFonts w:ascii="Times New Roman" w:hAnsi="Times New Roman"/>
                <w:sz w:val="28"/>
              </w:rPr>
            </w:pPr>
            <w:r>
              <w:rPr>
                <w:kern w:val="0"/>
                <w:sz w:val="28"/>
                <w:szCs w:val="20"/>
              </w:rPr>
            </w:r>
          </w:p>
        </w:tc>
      </w:tr>
      <w:tr>
        <w:trPr/>
        <w:tc>
          <w:tcPr>
            <w:tcW w:w="46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hanging="0"/>
              <w:jc w:val="both"/>
              <w:rPr>
                <w:rFonts w:ascii="Times New Roman" w:hAnsi="Times New Roman"/>
                <w:sz w:val="28"/>
              </w:rPr>
            </w:pPr>
            <w:r>
              <w:rPr>
                <w:color w:val="000000"/>
                <w:spacing w:val="0"/>
                <w:kern w:val="0"/>
                <w:sz w:val="28"/>
                <w:szCs w:val="20"/>
              </w:rPr>
              <w:t>Педагог - библиотекарь</w:t>
            </w:r>
          </w:p>
        </w:tc>
        <w:tc>
          <w:tcPr>
            <w:tcW w:w="47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0" w:right="0" w:firstLine="5"/>
              <w:jc w:val="both"/>
              <w:rPr>
                <w:rFonts w:ascii="Times New Roman" w:hAnsi="Times New Roman"/>
                <w:sz w:val="28"/>
              </w:rPr>
            </w:pPr>
            <w:r>
              <w:rPr>
                <w:color w:val="000000"/>
                <w:spacing w:val="0"/>
                <w:kern w:val="0"/>
                <w:sz w:val="28"/>
                <w:szCs w:val="20"/>
              </w:rPr>
              <w:t>Библиотекарь</w:t>
            </w:r>
          </w:p>
          <w:p>
            <w:pPr>
              <w:pStyle w:val="Normal"/>
              <w:widowControl w:val="false"/>
              <w:spacing w:lineRule="auto" w:line="240" w:before="0" w:after="0"/>
              <w:ind w:left="0" w:right="0" w:firstLine="5"/>
              <w:jc w:val="both"/>
              <w:rPr>
                <w:rFonts w:ascii="Times New Roman" w:hAnsi="Times New Roman"/>
                <w:sz w:val="28"/>
              </w:rPr>
            </w:pPr>
            <w:r>
              <w:rPr>
                <w:kern w:val="0"/>
                <w:sz w:val="28"/>
                <w:szCs w:val="20"/>
              </w:rPr>
            </w:r>
          </w:p>
        </w:tc>
      </w:tr>
    </w:tbl>
    <w:p>
      <w:pPr>
        <w:pStyle w:val="Normal"/>
        <w:ind w:left="0" w:right="0" w:hanging="0"/>
        <w:rPr>
          <w:rFonts w:ascii="Times New Roman" w:hAnsi="Times New Roman"/>
          <w:sz w:val="28"/>
        </w:rPr>
      </w:pPr>
      <w:r>
        <w:rPr>
          <w:sz w:val="28"/>
        </w:rPr>
      </w:r>
    </w:p>
    <w:p>
      <w:pPr>
        <w:pStyle w:val="Normal"/>
        <w:ind w:left="0" w:right="0" w:firstLine="720"/>
        <w:jc w:val="both"/>
        <w:rPr>
          <w:rFonts w:ascii="Times New Roman" w:hAnsi="Times New Roman"/>
          <w:sz w:val="28"/>
        </w:rPr>
      </w:pPr>
      <w:r>
        <w:rPr>
          <w:sz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pPr>
        <w:pStyle w:val="Normal"/>
        <w:ind w:left="0" w:right="0" w:firstLine="720"/>
        <w:jc w:val="both"/>
        <w:rPr>
          <w:rFonts w:ascii="Times New Roman" w:hAnsi="Times New Roman"/>
          <w:sz w:val="28"/>
        </w:rPr>
      </w:pPr>
      <w:r>
        <w:rPr>
          <w:sz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pPr>
        <w:pStyle w:val="Normal"/>
        <w:ind w:left="0" w:right="0" w:firstLine="720"/>
        <w:jc w:val="both"/>
        <w:rPr>
          <w:rFonts w:ascii="Times New Roman" w:hAnsi="Times New Roman"/>
          <w:sz w:val="28"/>
        </w:rPr>
      </w:pPr>
      <w:r>
        <w:rPr>
          <w:sz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pPr>
        <w:pStyle w:val="Normal"/>
        <w:ind w:left="0" w:right="0" w:firstLine="720"/>
        <w:jc w:val="both"/>
        <w:rPr>
          <w:rFonts w:ascii="Times New Roman" w:hAnsi="Times New Roman"/>
          <w:sz w:val="28"/>
        </w:rPr>
      </w:pPr>
      <w:r>
        <w:rPr>
          <w:sz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pPr>
        <w:pStyle w:val="Normal"/>
        <w:ind w:left="0" w:right="0" w:firstLine="720"/>
        <w:jc w:val="both"/>
        <w:rPr>
          <w:rFonts w:ascii="Times New Roman" w:hAnsi="Times New Roman"/>
          <w:sz w:val="28"/>
        </w:rPr>
      </w:pPr>
      <w:r>
        <w:rPr>
          <w:sz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pPr>
        <w:pStyle w:val="Normal"/>
        <w:ind w:left="0" w:right="0" w:firstLine="720"/>
        <w:jc w:val="both"/>
        <w:rPr>
          <w:rFonts w:ascii="Times New Roman" w:hAnsi="Times New Roman"/>
          <w:sz w:val="28"/>
        </w:rPr>
      </w:pPr>
      <w:r>
        <w:rPr>
          <w:sz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pPr>
        <w:pStyle w:val="Normal"/>
        <w:spacing w:before="0" w:after="0"/>
        <w:ind w:left="0" w:right="0" w:firstLine="709"/>
        <w:contextualSpacing/>
        <w:jc w:val="both"/>
        <w:rPr>
          <w:rFonts w:ascii="Times New Roman" w:hAnsi="Times New Roman"/>
          <w:sz w:val="28"/>
        </w:rPr>
      </w:pPr>
      <w:r>
        <w:rPr>
          <w:sz w:val="28"/>
        </w:rP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pPr>
        <w:pStyle w:val="Normal"/>
        <w:spacing w:before="0" w:after="0"/>
        <w:ind w:left="0" w:right="0" w:firstLine="709"/>
        <w:contextualSpacing/>
        <w:jc w:val="both"/>
        <w:rPr>
          <w:rFonts w:ascii="Times New Roman" w:hAnsi="Times New Roman"/>
          <w:sz w:val="28"/>
        </w:rPr>
      </w:pPr>
      <w:r>
        <w:rPr>
          <w:sz w:val="28"/>
        </w:rPr>
      </w:r>
    </w:p>
    <w:p>
      <w:pPr>
        <w:pStyle w:val="Normal"/>
        <w:spacing w:before="0" w:after="0"/>
        <w:ind w:left="0" w:right="0" w:firstLine="709"/>
        <w:contextualSpacing/>
        <w:jc w:val="both"/>
        <w:rPr>
          <w:rFonts w:ascii="Times New Roman" w:hAnsi="Times New Roman"/>
          <w:sz w:val="28"/>
        </w:rPr>
      </w:pPr>
      <w:r>
        <w:rPr>
          <w:sz w:val="28"/>
        </w:rPr>
      </w:r>
    </w:p>
    <w:p>
      <w:pPr>
        <w:pStyle w:val="Normal"/>
        <w:spacing w:before="0" w:after="0"/>
        <w:ind w:left="0" w:right="0" w:firstLine="709"/>
        <w:contextualSpacing/>
        <w:jc w:val="both"/>
        <w:rPr>
          <w:rFonts w:ascii="Times New Roman" w:hAnsi="Times New Roman"/>
          <w:sz w:val="28"/>
        </w:rPr>
      </w:pPr>
      <w:r>
        <w:rPr>
          <w:sz w:val="28"/>
        </w:rPr>
      </w:r>
    </w:p>
    <w:p>
      <w:pPr>
        <w:pStyle w:val="Normal"/>
        <w:spacing w:before="0" w:after="0"/>
        <w:ind w:left="0" w:right="0" w:firstLine="709"/>
        <w:contextualSpacing/>
        <w:jc w:val="both"/>
        <w:rPr>
          <w:rFonts w:ascii="Times New Roman" w:hAnsi="Times New Roman"/>
          <w:sz w:val="28"/>
        </w:rPr>
      </w:pPr>
      <w:r>
        <w:rPr>
          <w:sz w:val="28"/>
        </w:rPr>
      </w:r>
    </w:p>
    <w:p>
      <w:pPr>
        <w:pStyle w:val="Normal"/>
        <w:spacing w:before="0" w:after="0"/>
        <w:ind w:left="0" w:right="0" w:firstLine="709"/>
        <w:contextualSpacing/>
        <w:jc w:val="both"/>
        <w:rPr>
          <w:rFonts w:ascii="Times New Roman" w:hAnsi="Times New Roman"/>
          <w:sz w:val="28"/>
        </w:rPr>
      </w:pPr>
      <w:r>
        <w:rPr>
          <w:sz w:val="28"/>
        </w:rPr>
      </w:r>
    </w:p>
    <w:p>
      <w:pPr>
        <w:pStyle w:val="Normal"/>
        <w:spacing w:before="0" w:after="0"/>
        <w:ind w:left="0" w:right="0" w:firstLine="709"/>
        <w:contextualSpacing/>
        <w:jc w:val="both"/>
        <w:rPr>
          <w:rFonts w:ascii="Times New Roman" w:hAnsi="Times New Roman"/>
          <w:sz w:val="28"/>
        </w:rPr>
      </w:pPr>
      <w:r>
        <w:rPr>
          <w:sz w:val="28"/>
        </w:rPr>
      </w:r>
    </w:p>
    <w:p>
      <w:pPr>
        <w:pStyle w:val="Normal"/>
        <w:spacing w:before="0" w:after="0"/>
        <w:ind w:left="0" w:right="0" w:firstLine="709"/>
        <w:contextualSpacing/>
        <w:jc w:val="both"/>
        <w:rPr>
          <w:rFonts w:ascii="Times New Roman" w:hAnsi="Times New Roman"/>
          <w:sz w:val="28"/>
        </w:rPr>
      </w:pPr>
      <w:r>
        <w:rPr>
          <w:sz w:val="28"/>
        </w:rPr>
      </w:r>
    </w:p>
    <w:p>
      <w:pPr>
        <w:pStyle w:val="Normal"/>
        <w:spacing w:before="0" w:after="0"/>
        <w:ind w:left="0" w:right="0" w:firstLine="709"/>
        <w:contextualSpacing/>
        <w:jc w:val="both"/>
        <w:rPr>
          <w:rFonts w:ascii="Times New Roman" w:hAnsi="Times New Roman"/>
          <w:sz w:val="28"/>
        </w:rPr>
      </w:pPr>
      <w:r>
        <w:rPr>
          <w:sz w:val="28"/>
        </w:rPr>
      </w:r>
    </w:p>
    <w:p>
      <w:pPr>
        <w:pStyle w:val="Normal"/>
        <w:spacing w:before="0" w:after="0"/>
        <w:ind w:left="0" w:right="0" w:firstLine="709"/>
        <w:contextualSpacing/>
        <w:jc w:val="both"/>
        <w:rPr>
          <w:rFonts w:ascii="Times New Roman" w:hAnsi="Times New Roman"/>
          <w:sz w:val="28"/>
        </w:rPr>
      </w:pPr>
      <w:r>
        <w:rPr>
          <w:sz w:val="28"/>
        </w:rPr>
      </w:r>
    </w:p>
    <w:p>
      <w:pPr>
        <w:pStyle w:val="Normal"/>
        <w:spacing w:before="0" w:after="0"/>
        <w:ind w:left="0" w:right="0" w:firstLine="709"/>
        <w:contextualSpacing/>
        <w:jc w:val="both"/>
        <w:rPr>
          <w:rFonts w:ascii="Times New Roman" w:hAnsi="Times New Roman"/>
          <w:sz w:val="28"/>
        </w:rPr>
      </w:pPr>
      <w:r>
        <w:rPr>
          <w:sz w:val="28"/>
        </w:rPr>
      </w:r>
    </w:p>
    <w:p>
      <w:pPr>
        <w:pStyle w:val="Normal"/>
        <w:spacing w:before="0" w:after="0"/>
        <w:ind w:left="0" w:right="0" w:firstLine="709"/>
        <w:contextualSpacing/>
        <w:jc w:val="center"/>
        <w:rPr>
          <w:rFonts w:ascii="Times New Roman" w:hAnsi="Times New Roman"/>
          <w:sz w:val="28"/>
        </w:rPr>
      </w:pPr>
      <w:r>
        <w:rPr/>
        <w:drawing>
          <wp:inline distT="0" distB="0" distL="0" distR="0">
            <wp:extent cx="6803390" cy="8436610"/>
            <wp:effectExtent l="0" t="0" r="0" b="0"/>
            <wp:docPr id="3"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7" descr=""/>
                    <pic:cNvPicPr>
                      <a:picLocks noChangeAspect="1" noChangeArrowheads="1"/>
                    </pic:cNvPicPr>
                  </pic:nvPicPr>
                  <pic:blipFill>
                    <a:blip r:embed="rId6"/>
                    <a:stretch>
                      <a:fillRect/>
                    </a:stretch>
                  </pic:blipFill>
                  <pic:spPr bwMode="auto">
                    <a:xfrm>
                      <a:off x="0" y="0"/>
                      <a:ext cx="6803390" cy="8436610"/>
                    </a:xfrm>
                    <a:prstGeom prst="rect">
                      <a:avLst/>
                    </a:prstGeom>
                  </pic:spPr>
                </pic:pic>
              </a:graphicData>
            </a:graphic>
          </wp:inline>
        </w:drawing>
      </w:r>
    </w:p>
    <w:sectPr>
      <w:footerReference w:type="default" r:id="rId7"/>
      <w:type w:val="nextPage"/>
      <w:pgSz w:w="11906" w:h="16838"/>
      <w:pgMar w:left="1134" w:right="1134" w:gutter="0" w:header="0" w:top="1135" w:footer="709" w:bottom="1276"/>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XO Thames">
    <w:charset w:val="cc"/>
    <w:family w:val="roman"/>
    <w:pitch w:val="variable"/>
  </w:font>
  <w:font w:name="Liberation Sans">
    <w:altName w:val="Arial"/>
    <w:charset w:val="cc"/>
    <w:family w:val="roman"/>
    <w:pitch w:val="variable"/>
  </w:font>
  <w:font w:name="Arial">
    <w:charset w:val="cc"/>
    <w:family w:val="roman"/>
    <w:pitch w:val="variable"/>
  </w:font>
  <w:font w:name="Verdana">
    <w:charset w:val="cc"/>
    <w:family w:val="roman"/>
    <w:pitch w:val="variable"/>
  </w:font>
  <w:font w:name="Courier New">
    <w:charset w:val="cc"/>
    <w:family w:val="roman"/>
    <w:pitch w:val="variable"/>
  </w:font>
  <w:font w:name="Tahoma">
    <w:charset w:val="cc"/>
    <w:family w:val="roman"/>
    <w:pitch w:val="variable"/>
  </w:font>
  <w:font w:name="Cambria">
    <w:charset w:val="cc"/>
    <w:family w:val="roman"/>
    <w:pitch w:val="variable"/>
  </w:font>
  <w:font w:name="Courier New">
    <w:charset w:val="01"/>
    <w:family w:val="modern"/>
    <w:pitch w:val="fixed"/>
  </w:font>
  <w:font w:name="Wingdings">
    <w:charset w:val="02"/>
    <w:family w:val="auto"/>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9"/>
      <w:jc w:val="right"/>
      <w:rPr/>
    </w:pPr>
    <w:r>
      <w:rPr/>
      <mc:AlternateContent>
        <mc:Choice Requires="wps">
          <w:drawing>
            <wp:anchor behindDoc="1" distT="0" distB="0" distL="0" distR="0" simplePos="0" locked="0" layoutInCell="0" allowOverlap="1" relativeHeight="137">
              <wp:simplePos x="0" y="0"/>
              <wp:positionH relativeFrom="margin">
                <wp:align>right</wp:align>
              </wp:positionH>
              <wp:positionV relativeFrom="paragraph">
                <wp:posOffset>635</wp:posOffset>
              </wp:positionV>
              <wp:extent cx="1090295" cy="173990"/>
              <wp:effectExtent l="0" t="0" r="0" b="0"/>
              <wp:wrapSquare wrapText="bothSides"/>
              <wp:docPr id="4" name="Picture 1"/>
              <a:graphic xmlns:a="http://schemas.openxmlformats.org/drawingml/2006/main">
                <a:graphicData uri="http://schemas.microsoft.com/office/word/2010/wordprocessingShape">
                  <wps:wsp>
                    <wps:cNvSpPr/>
                    <wps:spPr>
                      <a:xfrm>
                        <a:off x="0" y="0"/>
                        <a:ext cx="1090440" cy="173880"/>
                      </a:xfrm>
                      <a:prstGeom prst="rect">
                        <a:avLst/>
                      </a:prstGeom>
                      <a:noFill/>
                      <a:ln w="0">
                        <a:noFill/>
                      </a:ln>
                    </wps:spPr>
                    <wps:style>
                      <a:lnRef idx="0"/>
                      <a:fillRef idx="0"/>
                      <a:effectRef idx="0"/>
                      <a:fontRef idx="minor"/>
                    </wps:style>
                    <wps:txbx>
                      <w:txbxContent>
                        <w:p>
                          <w:pPr>
                            <w:pStyle w:val="Normal"/>
                            <w:rPr>
                              <w:color w:val="000000"/>
                            </w:rPr>
                          </w:pPr>
                          <w:r>
                            <w:rPr>
                              <w:color w:val="000000"/>
                            </w:rPr>
                          </w:r>
                        </w:p>
                      </w:txbxContent>
                    </wps:txbx>
                    <wps:bodyPr lIns="0" rIns="0" tIns="0" bIns="0" anchor="t">
                      <a:spAutoFit/>
                    </wps:bodyPr>
                  </wps:wsp>
                </a:graphicData>
              </a:graphic>
            </wp:anchor>
          </w:drawing>
        </mc:Choice>
        <mc:Fallback>
          <w:pict>
            <v:rect id="shape_0" ID="Picture 1" path="m0,0l-2147483645,0l-2147483645,-2147483646l0,-2147483646xe" stroked="f" o:allowincell="f" style="position:absolute;margin-left:395.95pt;margin-top:0.05pt;width:85.8pt;height:13.65pt;mso-wrap-style:none;v-text-anchor:middle;mso-position-horizontal:right;mso-position-horizontal-relative:margin">
              <v:fill o:detectmouseclick="t" on="false"/>
              <v:stroke color="#3465a4" joinstyle="round" endcap="flat"/>
              <v:textbox>
                <w:txbxContent>
                  <w:p>
                    <w:pPr>
                      <w:pStyle w:val="Normal"/>
                      <w:rPr>
                        <w:color w:val="000000"/>
                      </w:rPr>
                    </w:pPr>
                    <w:r>
                      <w:rPr>
                        <w:color w:val="000000"/>
                      </w:rPr>
                    </w:r>
                  </w:p>
                </w:txbxContent>
              </v:textbox>
              <w10:wrap type="square"/>
            </v:rect>
          </w:pict>
        </mc:Fallback>
      </mc:AlternateContent>
    </w:r>
    <w:r>
      <mc:AlternateContent>
        <mc:Choice Requires="wps">
          <w:drawing>
            <wp:anchor behindDoc="0" distT="0" distB="0" distL="0" distR="0" simplePos="0" locked="0" layoutInCell="0" allowOverlap="1" relativeHeight="205">
              <wp:simplePos x="0" y="0"/>
              <wp:positionH relativeFrom="margin">
                <wp:align>left</wp:align>
              </wp:positionH>
              <wp:positionV relativeFrom="paragraph">
                <wp:posOffset>635</wp:posOffset>
              </wp:positionV>
              <wp:extent cx="1090295" cy="175260"/>
              <wp:effectExtent l="0" t="0" r="0" b="0"/>
              <wp:wrapSquare wrapText="bothSides"/>
              <wp:docPr id="6" name="Врезка2"/>
              <a:graphic xmlns:a="http://schemas.openxmlformats.org/drawingml/2006/main">
                <a:graphicData uri="http://schemas.microsoft.com/office/word/2010/wordprocessingShape">
                  <wps:wsp>
                    <wps:cNvSpPr txBox="1"/>
                    <wps:spPr>
                      <a:xfrm>
                        <a:off x="0" y="0"/>
                        <a:ext cx="1090295" cy="175260"/>
                      </a:xfrm>
                      <a:prstGeom prst="rect"/>
                      <a:solidFill>
                        <a:srgbClr val="FFFFFF">
                          <a:alpha val="0"/>
                        </a:srgbClr>
                      </a:solidFill>
                    </wps:spPr>
                    <wps:txbx>
                      <w:txbxContent>
                        <w:p>
                          <w:pPr>
                            <w:pStyle w:val="Normal"/>
                            <w:pBdr/>
                            <w:rPr/>
                          </w:pPr>
                          <w:r>
                            <w:rPr>
                              <w:color w:val="000000"/>
                            </w:rPr>
                            <w:fldChar w:fldCharType="begin"/>
                          </w:r>
                          <w:r>
                            <w:rPr>
                              <w:color w:val="000000"/>
                            </w:rPr>
                            <w:instrText xml:space="preserve"> PAGE </w:instrText>
                          </w:r>
                          <w:r>
                            <w:rPr>
                              <w:color w:val="000000"/>
                            </w:rPr>
                            <w:fldChar w:fldCharType="separate"/>
                          </w:r>
                          <w:r>
                            <w:rPr>
                              <w:color w:val="000000"/>
                            </w:rPr>
                            <w:t>0</w:t>
                          </w:r>
                          <w:r>
                            <w:rPr>
                              <w:color w:val="000000"/>
                            </w:rPr>
                            <w:fldChar w:fldCharType="end"/>
                          </w:r>
                        </w:p>
                      </w:txbxContent>
                    </wps:txbx>
                    <wps:bodyPr anchor="t" lIns="0" tIns="0" rIns="0" bIns="0">
                      <a:spAutoFit/>
                    </wps:bodyPr>
                  </wps:wsp>
                </a:graphicData>
              </a:graphic>
            </wp:anchor>
          </w:drawing>
        </mc:Choice>
        <mc:Fallback>
          <w:pict>
            <v:rect fillcolor="#FFFFFF" style="position:absolute;rotation:-0;width:85.85pt;height:13.8pt;mso-wrap-distance-left:0pt;mso-wrap-distance-right:0pt;mso-wrap-distance-top:0pt;mso-wrap-distance-bottom:0pt;margin-top:0.05pt;mso-position-vertical-relative:text;margin-left:0pt;mso-position-horizontal:left;mso-position-horizontal-relative:margin">
              <v:fill opacity="0f"/>
              <v:textbox inset="0in,0in,0in,0in">
                <w:txbxContent>
                  <w:p>
                    <w:pPr>
                      <w:pStyle w:val="Normal"/>
                      <w:pBdr/>
                      <w:rPr/>
                    </w:pPr>
                    <w:r>
                      <w:rPr>
                        <w:color w:val="000000"/>
                      </w:rPr>
                      <w:fldChar w:fldCharType="begin"/>
                    </w:r>
                    <w:r>
                      <w:rPr>
                        <w:color w:val="000000"/>
                      </w:rPr>
                      <w:instrText xml:space="preserve"> PAGE </w:instrText>
                    </w:r>
                    <w:r>
                      <w:rPr>
                        <w:color w:val="000000"/>
                      </w:rPr>
                      <w:fldChar w:fldCharType="separate"/>
                    </w:r>
                    <w:r>
                      <w:rPr>
                        <w:color w:val="000000"/>
                      </w:rPr>
                      <w:t>0</w:t>
                    </w:r>
                    <w:r>
                      <w:rPr>
                        <w:color w:val="000000"/>
                      </w:rPr>
                      <w:fldChar w:fldCharType="end"/>
                    </w:r>
                  </w:p>
                </w:txbxContent>
              </v:textbox>
              <w10:wrap type="square"/>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
    <w:lvl w:ilvl="0">
      <w:start w:val="65535"/>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decimal"/>
      <w:lvlText w:val="%1."/>
      <w:lvlJc w:val="left"/>
      <w:pPr>
        <w:tabs>
          <w:tab w:val="num" w:pos="0"/>
        </w:tabs>
        <w:ind w:left="927" w:hanging="360"/>
      </w:pPr>
      <w:rPr/>
    </w:lvl>
    <w:lvl w:ilvl="1">
      <w:start w:val="4"/>
      <w:numFmt w:val="decimal"/>
      <w:lvlText w:val="%1.%2."/>
      <w:lvlJc w:val="left"/>
      <w:pPr>
        <w:tabs>
          <w:tab w:val="num" w:pos="0"/>
        </w:tabs>
        <w:ind w:left="1429" w:hanging="720"/>
      </w:pPr>
      <w:rPr/>
    </w:lvl>
    <w:lvl w:ilvl="2">
      <w:start w:val="1"/>
      <w:numFmt w:val="decimal"/>
      <w:lvlText w:val="%1.%2.%3."/>
      <w:lvlJc w:val="left"/>
      <w:pPr>
        <w:tabs>
          <w:tab w:val="num" w:pos="0"/>
        </w:tabs>
        <w:ind w:left="1571" w:hanging="720"/>
      </w:pPr>
      <w:rPr/>
    </w:lvl>
    <w:lvl w:ilvl="3">
      <w:start w:val="1"/>
      <w:numFmt w:val="decimal"/>
      <w:lvlText w:val="%1.%2.%3.%4."/>
      <w:lvlJc w:val="left"/>
      <w:pPr>
        <w:tabs>
          <w:tab w:val="num" w:pos="0"/>
        </w:tabs>
        <w:ind w:left="2073" w:hanging="1080"/>
      </w:pPr>
      <w:rPr/>
    </w:lvl>
    <w:lvl w:ilvl="4">
      <w:start w:val="1"/>
      <w:numFmt w:val="decimal"/>
      <w:lvlText w:val="%1.%2.%3.%4.%5."/>
      <w:lvlJc w:val="left"/>
      <w:pPr>
        <w:tabs>
          <w:tab w:val="num" w:pos="0"/>
        </w:tabs>
        <w:ind w:left="2215" w:hanging="1080"/>
      </w:pPr>
      <w:rPr/>
    </w:lvl>
    <w:lvl w:ilvl="5">
      <w:start w:val="1"/>
      <w:numFmt w:val="decimal"/>
      <w:lvlText w:val="%1.%2.%3.%4.%5.%6."/>
      <w:lvlJc w:val="left"/>
      <w:pPr>
        <w:tabs>
          <w:tab w:val="num" w:pos="0"/>
        </w:tabs>
        <w:ind w:left="2717" w:hanging="1440"/>
      </w:pPr>
      <w:rPr/>
    </w:lvl>
    <w:lvl w:ilvl="6">
      <w:start w:val="1"/>
      <w:numFmt w:val="decimal"/>
      <w:lvlText w:val="%1.%2.%3.%4.%5.%6.%7."/>
      <w:lvlJc w:val="left"/>
      <w:pPr>
        <w:tabs>
          <w:tab w:val="num" w:pos="0"/>
        </w:tabs>
        <w:ind w:left="2859" w:hanging="1440"/>
      </w:pPr>
      <w:rPr/>
    </w:lvl>
    <w:lvl w:ilvl="7">
      <w:start w:val="1"/>
      <w:numFmt w:val="decimal"/>
      <w:lvlText w:val="%1.%2.%3.%4.%5.%6.%7.%8."/>
      <w:lvlJc w:val="left"/>
      <w:pPr>
        <w:tabs>
          <w:tab w:val="num" w:pos="0"/>
        </w:tabs>
        <w:ind w:left="3361" w:hanging="1800"/>
      </w:pPr>
      <w:rPr/>
    </w:lvl>
    <w:lvl w:ilvl="8">
      <w:start w:val="1"/>
      <w:numFmt w:val="decimal"/>
      <w:lvlText w:val="%1.%2.%3.%4.%5.%6.%7.%8.%9."/>
      <w:lvlJc w:val="left"/>
      <w:pPr>
        <w:tabs>
          <w:tab w:val="num" w:pos="0"/>
        </w:tabs>
        <w:ind w:left="3863" w:hanging="2160"/>
      </w:pPr>
      <w:rPr/>
    </w:lvl>
  </w:abstractNum>
  <w:abstractNum w:abstractNumId="6">
    <w:lvl w:ilvl="0">
      <w:start w:val="1"/>
      <w:numFmt w:val="upperRoman"/>
      <w:lvlText w:val="%1."/>
      <w:lvlJc w:val="left"/>
      <w:pPr>
        <w:tabs>
          <w:tab w:val="num" w:pos="0"/>
        </w:tabs>
        <w:ind w:left="1440" w:hanging="72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7">
    <w:lvl w:ilvl="0">
      <w:start w:val="1"/>
      <w:numFmt w:val="upperRoman"/>
      <w:lvlText w:val="%1."/>
      <w:lvlJc w:val="left"/>
      <w:pPr>
        <w:tabs>
          <w:tab w:val="num" w:pos="0"/>
        </w:tabs>
        <w:ind w:left="1429" w:hanging="72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1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w:color w:val="000000"/>
        <w:lang w:val="ru-RU" w:eastAsia="zh-CN" w:bidi="hi-IN"/>
      </w:rPr>
    </w:rPrDefault>
    <w:pPrDefault>
      <w:pPr>
        <w:suppressAutoHyphens w:val="true"/>
      </w:pPr>
    </w:pPrDefault>
  </w:docDefaults>
  <w:latentStyles w:defLockedState="0" w:defUIPriority="99" w:defSemiHidden="1" w:defUnhideWhenUsed="1" w:defQFormat="0" w:count="26">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heading 10" w:uiPriority="9" w:semiHidden="1" w:unhideWhenUsed="1" w:qFormat="1"/>
    <w:lsdException w:name="Title" w:uiPriority="10" w:semiHidden="0" w:unhideWhenUsed="0" w:qFormat="1"/>
    <w:lsdException w:name="Subtitle" w:uiPriority="11" w:semiHidden="0" w:unhideWhenUsed="0" w:qFormat="1"/>
    <w:lsdException w:name="Header and Footer" w:semiHidden="0" w:unhideWhenUsed="0" w:qFormat="0"/>
    <w:lsdException w:name="Footnote" w:semiHidden="0" w:unhideWhenUsed="0" w:qFormat="0"/>
    <w:lsdException w:name="toc 1" w:uiPriority="39" w:semiHidden="0" w:unhideWhenUsed="0" w:qFormat="0"/>
    <w:lsdException w:name="toc 2" w:uiPriority="39" w:semiHidden="0" w:unhideWhenUsed="0" w:qFormat="0"/>
    <w:lsdException w:name="toc 3" w:uiPriority="39" w:semiHidden="0" w:unhideWhenUsed="0" w:qFormat="0"/>
    <w:lsdException w:name="toc 4" w:uiPriority="39" w:semiHidden="0" w:unhideWhenUsed="0" w:qFormat="0"/>
    <w:lsdException w:name="toc 5" w:uiPriority="39" w:semiHidden="0" w:unhideWhenUsed="0" w:qFormat="0"/>
    <w:lsdException w:name="toc 6" w:uiPriority="39" w:semiHidden="0" w:unhideWhenUsed="0" w:qFormat="0"/>
    <w:lsdException w:name="toc 7" w:uiPriority="39" w:semiHidden="0" w:unhideWhenUsed="0" w:qFormat="0"/>
    <w:lsdException w:name="toc 8" w:uiPriority="39" w:semiHidden="0" w:unhideWhenUsed="0" w:qFormat="0"/>
    <w:lsdException w:name="toc 9" w:uiPriority="39" w:semiHidden="0" w:unhideWhenUsed="0" w:qFormat="0"/>
    <w:lsdException w:name="toc 10" w:uiPriority="39" w:semiHidden="0" w:unhideWhenUsed="0" w:qFormat="0"/>
    <w:lsdException w:name="Hyperlink" w:semiHidden="0" w:unhideWhenUsed="0" w:qFormat="0"/>
  </w:latentStyles>
  <w:style w:type="paragraph" w:styleId="Normal" w:default="1">
    <w:name w:val="Normal"/>
    <w:uiPriority w:val="0"/>
    <w:qFormat/>
    <w:pPr>
      <w:widowControl/>
      <w:bidi w:val="0"/>
      <w:spacing w:lineRule="auto" w:line="240" w:before="0" w:after="0"/>
      <w:ind w:left="0" w:right="0" w:hanging="0"/>
      <w:jc w:val="left"/>
    </w:pPr>
    <w:rPr>
      <w:rFonts w:ascii="Times New Roman" w:hAnsi="Times New Roman" w:eastAsia="NSimSun" w:cs="Arial"/>
      <w:color w:val="000000"/>
      <w:spacing w:val="0"/>
      <w:kern w:val="0"/>
      <w:sz w:val="24"/>
      <w:szCs w:val="20"/>
      <w:lang w:val="ru-RU" w:eastAsia="zh-CN" w:bidi="hi-IN"/>
    </w:rPr>
  </w:style>
  <w:style w:type="paragraph" w:styleId="1">
    <w:name w:val="Heading 1"/>
    <w:next w:val="Normal"/>
    <w:uiPriority w:val="9"/>
    <w:qFormat/>
    <w:pPr>
      <w:widowControl/>
      <w:bidi w:val="0"/>
      <w:spacing w:lineRule="auto" w:line="240" w:before="0" w:after="0"/>
      <w:ind w:left="0" w:right="0" w:hanging="0"/>
      <w:jc w:val="left"/>
    </w:pPr>
    <w:rPr>
      <w:rFonts w:ascii="Times New Roman" w:hAnsi="Times New Roman" w:eastAsia="NSimSun" w:cs="Arial"/>
      <w:b/>
      <w:color w:val="000000"/>
      <w:spacing w:val="0"/>
      <w:kern w:val="0"/>
      <w:sz w:val="28"/>
      <w:szCs w:val="20"/>
      <w:lang w:val="ru-RU" w:eastAsia="zh-CN" w:bidi="hi-IN"/>
    </w:rPr>
  </w:style>
  <w:style w:type="paragraph" w:styleId="2">
    <w:name w:val="Heading 2"/>
    <w:next w:val="Normal"/>
    <w:uiPriority w:val="9"/>
    <w:qFormat/>
    <w:pPr>
      <w:widowControl/>
      <w:bidi w:val="0"/>
      <w:spacing w:lineRule="auto" w:line="240" w:before="120" w:after="120"/>
      <w:ind w:left="0" w:right="0" w:hanging="0"/>
      <w:jc w:val="both"/>
      <w:outlineLvl w:val="1"/>
    </w:pPr>
    <w:rPr>
      <w:rFonts w:ascii="XO Thames" w:hAnsi="XO Thames" w:eastAsia="NSimSun" w:cs="Arial"/>
      <w:b/>
      <w:color w:val="000000"/>
      <w:spacing w:val="0"/>
      <w:kern w:val="0"/>
      <w:sz w:val="28"/>
      <w:szCs w:val="20"/>
      <w:lang w:val="ru-RU" w:eastAsia="zh-CN" w:bidi="hi-IN"/>
    </w:rPr>
  </w:style>
  <w:style w:type="paragraph" w:styleId="3">
    <w:name w:val="Heading 3"/>
    <w:next w:val="Normal"/>
    <w:uiPriority w:val="9"/>
    <w:qFormat/>
    <w:pPr>
      <w:widowControl/>
      <w:bidi w:val="0"/>
      <w:spacing w:lineRule="auto" w:line="240" w:before="0" w:after="0"/>
      <w:ind w:left="0" w:right="0" w:hanging="0"/>
      <w:jc w:val="left"/>
    </w:pPr>
    <w:rPr>
      <w:rFonts w:ascii="XO Thames" w:hAnsi="XO Thames" w:eastAsia="NSimSun" w:cs="Arial"/>
      <w:b/>
      <w:color w:val="000000"/>
      <w:spacing w:val="0"/>
      <w:kern w:val="0"/>
      <w:sz w:val="26"/>
      <w:szCs w:val="20"/>
      <w:lang w:val="ru-RU" w:eastAsia="zh-CN" w:bidi="hi-IN"/>
    </w:rPr>
  </w:style>
  <w:style w:type="paragraph" w:styleId="4">
    <w:name w:val="Heading 4"/>
    <w:next w:val="Normal"/>
    <w:uiPriority w:val="9"/>
    <w:qFormat/>
    <w:pPr>
      <w:widowControl/>
      <w:bidi w:val="0"/>
      <w:spacing w:lineRule="auto" w:line="240" w:before="120" w:after="120"/>
      <w:ind w:left="0" w:right="0" w:hanging="0"/>
      <w:jc w:val="both"/>
      <w:outlineLvl w:val="3"/>
    </w:pPr>
    <w:rPr>
      <w:rFonts w:ascii="XO Thames" w:hAnsi="XO Thames" w:eastAsia="NSimSun" w:cs="Arial"/>
      <w:b/>
      <w:color w:val="000000"/>
      <w:spacing w:val="0"/>
      <w:kern w:val="0"/>
      <w:sz w:val="24"/>
      <w:szCs w:val="20"/>
      <w:lang w:val="ru-RU" w:eastAsia="zh-CN" w:bidi="hi-IN"/>
    </w:rPr>
  </w:style>
  <w:style w:type="paragraph" w:styleId="5">
    <w:name w:val="Heading 5"/>
    <w:next w:val="Normal"/>
    <w:uiPriority w:val="9"/>
    <w:qFormat/>
    <w:pPr>
      <w:widowControl/>
      <w:bidi w:val="0"/>
      <w:spacing w:lineRule="auto" w:line="240" w:before="120" w:after="120"/>
      <w:ind w:left="0" w:right="0" w:hanging="0"/>
      <w:jc w:val="both"/>
      <w:outlineLvl w:val="4"/>
    </w:pPr>
    <w:rPr>
      <w:rFonts w:ascii="XO Thames" w:hAnsi="XO Thames" w:eastAsia="NSimSun" w:cs="Arial"/>
      <w:b/>
      <w:color w:val="000000"/>
      <w:spacing w:val="0"/>
      <w:kern w:val="0"/>
      <w:sz w:val="22"/>
      <w:szCs w:val="20"/>
      <w:lang w:val="ru-RU" w:eastAsia="zh-CN" w:bidi="hi-IN"/>
    </w:rPr>
  </w:style>
  <w:style w:type="character" w:styleId="Textbodyindent">
    <w:name w:val="Text body indent"/>
    <w:link w:val="Textbodyindent1"/>
    <w:qFormat/>
    <w:rPr/>
  </w:style>
  <w:style w:type="character" w:styleId="Style9">
    <w:name w:val="Символ сноски"/>
    <w:link w:val="Style44"/>
    <w:qFormat/>
    <w:rPr>
      <w:vertAlign w:val="superscript"/>
    </w:rPr>
  </w:style>
  <w:style w:type="character" w:styleId="Style10">
    <w:name w:val="Footnote Reference"/>
    <w:rPr>
      <w:vertAlign w:val="superscript"/>
    </w:rPr>
  </w:style>
  <w:style w:type="character" w:styleId="SubtleEmphasis">
    <w:name w:val="Subtle Emphasis"/>
    <w:link w:val="SubtleEmphasis1"/>
    <w:qFormat/>
    <w:rPr>
      <w:rFonts w:ascii="Times New Roman" w:hAnsi="Times New Roman"/>
      <w:i/>
      <w:color w:val="808080"/>
      <w:spacing w:val="0"/>
      <w:sz w:val="20"/>
    </w:rPr>
  </w:style>
  <w:style w:type="character" w:styleId="Contents2">
    <w:name w:val="Contents 2"/>
    <w:link w:val="Contents21"/>
    <w:qFormat/>
    <w:rPr>
      <w:rFonts w:ascii="XO Thames" w:hAnsi="XO Thames"/>
      <w:sz w:val="28"/>
    </w:rPr>
  </w:style>
  <w:style w:type="character" w:styleId="List5">
    <w:name w:val="List 5"/>
    <w:qFormat/>
    <w:rPr/>
  </w:style>
  <w:style w:type="character" w:styleId="List4">
    <w:name w:val="List 4"/>
    <w:qFormat/>
    <w:rPr/>
  </w:style>
  <w:style w:type="character" w:styleId="31">
    <w:name w:val="Заголовок №3"/>
    <w:link w:val="33"/>
    <w:qFormat/>
    <w:rPr>
      <w:sz w:val="26"/>
    </w:rPr>
  </w:style>
  <w:style w:type="character" w:styleId="Contents7">
    <w:name w:val="Contents 7"/>
    <w:link w:val="Contents71"/>
    <w:qFormat/>
    <w:rPr>
      <w:rFonts w:ascii="XO Thames" w:hAnsi="XO Thames"/>
      <w:color w:val="000000"/>
      <w:spacing w:val="0"/>
      <w:sz w:val="28"/>
    </w:rPr>
  </w:style>
  <w:style w:type="character" w:styleId="Style11">
    <w:name w:val="Заголовок"/>
    <w:link w:val="Style29"/>
    <w:qFormat/>
    <w:rPr>
      <w:rFonts w:ascii="Liberation Sans" w:hAnsi="Liberation Sans"/>
      <w:sz w:val="28"/>
    </w:rPr>
  </w:style>
  <w:style w:type="character" w:styleId="Contents4">
    <w:name w:val="Contents 4"/>
    <w:link w:val="Contents41"/>
    <w:qFormat/>
    <w:rPr>
      <w:rFonts w:ascii="XO Thames" w:hAnsi="XO Thames"/>
      <w:sz w:val="28"/>
    </w:rPr>
  </w:style>
  <w:style w:type="character" w:styleId="Style12">
    <w:name w:val="FollowedHyperlink"/>
    <w:rPr>
      <w:color w:val="800080"/>
      <w:u w:val="single"/>
    </w:rPr>
  </w:style>
  <w:style w:type="character" w:styleId="Pa6">
    <w:name w:val="Pa6"/>
    <w:basedOn w:val="Default"/>
    <w:link w:val="Pa61"/>
    <w:qFormat/>
    <w:rPr>
      <w:color w:val="000000"/>
    </w:rPr>
  </w:style>
  <w:style w:type="character" w:styleId="Style13">
    <w:name w:val="Комментарий"/>
    <w:link w:val="Style34"/>
    <w:qFormat/>
    <w:rPr>
      <w:rFonts w:ascii="Arial" w:hAnsi="Arial"/>
      <w:color w:val="353842"/>
      <w:shd w:fill="F0F0F0" w:val="clear"/>
    </w:rPr>
  </w:style>
  <w:style w:type="character" w:styleId="ListBullet4">
    <w:name w:val="List Bullet 4"/>
    <w:link w:val="ListBullet41"/>
    <w:qFormat/>
    <w:rPr/>
  </w:style>
  <w:style w:type="character" w:styleId="311">
    <w:name w:val="Основной текст с отступом 31"/>
    <w:link w:val="312"/>
    <w:qFormat/>
    <w:rPr>
      <w:rFonts w:ascii="Arial" w:hAnsi="Arial"/>
      <w:sz w:val="28"/>
    </w:rPr>
  </w:style>
  <w:style w:type="character" w:styleId="Contents6">
    <w:name w:val="Contents 6"/>
    <w:link w:val="Contents61"/>
    <w:qFormat/>
    <w:rPr>
      <w:rFonts w:ascii="XO Thames" w:hAnsi="XO Thames"/>
      <w:sz w:val="28"/>
    </w:rPr>
  </w:style>
  <w:style w:type="character" w:styleId="Contents5">
    <w:name w:val="Contents 5"/>
    <w:link w:val="Contents51"/>
    <w:qFormat/>
    <w:rPr>
      <w:rFonts w:ascii="XO Thames" w:hAnsi="XO Thames"/>
      <w:color w:val="000000"/>
      <w:spacing w:val="0"/>
      <w:sz w:val="28"/>
    </w:rPr>
  </w:style>
  <w:style w:type="character" w:styleId="Style14">
    <w:name w:val="Знак Знак Знак Знак Знак Знак Знак"/>
    <w:link w:val="Style35"/>
    <w:qFormat/>
    <w:rPr>
      <w:rFonts w:ascii="Verdana" w:hAnsi="Verdana"/>
      <w:sz w:val="20"/>
    </w:rPr>
  </w:style>
  <w:style w:type="character" w:styleId="Contents9">
    <w:name w:val="Contents 9"/>
    <w:link w:val="Contents91"/>
    <w:qFormat/>
    <w:rPr>
      <w:rFonts w:ascii="XO Thames" w:hAnsi="XO Thames"/>
      <w:color w:val="000000"/>
      <w:spacing w:val="0"/>
      <w:sz w:val="28"/>
    </w:rPr>
  </w:style>
  <w:style w:type="character" w:styleId="CourierNew95pt">
    <w:name w:val="Основной текст + Courier New;9;5 pt"/>
    <w:link w:val="CourierNew95pt1"/>
    <w:qFormat/>
    <w:rPr>
      <w:rFonts w:ascii="Courier New" w:hAnsi="Courier New"/>
      <w:color w:val="000000"/>
      <w:spacing w:val="0"/>
      <w:sz w:val="19"/>
    </w:rPr>
  </w:style>
  <w:style w:type="character" w:styleId="Heading3">
    <w:name w:val="Heading 3"/>
    <w:qFormat/>
    <w:rPr>
      <w:rFonts w:ascii="XO Thames" w:hAnsi="XO Thames"/>
      <w:b/>
      <w:sz w:val="26"/>
    </w:rPr>
  </w:style>
  <w:style w:type="character" w:styleId="Contents1">
    <w:name w:val="Contents 1"/>
    <w:link w:val="Contents11"/>
    <w:qFormat/>
    <w:rPr>
      <w:rFonts w:ascii="XO Thames" w:hAnsi="XO Thames"/>
      <w:b/>
      <w:color w:val="000000"/>
      <w:spacing w:val="0"/>
      <w:sz w:val="28"/>
    </w:rPr>
  </w:style>
  <w:style w:type="character" w:styleId="Pagenumber">
    <w:name w:val="page number"/>
    <w:basedOn w:val="DefaultParagraphFont"/>
    <w:link w:val="Pagenumber1"/>
    <w:qFormat/>
    <w:rPr/>
  </w:style>
  <w:style w:type="character" w:styleId="ConsPlusTitle">
    <w:name w:val="ConsPlusTitle"/>
    <w:link w:val="ConsPlusTitle1"/>
    <w:qFormat/>
    <w:rPr>
      <w:rFonts w:ascii="Times New Roman" w:hAnsi="Times New Roman"/>
      <w:b/>
      <w:color w:val="000000"/>
      <w:spacing w:val="0"/>
      <w:sz w:val="28"/>
    </w:rPr>
  </w:style>
  <w:style w:type="character" w:styleId="Annotationtext">
    <w:name w:val="annotation text"/>
    <w:link w:val="Annotationtext1"/>
    <w:qFormat/>
    <w:rPr>
      <w:sz w:val="20"/>
    </w:rPr>
  </w:style>
  <w:style w:type="character" w:styleId="Annotationsubject">
    <w:name w:val="annotation subject"/>
    <w:basedOn w:val="Annotationtext"/>
    <w:link w:val="Annotationsubject1"/>
    <w:qFormat/>
    <w:rPr>
      <w:b/>
    </w:rPr>
  </w:style>
  <w:style w:type="character" w:styleId="21">
    <w:name w:val="Заголовок №2"/>
    <w:link w:val="23"/>
    <w:qFormat/>
    <w:rPr>
      <w:sz w:val="26"/>
    </w:rPr>
  </w:style>
  <w:style w:type="character" w:styleId="DocumentMap">
    <w:name w:val="Document Map"/>
    <w:link w:val="DocumentMap1"/>
    <w:qFormat/>
    <w:rPr>
      <w:rFonts w:ascii="Tahoma" w:hAnsi="Tahoma"/>
      <w:sz w:val="16"/>
    </w:rPr>
  </w:style>
  <w:style w:type="character" w:styleId="ConsPlusNormal">
    <w:name w:val="ConsPlusNormal"/>
    <w:link w:val="ConsPlusNormal1"/>
    <w:qFormat/>
    <w:rPr>
      <w:rFonts w:ascii="Arial" w:hAnsi="Arial"/>
      <w:color w:val="000000"/>
      <w:spacing w:val="0"/>
      <w:sz w:val="20"/>
    </w:rPr>
  </w:style>
  <w:style w:type="character" w:styleId="Style15">
    <w:name w:val="Не вступил в силу"/>
    <w:link w:val="Style37"/>
    <w:qFormat/>
    <w:rPr>
      <w:rFonts w:ascii="Times New Roman" w:hAnsi="Times New Roman"/>
      <w:b w:val="false"/>
      <w:color w:val="000000"/>
      <w:spacing w:val="0"/>
      <w:sz w:val="26"/>
      <w:shd w:fill="D8EDE8" w:val="clear"/>
    </w:rPr>
  </w:style>
  <w:style w:type="character" w:styleId="Style16">
    <w:name w:val="Emphasis"/>
    <w:qFormat/>
    <w:rPr>
      <w:i/>
    </w:rPr>
  </w:style>
  <w:style w:type="character" w:styleId="Pa15">
    <w:name w:val="Pa15"/>
    <w:basedOn w:val="Default"/>
    <w:link w:val="Pa151"/>
    <w:qFormat/>
    <w:rPr>
      <w:color w:val="000000"/>
    </w:rPr>
  </w:style>
  <w:style w:type="character" w:styleId="BodyTextIndent3">
    <w:name w:val="Body Text Indent 3"/>
    <w:link w:val="BodyTextIndent31"/>
    <w:qFormat/>
    <w:rPr>
      <w:sz w:val="16"/>
    </w:rPr>
  </w:style>
  <w:style w:type="character" w:styleId="Footer">
    <w:name w:val="Footer"/>
    <w:qFormat/>
    <w:rPr/>
  </w:style>
  <w:style w:type="character" w:styleId="PlainText">
    <w:name w:val="Plain Text"/>
    <w:link w:val="PlainText1"/>
    <w:qFormat/>
    <w:rPr>
      <w:rFonts w:ascii="Courier New" w:hAnsi="Courier New"/>
      <w:sz w:val="20"/>
    </w:rPr>
  </w:style>
  <w:style w:type="character" w:styleId="NormalWeb">
    <w:name w:val="Normal (Web)"/>
    <w:link w:val="NormalWeb1"/>
    <w:qFormat/>
    <w:rPr/>
  </w:style>
  <w:style w:type="character" w:styleId="32">
    <w:name w:val="Основной текст (3)"/>
    <w:link w:val="34"/>
    <w:qFormat/>
    <w:rPr>
      <w:sz w:val="27"/>
    </w:rPr>
  </w:style>
  <w:style w:type="character" w:styleId="Subtitle">
    <w:name w:val="Subtitle"/>
    <w:qFormat/>
    <w:rPr>
      <w:rFonts w:ascii="Cambria" w:hAnsi="Cambria"/>
    </w:rPr>
  </w:style>
  <w:style w:type="character" w:styleId="Style17">
    <w:name w:val="Символ концевой сноски"/>
    <w:link w:val="Style41"/>
    <w:qFormat/>
    <w:rPr>
      <w:vertAlign w:val="superscript"/>
    </w:rPr>
  </w:style>
  <w:style w:type="character" w:styleId="Contents3">
    <w:name w:val="Contents 3"/>
    <w:link w:val="Contents31"/>
    <w:qFormat/>
    <w:rPr>
      <w:rFonts w:ascii="XO Thames" w:hAnsi="XO Thames"/>
      <w:sz w:val="28"/>
    </w:rPr>
  </w:style>
  <w:style w:type="character" w:styleId="Heading5">
    <w:name w:val="Heading 5"/>
    <w:qFormat/>
    <w:rPr>
      <w:rFonts w:ascii="XO Thames" w:hAnsi="XO Thames"/>
      <w:b/>
      <w:color w:val="000000"/>
      <w:spacing w:val="0"/>
      <w:sz w:val="22"/>
    </w:rPr>
  </w:style>
  <w:style w:type="character" w:styleId="P9">
    <w:name w:val="p9"/>
    <w:link w:val="P91"/>
    <w:qFormat/>
    <w:rPr/>
  </w:style>
  <w:style w:type="character" w:styleId="Default">
    <w:name w:val="Default"/>
    <w:link w:val="Default1"/>
    <w:qFormat/>
    <w:rPr>
      <w:rFonts w:ascii="Times New Roman" w:hAnsi="Times New Roman"/>
      <w:color w:val="000000"/>
      <w:spacing w:val="0"/>
      <w:sz w:val="24"/>
    </w:rPr>
  </w:style>
  <w:style w:type="character" w:styleId="ListParagraph">
    <w:name w:val="List Paragraph"/>
    <w:link w:val="ListParagraph1"/>
    <w:qFormat/>
    <w:rPr/>
  </w:style>
  <w:style w:type="character" w:styleId="Style18">
    <w:name w:val="Нормальный (таблица)"/>
    <w:link w:val="Style42"/>
    <w:qFormat/>
    <w:rPr>
      <w:rFonts w:ascii="Arial" w:hAnsi="Arial"/>
    </w:rPr>
  </w:style>
  <w:style w:type="character" w:styleId="Style19">
    <w:name w:val="Endnote Reference"/>
    <w:rPr>
      <w:vertAlign w:val="superscript"/>
    </w:rPr>
  </w:style>
  <w:style w:type="character" w:styleId="Internetlink">
    <w:name w:val="Internet link"/>
    <w:link w:val="Internetlink1"/>
    <w:qFormat/>
    <w:rPr>
      <w:rFonts w:ascii="Times New Roman" w:hAnsi="Times New Roman"/>
      <w:color w:val="0000FF"/>
      <w:spacing w:val="0"/>
      <w:sz w:val="20"/>
      <w:u w:val="single"/>
    </w:rPr>
  </w:style>
  <w:style w:type="character" w:styleId="Header">
    <w:name w:val="Header"/>
    <w:qFormat/>
    <w:rPr/>
  </w:style>
  <w:style w:type="character" w:styleId="Heading1">
    <w:name w:val="Heading 1"/>
    <w:qFormat/>
    <w:rPr>
      <w:b/>
      <w:sz w:val="28"/>
    </w:rPr>
  </w:style>
  <w:style w:type="character" w:styleId="List3">
    <w:name w:val="List 3"/>
    <w:qFormat/>
    <w:rPr/>
  </w:style>
  <w:style w:type="character" w:styleId="ListNumber">
    <w:name w:val="List Number"/>
    <w:link w:val="ListNumber1"/>
    <w:qFormat/>
    <w:rPr/>
  </w:style>
  <w:style w:type="character" w:styleId="Textbody">
    <w:name w:val="Text body"/>
    <w:link w:val="Textbody1"/>
    <w:qFormat/>
    <w:rPr/>
  </w:style>
  <w:style w:type="character" w:styleId="Heading4">
    <w:name w:val="Heading 4"/>
    <w:qFormat/>
    <w:rPr>
      <w:rFonts w:ascii="XO Thames" w:hAnsi="XO Thames"/>
      <w:b/>
      <w:color w:val="000000"/>
      <w:spacing w:val="0"/>
      <w:sz w:val="24"/>
    </w:rPr>
  </w:style>
  <w:style w:type="character" w:styleId="-">
    <w:name w:val="Hyperlink"/>
    <w:rPr>
      <w:color w:val="0000FF"/>
      <w:u w:val="single"/>
    </w:rPr>
  </w:style>
  <w:style w:type="character" w:styleId="Footnote">
    <w:name w:val="Footnote"/>
    <w:link w:val="Footnote1"/>
    <w:qFormat/>
    <w:rPr>
      <w:sz w:val="20"/>
    </w:rPr>
  </w:style>
  <w:style w:type="character" w:styleId="Endnote">
    <w:name w:val="Endnote"/>
    <w:link w:val="Endnote1"/>
    <w:qFormat/>
    <w:rPr>
      <w:sz w:val="20"/>
    </w:rPr>
  </w:style>
  <w:style w:type="character" w:styleId="11">
    <w:name w:val="Основной текст1"/>
    <w:link w:val="13"/>
    <w:qFormat/>
    <w:rPr>
      <w:sz w:val="26"/>
    </w:rPr>
  </w:style>
  <w:style w:type="character" w:styleId="Style20">
    <w:name w:val="Колонтитул"/>
    <w:link w:val="Style38"/>
    <w:qFormat/>
    <w:rPr>
      <w:rFonts w:ascii="XO Thames" w:hAnsi="XO Thames"/>
      <w:color w:val="000000"/>
      <w:spacing w:val="0"/>
      <w:sz w:val="20"/>
    </w:rPr>
  </w:style>
  <w:style w:type="character" w:styleId="HeaderandFooter">
    <w:name w:val="Header and Footer"/>
    <w:qFormat/>
    <w:rPr>
      <w:rFonts w:ascii="XO Thames" w:hAnsi="XO Thames"/>
      <w:sz w:val="20"/>
    </w:rPr>
  </w:style>
  <w:style w:type="character" w:styleId="List2">
    <w:name w:val="List 2"/>
    <w:qFormat/>
    <w:rPr/>
  </w:style>
  <w:style w:type="character" w:styleId="HTMLPreformatted">
    <w:name w:val="HTML Preformatted"/>
    <w:link w:val="HTMLPreformatted1"/>
    <w:qFormat/>
    <w:rPr>
      <w:rFonts w:ascii="Courier New" w:hAnsi="Courier New"/>
      <w:sz w:val="20"/>
    </w:rPr>
  </w:style>
  <w:style w:type="character" w:styleId="Style21">
    <w:name w:val="Цветовое выделение"/>
    <w:link w:val="Style46"/>
    <w:qFormat/>
    <w:rPr>
      <w:rFonts w:ascii="Times New Roman" w:hAnsi="Times New Roman"/>
      <w:b/>
      <w:color w:val="26282F"/>
      <w:spacing w:val="0"/>
      <w:sz w:val="26"/>
    </w:rPr>
  </w:style>
  <w:style w:type="character" w:styleId="BodyText3">
    <w:name w:val="Body Text 3"/>
    <w:link w:val="BodyText31"/>
    <w:qFormat/>
    <w:rPr>
      <w:sz w:val="28"/>
    </w:rPr>
  </w:style>
  <w:style w:type="character" w:styleId="S1">
    <w:name w:val="s_1"/>
    <w:link w:val="S11"/>
    <w:qFormat/>
    <w:rPr/>
  </w:style>
  <w:style w:type="character" w:styleId="FootnoteSymbol">
    <w:name w:val="Footnote Symbol"/>
    <w:link w:val="FootnoteSymbol1"/>
    <w:qFormat/>
    <w:rPr>
      <w:rFonts w:ascii="Times New Roman" w:hAnsi="Times New Roman"/>
      <w:color w:val="000000"/>
      <w:spacing w:val="0"/>
      <w:sz w:val="20"/>
      <w:vertAlign w:val="superscript"/>
    </w:rPr>
  </w:style>
  <w:style w:type="character" w:styleId="Title">
    <w:name w:val="Title"/>
    <w:qFormat/>
    <w:rPr>
      <w:rFonts w:ascii="Arial" w:hAnsi="Arial"/>
      <w:sz w:val="28"/>
    </w:rPr>
  </w:style>
  <w:style w:type="character" w:styleId="Contents8">
    <w:name w:val="Contents 8"/>
    <w:link w:val="Contents81"/>
    <w:qFormat/>
    <w:rPr>
      <w:rFonts w:ascii="XO Thames" w:hAnsi="XO Thames"/>
      <w:color w:val="000000"/>
      <w:spacing w:val="0"/>
      <w:sz w:val="28"/>
    </w:rPr>
  </w:style>
  <w:style w:type="character" w:styleId="Formattext">
    <w:name w:val="formattext"/>
    <w:link w:val="Formattext1"/>
    <w:qFormat/>
    <w:rPr/>
  </w:style>
  <w:style w:type="character" w:styleId="EndnoteSymbol">
    <w:name w:val="Endnote Symbol"/>
    <w:link w:val="EndnoteSymbol1"/>
    <w:qFormat/>
    <w:rPr>
      <w:rFonts w:ascii="Times New Roman" w:hAnsi="Times New Roman"/>
      <w:color w:val="000000"/>
      <w:spacing w:val="0"/>
      <w:sz w:val="20"/>
      <w:vertAlign w:val="superscript"/>
    </w:rPr>
  </w:style>
  <w:style w:type="character" w:styleId="VisitedInternetLink">
    <w:name w:val="Visited Internet Link"/>
    <w:link w:val="VisitedInternetLink1"/>
    <w:qFormat/>
    <w:rPr>
      <w:rFonts w:ascii="Times New Roman" w:hAnsi="Times New Roman"/>
      <w:color w:val="800080"/>
      <w:spacing w:val="0"/>
      <w:sz w:val="20"/>
      <w:u w:val="single"/>
    </w:rPr>
  </w:style>
  <w:style w:type="character" w:styleId="DefaultParagraphFont">
    <w:name w:val="Default Paragraph Font"/>
    <w:link w:val="DefaultParagraphFont1"/>
    <w:qFormat/>
    <w:rPr>
      <w:rFonts w:ascii="Times New Roman" w:hAnsi="Times New Roman"/>
      <w:color w:val="000000"/>
      <w:spacing w:val="0"/>
      <w:sz w:val="20"/>
    </w:rPr>
  </w:style>
  <w:style w:type="character" w:styleId="BodyTextIndent2">
    <w:name w:val="Body Text Indent 2"/>
    <w:link w:val="BodyTextIndent21"/>
    <w:qFormat/>
    <w:rPr/>
  </w:style>
  <w:style w:type="character" w:styleId="Pa9">
    <w:name w:val="Pa9"/>
    <w:basedOn w:val="Default"/>
    <w:link w:val="Pa91"/>
    <w:qFormat/>
    <w:rPr>
      <w:color w:val="000000"/>
    </w:rPr>
  </w:style>
  <w:style w:type="character" w:styleId="BalloonText">
    <w:name w:val="Balloon Text"/>
    <w:link w:val="BalloonText1"/>
    <w:qFormat/>
    <w:rPr>
      <w:rFonts w:ascii="Tahoma" w:hAnsi="Tahoma"/>
      <w:spacing w:val="-2"/>
      <w:sz w:val="16"/>
    </w:rPr>
  </w:style>
  <w:style w:type="character" w:styleId="Style22">
    <w:name w:val="Заголовок таблицы"/>
    <w:basedOn w:val="Style24"/>
    <w:link w:val="Style49"/>
    <w:qFormat/>
    <w:rPr>
      <w:b/>
    </w:rPr>
  </w:style>
  <w:style w:type="character" w:styleId="Style23">
    <w:name w:val="Прижатый влево"/>
    <w:link w:val="Style50"/>
    <w:qFormat/>
    <w:rPr>
      <w:rFonts w:ascii="Arial" w:hAnsi="Arial"/>
    </w:rPr>
  </w:style>
  <w:style w:type="character" w:styleId="Style24">
    <w:name w:val="Содержимое таблицы"/>
    <w:link w:val="Style48"/>
    <w:qFormat/>
    <w:rPr/>
  </w:style>
  <w:style w:type="character" w:styleId="A1">
    <w:name w:val="A1"/>
    <w:link w:val="A11"/>
    <w:qFormat/>
    <w:rPr>
      <w:rFonts w:ascii="Times New Roman" w:hAnsi="Times New Roman"/>
      <w:b/>
      <w:color w:val="000000"/>
      <w:spacing w:val="0"/>
      <w:sz w:val="20"/>
    </w:rPr>
  </w:style>
  <w:style w:type="character" w:styleId="Style25">
    <w:name w:val="Таблицы (моноширинный)"/>
    <w:link w:val="Style51"/>
    <w:qFormat/>
    <w:rPr>
      <w:rFonts w:ascii="Courier New" w:hAnsi="Courier New"/>
      <w:sz w:val="20"/>
    </w:rPr>
  </w:style>
  <w:style w:type="character" w:styleId="List">
    <w:name w:val="List"/>
    <w:qFormat/>
    <w:rPr/>
  </w:style>
  <w:style w:type="character" w:styleId="Style26">
    <w:name w:val="Гипертекстовая ссылка"/>
    <w:link w:val="Style52"/>
    <w:qFormat/>
    <w:rPr>
      <w:rFonts w:ascii="Times New Roman" w:hAnsi="Times New Roman"/>
      <w:b/>
      <w:color w:val="106BBE"/>
      <w:spacing w:val="0"/>
      <w:sz w:val="26"/>
    </w:rPr>
  </w:style>
  <w:style w:type="character" w:styleId="ListContinue3">
    <w:name w:val="List Continue 3"/>
    <w:link w:val="ListContinue31"/>
    <w:qFormat/>
    <w:rPr/>
  </w:style>
  <w:style w:type="character" w:styleId="ListBullet5">
    <w:name w:val="List Bullet 5"/>
    <w:link w:val="ListBullet51"/>
    <w:qFormat/>
    <w:rPr/>
  </w:style>
  <w:style w:type="character" w:styleId="ListBullet3">
    <w:name w:val="List Bullet 3"/>
    <w:link w:val="ListBullet31"/>
    <w:qFormat/>
    <w:rPr/>
  </w:style>
  <w:style w:type="character" w:styleId="NoSpacing">
    <w:name w:val="No Spacing"/>
    <w:link w:val="NoSpacing1"/>
    <w:qFormat/>
    <w:rPr>
      <w:rFonts w:ascii="Times New Roman" w:hAnsi="Times New Roman"/>
      <w:color w:val="000000"/>
      <w:spacing w:val="0"/>
      <w:sz w:val="24"/>
    </w:rPr>
  </w:style>
  <w:style w:type="character" w:styleId="Heading2">
    <w:name w:val="Heading 2"/>
    <w:qFormat/>
    <w:rPr>
      <w:rFonts w:ascii="XO Thames" w:hAnsi="XO Thames"/>
      <w:b/>
      <w:color w:val="000000"/>
      <w:spacing w:val="0"/>
      <w:sz w:val="28"/>
    </w:rPr>
  </w:style>
  <w:style w:type="character" w:styleId="A7">
    <w:name w:val="A7"/>
    <w:link w:val="A71"/>
    <w:qFormat/>
    <w:rPr>
      <w:rFonts w:ascii="Times New Roman" w:hAnsi="Times New Roman"/>
      <w:color w:val="000000"/>
      <w:spacing w:val="0"/>
      <w:sz w:val="20"/>
      <w:u w:val="single"/>
    </w:rPr>
  </w:style>
  <w:style w:type="character" w:styleId="Caption">
    <w:name w:val="Caption"/>
    <w:qFormat/>
    <w:rPr>
      <w:i/>
      <w:sz w:val="24"/>
    </w:rPr>
  </w:style>
  <w:style w:type="character" w:styleId="Annotationreference">
    <w:name w:val="annotation reference"/>
    <w:link w:val="Annotationreference1"/>
    <w:qFormat/>
    <w:rPr>
      <w:rFonts w:ascii="Times New Roman" w:hAnsi="Times New Roman"/>
      <w:color w:val="000000"/>
      <w:spacing w:val="0"/>
      <w:sz w:val="16"/>
    </w:rPr>
  </w:style>
  <w:style w:type="character" w:styleId="Toc10">
    <w:name w:val="toc 10"/>
    <w:link w:val="Toc101"/>
    <w:qFormat/>
    <w:rPr>
      <w:rFonts w:ascii="XO Thames" w:hAnsi="XO Thames"/>
      <w:color w:val="000000"/>
      <w:spacing w:val="0"/>
      <w:sz w:val="28"/>
    </w:rPr>
  </w:style>
  <w:style w:type="character" w:styleId="Pa16">
    <w:name w:val="Pa16"/>
    <w:basedOn w:val="Default"/>
    <w:link w:val="Pa161"/>
    <w:qFormat/>
    <w:rPr>
      <w:color w:val="000000"/>
    </w:rPr>
  </w:style>
  <w:style w:type="character" w:styleId="Style27">
    <w:name w:val="Указатель"/>
    <w:link w:val="Style33"/>
    <w:qFormat/>
    <w:rPr/>
  </w:style>
  <w:style w:type="character" w:styleId="12">
    <w:name w:val="Цитата1"/>
    <w:link w:val="15"/>
    <w:qFormat/>
    <w:rPr>
      <w:b/>
      <w:sz w:val="28"/>
    </w:rPr>
  </w:style>
  <w:style w:type="character" w:styleId="Style28">
    <w:name w:val="Содержимое врезки"/>
    <w:link w:val="Style53"/>
    <w:qFormat/>
    <w:rPr/>
  </w:style>
  <w:style w:type="character" w:styleId="A0">
    <w:name w:val="A0"/>
    <w:link w:val="A01"/>
    <w:qFormat/>
    <w:rPr>
      <w:rFonts w:ascii="Times New Roman" w:hAnsi="Times New Roman"/>
      <w:color w:val="000000"/>
      <w:spacing w:val="0"/>
      <w:sz w:val="20"/>
    </w:rPr>
  </w:style>
  <w:style w:type="paragraph" w:styleId="Style29">
    <w:name w:val="Заголовок"/>
    <w:basedOn w:val="Normal"/>
    <w:next w:val="Style30"/>
    <w:link w:val="Style11"/>
    <w:qFormat/>
    <w:pPr>
      <w:keepNext w:val="true"/>
      <w:spacing w:before="240" w:after="120"/>
    </w:pPr>
    <w:rPr>
      <w:rFonts w:ascii="Liberation Sans" w:hAnsi="Liberation Sans"/>
      <w:sz w:val="28"/>
    </w:rPr>
  </w:style>
  <w:style w:type="paragraph" w:styleId="Style30">
    <w:name w:val="Body Text"/>
    <w:basedOn w:val="Normal"/>
    <w:pPr>
      <w:spacing w:before="0" w:after="120"/>
    </w:pPr>
    <w:rPr/>
  </w:style>
  <w:style w:type="paragraph" w:styleId="Style31">
    <w:name w:val="List"/>
    <w:basedOn w:val="Normal"/>
    <w:pPr>
      <w:ind w:left="283" w:right="0" w:hanging="283"/>
    </w:pPr>
    <w:rPr/>
  </w:style>
  <w:style w:type="paragraph" w:styleId="Style32">
    <w:name w:val="Caption"/>
    <w:basedOn w:val="Normal"/>
    <w:qFormat/>
    <w:pPr>
      <w:spacing w:before="120" w:after="120"/>
    </w:pPr>
    <w:rPr>
      <w:i/>
      <w:sz w:val="24"/>
    </w:rPr>
  </w:style>
  <w:style w:type="paragraph" w:styleId="Style33">
    <w:name w:val="Указатель"/>
    <w:basedOn w:val="Normal"/>
    <w:link w:val="Style27"/>
    <w:qFormat/>
    <w:pPr/>
    <w:rPr/>
  </w:style>
  <w:style w:type="paragraph" w:styleId="Textbodyindent1">
    <w:name w:val="Text body indent"/>
    <w:link w:val="Textbodyindent"/>
    <w:qFormat/>
    <w:pPr>
      <w:widowControl/>
      <w:bidi w:val="0"/>
      <w:spacing w:lineRule="auto" w:line="240" w:before="0" w:after="0"/>
      <w:ind w:left="0" w:right="0" w:hanging="0"/>
      <w:jc w:val="left"/>
    </w:pPr>
    <w:rPr>
      <w:rFonts w:ascii="Times New Roman" w:hAnsi="Times New Roman" w:eastAsia="NSimSun" w:cs="Arial"/>
      <w:color w:val="000000"/>
      <w:spacing w:val="0"/>
      <w:kern w:val="0"/>
      <w:sz w:val="20"/>
      <w:szCs w:val="20"/>
      <w:lang w:val="ru-RU" w:eastAsia="zh-CN" w:bidi="hi-IN"/>
    </w:rPr>
  </w:style>
  <w:style w:type="paragraph" w:styleId="FootnoteSymbol1">
    <w:name w:val="Footnote Symbol"/>
    <w:link w:val="FootnoteSymbol"/>
    <w:qFormat/>
    <w:pPr>
      <w:widowControl/>
      <w:bidi w:val="0"/>
      <w:spacing w:lineRule="auto" w:line="240" w:before="0" w:after="0"/>
      <w:ind w:left="0" w:right="0" w:hanging="0"/>
      <w:jc w:val="left"/>
    </w:pPr>
    <w:rPr>
      <w:rFonts w:ascii="Times New Roman" w:hAnsi="Times New Roman" w:eastAsia="NSimSun" w:cs="Arial"/>
      <w:color w:val="000000"/>
      <w:spacing w:val="0"/>
      <w:kern w:val="0"/>
      <w:sz w:val="20"/>
      <w:szCs w:val="20"/>
      <w:vertAlign w:val="superscript"/>
      <w:lang w:val="ru-RU" w:eastAsia="zh-CN" w:bidi="hi-IN"/>
    </w:rPr>
  </w:style>
  <w:style w:type="paragraph" w:styleId="SubtleEmphasis1">
    <w:name w:val="Subtle Emphasis"/>
    <w:link w:val="SubtleEmphasis"/>
    <w:qFormat/>
    <w:pPr>
      <w:widowControl/>
      <w:bidi w:val="0"/>
      <w:spacing w:lineRule="auto" w:line="240" w:before="0" w:after="0"/>
      <w:ind w:left="0" w:right="0" w:hanging="0"/>
      <w:jc w:val="left"/>
    </w:pPr>
    <w:rPr>
      <w:rFonts w:ascii="Times New Roman" w:hAnsi="Times New Roman" w:eastAsia="NSimSun" w:cs="Arial"/>
      <w:i/>
      <w:color w:val="808080"/>
      <w:spacing w:val="0"/>
      <w:kern w:val="0"/>
      <w:sz w:val="20"/>
      <w:szCs w:val="20"/>
      <w:lang w:val="ru-RU" w:eastAsia="zh-CN" w:bidi="hi-IN"/>
    </w:rPr>
  </w:style>
  <w:style w:type="paragraph" w:styleId="22">
    <w:name w:val="TOC 2"/>
    <w:next w:val="Normal"/>
    <w:uiPriority w:val="39"/>
    <w:pPr>
      <w:widowControl/>
      <w:bidi w:val="0"/>
      <w:spacing w:lineRule="auto" w:line="240" w:before="0" w:after="0"/>
      <w:ind w:left="200" w:right="0" w:hanging="0"/>
      <w:jc w:val="left"/>
    </w:pPr>
    <w:rPr>
      <w:rFonts w:ascii="XO Thames" w:hAnsi="XO Thames" w:eastAsia="NSimSun" w:cs="Arial"/>
      <w:color w:val="000000"/>
      <w:spacing w:val="0"/>
      <w:kern w:val="0"/>
      <w:sz w:val="28"/>
      <w:szCs w:val="20"/>
      <w:lang w:val="ru-RU" w:eastAsia="zh-CN" w:bidi="hi-IN"/>
    </w:rPr>
  </w:style>
  <w:style w:type="paragraph" w:styleId="51">
    <w:name w:val="List Number"/>
    <w:pPr>
      <w:widowControl/>
      <w:bidi w:val="0"/>
      <w:spacing w:lineRule="auto" w:line="240" w:before="0" w:after="0"/>
      <w:ind w:left="0" w:right="0" w:hanging="0"/>
      <w:jc w:val="left"/>
    </w:pPr>
    <w:rPr>
      <w:rFonts w:ascii="Times New Roman" w:hAnsi="Times New Roman" w:eastAsia="NSimSun" w:cs="Arial"/>
      <w:color w:val="000000"/>
      <w:spacing w:val="0"/>
      <w:kern w:val="0"/>
      <w:sz w:val="20"/>
      <w:szCs w:val="20"/>
      <w:lang w:val="ru-RU" w:eastAsia="zh-CN" w:bidi="hi-IN"/>
    </w:rPr>
  </w:style>
  <w:style w:type="paragraph" w:styleId="41">
    <w:name w:val="List Bullet 5"/>
    <w:pPr>
      <w:widowControl/>
      <w:bidi w:val="0"/>
      <w:spacing w:lineRule="auto" w:line="240" w:before="0" w:after="0"/>
      <w:ind w:left="0" w:right="0" w:hanging="0"/>
      <w:jc w:val="left"/>
    </w:pPr>
    <w:rPr>
      <w:rFonts w:ascii="Times New Roman" w:hAnsi="Times New Roman" w:eastAsia="NSimSun" w:cs="Arial"/>
      <w:color w:val="000000"/>
      <w:spacing w:val="0"/>
      <w:kern w:val="0"/>
      <w:sz w:val="20"/>
      <w:szCs w:val="20"/>
      <w:lang w:val="ru-RU" w:eastAsia="zh-CN" w:bidi="hi-IN"/>
    </w:rPr>
  </w:style>
  <w:style w:type="paragraph" w:styleId="33">
    <w:name w:val="Заголовок №3"/>
    <w:basedOn w:val="Normal"/>
    <w:link w:val="31"/>
    <w:qFormat/>
    <w:pPr>
      <w:spacing w:lineRule="exact" w:line="326" w:before="240" w:after="0"/>
      <w:outlineLvl w:val="2"/>
    </w:pPr>
    <w:rPr>
      <w:sz w:val="26"/>
    </w:rPr>
  </w:style>
  <w:style w:type="paragraph" w:styleId="Contents71">
    <w:name w:val="Contents 7"/>
    <w:link w:val="Contents7"/>
    <w:qFormat/>
    <w:pPr>
      <w:widowControl/>
      <w:bidi w:val="0"/>
      <w:spacing w:lineRule="auto" w:line="240" w:before="0" w:after="0"/>
      <w:ind w:left="0" w:right="0" w:hanging="0"/>
      <w:jc w:val="left"/>
    </w:pPr>
    <w:rPr>
      <w:rFonts w:ascii="XO Thames" w:hAnsi="XO Thames" w:eastAsia="NSimSun" w:cs="Arial"/>
      <w:color w:val="000000"/>
      <w:spacing w:val="0"/>
      <w:kern w:val="0"/>
      <w:sz w:val="28"/>
      <w:szCs w:val="20"/>
      <w:lang w:val="ru-RU" w:eastAsia="zh-CN" w:bidi="hi-IN"/>
    </w:rPr>
  </w:style>
  <w:style w:type="paragraph" w:styleId="42">
    <w:name w:val="TOC 4"/>
    <w:next w:val="Normal"/>
    <w:uiPriority w:val="39"/>
    <w:pPr>
      <w:widowControl/>
      <w:bidi w:val="0"/>
      <w:spacing w:lineRule="auto" w:line="240" w:before="0" w:after="0"/>
      <w:ind w:left="600" w:right="0" w:hanging="0"/>
      <w:jc w:val="left"/>
    </w:pPr>
    <w:rPr>
      <w:rFonts w:ascii="XO Thames" w:hAnsi="XO Thames" w:eastAsia="NSimSun" w:cs="Arial"/>
      <w:color w:val="000000"/>
      <w:spacing w:val="0"/>
      <w:kern w:val="0"/>
      <w:sz w:val="28"/>
      <w:szCs w:val="20"/>
      <w:lang w:val="ru-RU" w:eastAsia="zh-CN" w:bidi="hi-IN"/>
    </w:rPr>
  </w:style>
  <w:style w:type="paragraph" w:styleId="VisitedInternetLink1">
    <w:name w:val="Visited Internet Link"/>
    <w:link w:val="VisitedInternetLink"/>
    <w:qFormat/>
    <w:pPr>
      <w:widowControl/>
      <w:bidi w:val="0"/>
      <w:spacing w:lineRule="auto" w:line="240" w:before="0" w:after="0"/>
      <w:ind w:left="0" w:right="0" w:hanging="0"/>
      <w:jc w:val="left"/>
    </w:pPr>
    <w:rPr>
      <w:rFonts w:ascii="Times New Roman" w:hAnsi="Times New Roman" w:eastAsia="NSimSun" w:cs="Arial"/>
      <w:color w:val="800080"/>
      <w:spacing w:val="0"/>
      <w:kern w:val="0"/>
      <w:sz w:val="20"/>
      <w:szCs w:val="20"/>
      <w:u w:val="single"/>
      <w:lang w:val="ru-RU" w:eastAsia="zh-CN" w:bidi="hi-IN"/>
    </w:rPr>
  </w:style>
  <w:style w:type="paragraph" w:styleId="Pa61">
    <w:name w:val="Pa6"/>
    <w:basedOn w:val="Default1"/>
    <w:next w:val="Default1"/>
    <w:link w:val="Pa6"/>
    <w:qFormat/>
    <w:pPr>
      <w:spacing w:lineRule="atLeast" w:line="201"/>
    </w:pPr>
    <w:rPr>
      <w:color w:val="000000"/>
    </w:rPr>
  </w:style>
  <w:style w:type="paragraph" w:styleId="Style34">
    <w:name w:val="Комментарий"/>
    <w:basedOn w:val="Normal"/>
    <w:next w:val="Normal"/>
    <w:link w:val="Style13"/>
    <w:qFormat/>
    <w:pPr>
      <w:widowControl w:val="false"/>
      <w:spacing w:before="75" w:after="0"/>
      <w:jc w:val="both"/>
    </w:pPr>
    <w:rPr>
      <w:rFonts w:ascii="Arial" w:hAnsi="Arial"/>
      <w:color w:val="353842"/>
      <w:shd w:fill="F0F0F0" w:val="clear"/>
    </w:rPr>
  </w:style>
  <w:style w:type="paragraph" w:styleId="ListBullet41">
    <w:name w:val="List Bullet 4"/>
    <w:basedOn w:val="Normal"/>
    <w:link w:val="ListBullet4"/>
    <w:qFormat/>
    <w:pPr>
      <w:ind w:left="849" w:right="0" w:hanging="283"/>
    </w:pPr>
    <w:rPr/>
  </w:style>
  <w:style w:type="paragraph" w:styleId="312">
    <w:name w:val="Основной текст с отступом 31"/>
    <w:basedOn w:val="Normal"/>
    <w:link w:val="311"/>
    <w:qFormat/>
    <w:pPr>
      <w:widowControl w:val="false"/>
      <w:ind w:left="0" w:right="0" w:firstLine="550"/>
      <w:jc w:val="both"/>
    </w:pPr>
    <w:rPr>
      <w:rFonts w:ascii="Arial" w:hAnsi="Arial"/>
      <w:sz w:val="28"/>
    </w:rPr>
  </w:style>
  <w:style w:type="paragraph" w:styleId="6">
    <w:name w:val="TOC 6"/>
    <w:next w:val="Normal"/>
    <w:uiPriority w:val="39"/>
    <w:pPr>
      <w:widowControl/>
      <w:bidi w:val="0"/>
      <w:spacing w:lineRule="auto" w:line="240" w:before="0" w:after="0"/>
      <w:ind w:left="1000" w:right="0" w:hanging="0"/>
      <w:jc w:val="left"/>
    </w:pPr>
    <w:rPr>
      <w:rFonts w:ascii="XO Thames" w:hAnsi="XO Thames" w:eastAsia="NSimSun" w:cs="Arial"/>
      <w:color w:val="000000"/>
      <w:spacing w:val="0"/>
      <w:kern w:val="0"/>
      <w:sz w:val="28"/>
      <w:szCs w:val="20"/>
      <w:lang w:val="ru-RU" w:eastAsia="zh-CN" w:bidi="hi-IN"/>
    </w:rPr>
  </w:style>
  <w:style w:type="paragraph" w:styleId="7">
    <w:name w:val="TOC 7"/>
    <w:next w:val="Normal"/>
    <w:uiPriority w:val="39"/>
    <w:pPr>
      <w:widowControl/>
      <w:bidi w:val="0"/>
      <w:spacing w:lineRule="auto" w:line="240" w:before="0" w:after="0"/>
      <w:ind w:left="1200" w:right="0" w:hanging="0"/>
      <w:jc w:val="left"/>
    </w:pPr>
    <w:rPr>
      <w:rFonts w:ascii="XO Thames" w:hAnsi="XO Thames" w:eastAsia="NSimSun" w:cs="Arial"/>
      <w:color w:val="000000"/>
      <w:spacing w:val="0"/>
      <w:kern w:val="0"/>
      <w:sz w:val="28"/>
      <w:szCs w:val="20"/>
      <w:lang w:val="ru-RU" w:eastAsia="zh-CN" w:bidi="hi-IN"/>
    </w:rPr>
  </w:style>
  <w:style w:type="paragraph" w:styleId="Contents51">
    <w:name w:val="Contents 5"/>
    <w:link w:val="Contents5"/>
    <w:qFormat/>
    <w:pPr>
      <w:widowControl/>
      <w:bidi w:val="0"/>
      <w:spacing w:lineRule="auto" w:line="240" w:before="0" w:after="0"/>
      <w:ind w:left="0" w:right="0" w:hanging="0"/>
      <w:jc w:val="left"/>
    </w:pPr>
    <w:rPr>
      <w:rFonts w:ascii="XO Thames" w:hAnsi="XO Thames" w:eastAsia="NSimSun" w:cs="Arial"/>
      <w:color w:val="000000"/>
      <w:spacing w:val="0"/>
      <w:kern w:val="0"/>
      <w:sz w:val="28"/>
      <w:szCs w:val="20"/>
      <w:lang w:val="ru-RU" w:eastAsia="zh-CN" w:bidi="hi-IN"/>
    </w:rPr>
  </w:style>
  <w:style w:type="paragraph" w:styleId="Style35">
    <w:name w:val="Знак Знак Знак Знак Знак Знак Знак"/>
    <w:basedOn w:val="Normal"/>
    <w:link w:val="Style14"/>
    <w:qFormat/>
    <w:pPr>
      <w:widowControl w:val="false"/>
      <w:spacing w:lineRule="exact" w:line="240" w:before="0" w:after="160"/>
    </w:pPr>
    <w:rPr>
      <w:rFonts w:ascii="Verdana" w:hAnsi="Verdana"/>
      <w:sz w:val="20"/>
    </w:rPr>
  </w:style>
  <w:style w:type="paragraph" w:styleId="Contents91">
    <w:name w:val="Contents 9"/>
    <w:link w:val="Contents9"/>
    <w:qFormat/>
    <w:pPr>
      <w:widowControl/>
      <w:bidi w:val="0"/>
      <w:spacing w:lineRule="auto" w:line="240" w:before="0" w:after="0"/>
      <w:ind w:left="0" w:right="0" w:hanging="0"/>
      <w:jc w:val="left"/>
    </w:pPr>
    <w:rPr>
      <w:rFonts w:ascii="XO Thames" w:hAnsi="XO Thames" w:eastAsia="NSimSun" w:cs="Arial"/>
      <w:color w:val="000000"/>
      <w:spacing w:val="0"/>
      <w:kern w:val="0"/>
      <w:sz w:val="28"/>
      <w:szCs w:val="20"/>
      <w:lang w:val="ru-RU" w:eastAsia="zh-CN" w:bidi="hi-IN"/>
    </w:rPr>
  </w:style>
  <w:style w:type="paragraph" w:styleId="CourierNew95pt1">
    <w:name w:val="Основной текст + Courier New;9;5 pt"/>
    <w:link w:val="CourierNew95pt"/>
    <w:qFormat/>
    <w:pPr>
      <w:widowControl/>
      <w:bidi w:val="0"/>
      <w:spacing w:lineRule="auto" w:line="240" w:before="0" w:after="0"/>
      <w:ind w:left="0" w:right="0" w:hanging="0"/>
      <w:jc w:val="left"/>
    </w:pPr>
    <w:rPr>
      <w:rFonts w:ascii="Courier New" w:hAnsi="Courier New" w:eastAsia="NSimSun" w:cs="Arial"/>
      <w:color w:val="000000"/>
      <w:spacing w:val="0"/>
      <w:kern w:val="0"/>
      <w:sz w:val="19"/>
      <w:szCs w:val="20"/>
      <w:highlight w:val="white"/>
      <w:lang w:val="ru-RU" w:eastAsia="zh-CN" w:bidi="hi-IN"/>
    </w:rPr>
  </w:style>
  <w:style w:type="paragraph" w:styleId="Contents11">
    <w:name w:val="Contents 1"/>
    <w:link w:val="Contents1"/>
    <w:qFormat/>
    <w:pPr>
      <w:widowControl/>
      <w:bidi w:val="0"/>
      <w:spacing w:lineRule="auto" w:line="240" w:before="0" w:after="0"/>
      <w:ind w:left="0" w:right="0" w:hanging="0"/>
      <w:jc w:val="left"/>
    </w:pPr>
    <w:rPr>
      <w:rFonts w:ascii="XO Thames" w:hAnsi="XO Thames" w:eastAsia="NSimSun" w:cs="Arial"/>
      <w:b/>
      <w:color w:val="000000"/>
      <w:spacing w:val="0"/>
      <w:kern w:val="0"/>
      <w:sz w:val="28"/>
      <w:szCs w:val="20"/>
      <w:lang w:val="ru-RU" w:eastAsia="zh-CN" w:bidi="hi-IN"/>
    </w:rPr>
  </w:style>
  <w:style w:type="paragraph" w:styleId="Pagenumber1">
    <w:name w:val="page number"/>
    <w:basedOn w:val="DefaultParagraphFont1"/>
    <w:link w:val="Pagenumber"/>
    <w:qFormat/>
    <w:pPr/>
    <w:rPr/>
  </w:style>
  <w:style w:type="paragraph" w:styleId="ConsPlusTitle1">
    <w:name w:val="ConsPlusTitle"/>
    <w:link w:val="ConsPlusTitle"/>
    <w:qFormat/>
    <w:pPr>
      <w:widowControl/>
      <w:bidi w:val="0"/>
      <w:spacing w:lineRule="auto" w:line="240" w:before="0" w:after="0"/>
      <w:ind w:left="0" w:right="0" w:hanging="0"/>
      <w:jc w:val="left"/>
    </w:pPr>
    <w:rPr>
      <w:rFonts w:ascii="Times New Roman" w:hAnsi="Times New Roman" w:eastAsia="NSimSun" w:cs="Arial"/>
      <w:b/>
      <w:color w:val="000000"/>
      <w:spacing w:val="0"/>
      <w:kern w:val="0"/>
      <w:sz w:val="28"/>
      <w:szCs w:val="20"/>
      <w:lang w:val="ru-RU" w:eastAsia="zh-CN" w:bidi="hi-IN"/>
    </w:rPr>
  </w:style>
  <w:style w:type="paragraph" w:styleId="Annotationtext1">
    <w:name w:val="annotation text"/>
    <w:basedOn w:val="Normal"/>
    <w:link w:val="Annotationtext"/>
    <w:qFormat/>
    <w:pPr/>
    <w:rPr>
      <w:sz w:val="20"/>
    </w:rPr>
  </w:style>
  <w:style w:type="paragraph" w:styleId="Annotationsubject1">
    <w:name w:val="annotation subject"/>
    <w:basedOn w:val="Annotationtext1"/>
    <w:next w:val="Annotationtext1"/>
    <w:link w:val="Annotationsubject"/>
    <w:qFormat/>
    <w:pPr/>
    <w:rPr>
      <w:b/>
    </w:rPr>
  </w:style>
  <w:style w:type="paragraph" w:styleId="Style36">
    <w:name w:val="Body Text Indent"/>
    <w:basedOn w:val="Normal"/>
    <w:pPr>
      <w:spacing w:before="0" w:after="120"/>
      <w:ind w:left="283" w:right="0" w:hanging="0"/>
    </w:pPr>
    <w:rPr/>
  </w:style>
  <w:style w:type="paragraph" w:styleId="23">
    <w:name w:val="Заголовок №2"/>
    <w:basedOn w:val="Normal"/>
    <w:link w:val="21"/>
    <w:qFormat/>
    <w:pPr>
      <w:spacing w:lineRule="atLeast" w:line="0" w:before="300" w:after="180"/>
      <w:outlineLvl w:val="1"/>
    </w:pPr>
    <w:rPr>
      <w:sz w:val="26"/>
    </w:rPr>
  </w:style>
  <w:style w:type="paragraph" w:styleId="DocumentMap1">
    <w:name w:val="Document Map"/>
    <w:basedOn w:val="Normal"/>
    <w:link w:val="DocumentMap"/>
    <w:qFormat/>
    <w:pPr/>
    <w:rPr>
      <w:rFonts w:ascii="Tahoma" w:hAnsi="Tahoma"/>
      <w:sz w:val="16"/>
    </w:rPr>
  </w:style>
  <w:style w:type="paragraph" w:styleId="ConsPlusNormal1">
    <w:name w:val="ConsPlusNormal"/>
    <w:link w:val="ConsPlusNormal"/>
    <w:qFormat/>
    <w:pPr>
      <w:widowControl w:val="false"/>
      <w:bidi w:val="0"/>
      <w:spacing w:lineRule="auto" w:line="240" w:before="0" w:after="0"/>
      <w:ind w:left="0" w:right="0" w:firstLine="720"/>
      <w:jc w:val="left"/>
    </w:pPr>
    <w:rPr>
      <w:rFonts w:ascii="Arial" w:hAnsi="Arial" w:eastAsia="NSimSun" w:cs="Arial"/>
      <w:color w:val="000000"/>
      <w:spacing w:val="0"/>
      <w:kern w:val="0"/>
      <w:sz w:val="20"/>
      <w:szCs w:val="20"/>
      <w:lang w:val="ru-RU" w:eastAsia="zh-CN" w:bidi="hi-IN"/>
    </w:rPr>
  </w:style>
  <w:style w:type="paragraph" w:styleId="Style37">
    <w:name w:val="Не вступил в силу"/>
    <w:link w:val="Style15"/>
    <w:qFormat/>
    <w:pPr>
      <w:widowControl/>
      <w:bidi w:val="0"/>
      <w:spacing w:lineRule="auto" w:line="240" w:before="0" w:after="0"/>
      <w:ind w:left="0" w:right="0" w:hanging="0"/>
      <w:jc w:val="left"/>
    </w:pPr>
    <w:rPr>
      <w:rFonts w:ascii="Times New Roman" w:hAnsi="Times New Roman" w:eastAsia="NSimSun" w:cs="Arial"/>
      <w:b w:val="false"/>
      <w:color w:val="000000"/>
      <w:spacing w:val="0"/>
      <w:kern w:val="0"/>
      <w:sz w:val="26"/>
      <w:szCs w:val="20"/>
      <w:shd w:fill="D8EDE8" w:val="clear"/>
      <w:lang w:val="ru-RU" w:eastAsia="zh-CN" w:bidi="hi-IN"/>
    </w:rPr>
  </w:style>
  <w:style w:type="paragraph" w:styleId="Emphasis">
    <w:name w:val="Emphasis"/>
    <w:qFormat/>
    <w:pPr>
      <w:widowControl/>
      <w:bidi w:val="0"/>
      <w:spacing w:lineRule="auto" w:line="240" w:before="0" w:after="0"/>
      <w:ind w:left="0" w:right="0" w:hanging="0"/>
      <w:jc w:val="left"/>
    </w:pPr>
    <w:rPr>
      <w:rFonts w:ascii="Times New Roman" w:hAnsi="Times New Roman" w:eastAsia="NSimSun" w:cs="Arial"/>
      <w:i/>
      <w:color w:val="000000"/>
      <w:spacing w:val="0"/>
      <w:kern w:val="0"/>
      <w:sz w:val="20"/>
      <w:szCs w:val="20"/>
      <w:lang w:val="ru-RU" w:eastAsia="zh-CN" w:bidi="hi-IN"/>
    </w:rPr>
  </w:style>
  <w:style w:type="paragraph" w:styleId="Pa151">
    <w:name w:val="Pa15"/>
    <w:basedOn w:val="Default1"/>
    <w:next w:val="Default1"/>
    <w:link w:val="Pa15"/>
    <w:qFormat/>
    <w:pPr>
      <w:spacing w:lineRule="atLeast" w:line="241"/>
    </w:pPr>
    <w:rPr>
      <w:color w:val="000000"/>
    </w:rPr>
  </w:style>
  <w:style w:type="paragraph" w:styleId="BodyTextIndent31">
    <w:name w:val="Body Text Indent 3"/>
    <w:basedOn w:val="Normal"/>
    <w:link w:val="BodyTextIndent3"/>
    <w:qFormat/>
    <w:pPr>
      <w:spacing w:before="0" w:after="120"/>
      <w:ind w:left="283" w:right="0" w:hanging="0"/>
    </w:pPr>
    <w:rPr>
      <w:sz w:val="16"/>
    </w:rPr>
  </w:style>
  <w:style w:type="paragraph" w:styleId="Style38">
    <w:name w:val="Колонтитул"/>
    <w:link w:val="Style20"/>
    <w:qFormat/>
    <w:pPr>
      <w:widowControl/>
      <w:bidi w:val="0"/>
      <w:spacing w:lineRule="auto" w:line="240" w:before="0" w:after="0"/>
      <w:ind w:left="0" w:right="0" w:hanging="0"/>
      <w:jc w:val="left"/>
    </w:pPr>
    <w:rPr>
      <w:rFonts w:ascii="XO Thames" w:hAnsi="XO Thames" w:eastAsia="NSimSun" w:cs="Arial"/>
      <w:color w:val="000000"/>
      <w:spacing w:val="0"/>
      <w:kern w:val="0"/>
      <w:sz w:val="20"/>
      <w:szCs w:val="20"/>
      <w:lang w:val="ru-RU" w:eastAsia="zh-CN" w:bidi="hi-IN"/>
    </w:rPr>
  </w:style>
  <w:style w:type="paragraph" w:styleId="Style39">
    <w:name w:val="Footer"/>
    <w:basedOn w:val="Normal"/>
    <w:pPr>
      <w:tabs>
        <w:tab w:val="clear" w:pos="709"/>
        <w:tab w:val="center" w:pos="4677" w:leader="none"/>
        <w:tab w:val="right" w:pos="9355" w:leader="none"/>
      </w:tabs>
    </w:pPr>
    <w:rPr/>
  </w:style>
  <w:style w:type="paragraph" w:styleId="Contents41">
    <w:name w:val="Contents 4"/>
    <w:link w:val="Contents4"/>
    <w:qFormat/>
    <w:pPr>
      <w:widowControl/>
      <w:bidi w:val="0"/>
      <w:spacing w:lineRule="auto" w:line="240" w:before="0" w:after="0"/>
      <w:ind w:left="0" w:right="0" w:hanging="0"/>
      <w:jc w:val="left"/>
    </w:pPr>
    <w:rPr>
      <w:rFonts w:ascii="XO Thames" w:hAnsi="XO Thames" w:eastAsia="NSimSun" w:cs="Arial"/>
      <w:color w:val="000000"/>
      <w:spacing w:val="0"/>
      <w:kern w:val="0"/>
      <w:sz w:val="28"/>
      <w:szCs w:val="20"/>
      <w:lang w:val="ru-RU" w:eastAsia="zh-CN" w:bidi="hi-IN"/>
    </w:rPr>
  </w:style>
  <w:style w:type="paragraph" w:styleId="PlainText1">
    <w:name w:val="Plain Text"/>
    <w:basedOn w:val="Normal"/>
    <w:link w:val="PlainText"/>
    <w:qFormat/>
    <w:pPr/>
    <w:rPr>
      <w:rFonts w:ascii="Courier New" w:hAnsi="Courier New"/>
      <w:sz w:val="20"/>
    </w:rPr>
  </w:style>
  <w:style w:type="paragraph" w:styleId="NormalWeb1">
    <w:name w:val="Normal (Web)"/>
    <w:basedOn w:val="Normal"/>
    <w:link w:val="NormalWeb"/>
    <w:qFormat/>
    <w:pPr>
      <w:spacing w:beforeAutospacing="1" w:afterAutospacing="1"/>
    </w:pPr>
    <w:rPr/>
  </w:style>
  <w:style w:type="paragraph" w:styleId="34">
    <w:name w:val="Основной текст (3)"/>
    <w:basedOn w:val="Normal"/>
    <w:link w:val="32"/>
    <w:qFormat/>
    <w:pPr>
      <w:spacing w:lineRule="exact" w:line="322" w:before="0" w:after="240"/>
      <w:ind w:left="0" w:right="0" w:firstLine="580"/>
      <w:jc w:val="both"/>
    </w:pPr>
    <w:rPr>
      <w:sz w:val="27"/>
    </w:rPr>
  </w:style>
  <w:style w:type="paragraph" w:styleId="Style40">
    <w:name w:val="Subtitle"/>
    <w:next w:val="Normal"/>
    <w:uiPriority w:val="11"/>
    <w:qFormat/>
    <w:pPr>
      <w:widowControl/>
      <w:bidi w:val="0"/>
      <w:spacing w:lineRule="auto" w:line="240" w:before="0" w:after="0"/>
      <w:ind w:left="0" w:right="0" w:hanging="0"/>
      <w:jc w:val="left"/>
    </w:pPr>
    <w:rPr>
      <w:rFonts w:ascii="Cambria" w:hAnsi="Cambria" w:eastAsia="NSimSun" w:cs="Arial"/>
      <w:color w:val="000000"/>
      <w:spacing w:val="0"/>
      <w:kern w:val="0"/>
      <w:sz w:val="20"/>
      <w:szCs w:val="20"/>
      <w:lang w:val="ru-RU" w:eastAsia="zh-CN" w:bidi="hi-IN"/>
    </w:rPr>
  </w:style>
  <w:style w:type="paragraph" w:styleId="Style41">
    <w:name w:val="Символ концевой сноски"/>
    <w:link w:val="Style17"/>
    <w:qFormat/>
    <w:pPr>
      <w:widowControl/>
      <w:bidi w:val="0"/>
      <w:spacing w:lineRule="auto" w:line="240" w:before="0" w:after="0"/>
      <w:ind w:left="0" w:right="0" w:hanging="0"/>
      <w:jc w:val="left"/>
    </w:pPr>
    <w:rPr>
      <w:rFonts w:ascii="Times New Roman" w:hAnsi="Times New Roman" w:eastAsia="NSimSun" w:cs="Arial"/>
      <w:color w:val="000000"/>
      <w:spacing w:val="0"/>
      <w:kern w:val="0"/>
      <w:sz w:val="20"/>
      <w:szCs w:val="20"/>
      <w:vertAlign w:val="superscript"/>
      <w:lang w:val="ru-RU" w:eastAsia="zh-CN" w:bidi="hi-IN"/>
    </w:rPr>
  </w:style>
  <w:style w:type="paragraph" w:styleId="35">
    <w:name w:val="TOC 3"/>
    <w:next w:val="Normal"/>
    <w:uiPriority w:val="39"/>
    <w:pPr>
      <w:widowControl/>
      <w:bidi w:val="0"/>
      <w:spacing w:lineRule="auto" w:line="240" w:before="0" w:after="0"/>
      <w:ind w:left="400" w:right="0" w:hanging="0"/>
      <w:jc w:val="left"/>
    </w:pPr>
    <w:rPr>
      <w:rFonts w:ascii="XO Thames" w:hAnsi="XO Thames" w:eastAsia="NSimSun" w:cs="Arial"/>
      <w:color w:val="000000"/>
      <w:spacing w:val="0"/>
      <w:kern w:val="0"/>
      <w:sz w:val="28"/>
      <w:szCs w:val="20"/>
      <w:lang w:val="ru-RU" w:eastAsia="zh-CN" w:bidi="hi-IN"/>
    </w:rPr>
  </w:style>
  <w:style w:type="paragraph" w:styleId="P91">
    <w:name w:val="p9"/>
    <w:basedOn w:val="Normal"/>
    <w:link w:val="P9"/>
    <w:qFormat/>
    <w:pPr>
      <w:spacing w:beforeAutospacing="1" w:afterAutospacing="1"/>
    </w:pPr>
    <w:rPr/>
  </w:style>
  <w:style w:type="paragraph" w:styleId="Default1">
    <w:name w:val="Default"/>
    <w:link w:val="Default"/>
    <w:qFormat/>
    <w:pPr>
      <w:widowControl/>
      <w:bidi w:val="0"/>
      <w:spacing w:lineRule="auto" w:line="240" w:before="0" w:after="0"/>
      <w:ind w:left="0" w:right="0" w:hanging="0"/>
      <w:jc w:val="left"/>
    </w:pPr>
    <w:rPr>
      <w:rFonts w:ascii="Times New Roman" w:hAnsi="Times New Roman" w:eastAsia="NSimSun" w:cs="Arial"/>
      <w:color w:val="000000"/>
      <w:spacing w:val="0"/>
      <w:kern w:val="0"/>
      <w:sz w:val="24"/>
      <w:szCs w:val="20"/>
      <w:lang w:val="ru-RU" w:eastAsia="zh-CN" w:bidi="hi-IN"/>
    </w:rPr>
  </w:style>
  <w:style w:type="paragraph" w:styleId="ListParagraph1">
    <w:name w:val="List Paragraph"/>
    <w:basedOn w:val="Normal"/>
    <w:link w:val="ListParagraph"/>
    <w:qFormat/>
    <w:pPr>
      <w:ind w:left="708" w:right="0" w:hanging="0"/>
    </w:pPr>
    <w:rPr/>
  </w:style>
  <w:style w:type="paragraph" w:styleId="Style42">
    <w:name w:val="Нормальный (таблица)"/>
    <w:basedOn w:val="Normal"/>
    <w:next w:val="Normal"/>
    <w:link w:val="Style18"/>
    <w:qFormat/>
    <w:pPr>
      <w:widowControl w:val="false"/>
      <w:jc w:val="both"/>
    </w:pPr>
    <w:rPr>
      <w:rFonts w:ascii="Arial" w:hAnsi="Arial"/>
    </w:rPr>
  </w:style>
  <w:style w:type="paragraph" w:styleId="Contents31">
    <w:name w:val="Contents 3"/>
    <w:link w:val="Contents3"/>
    <w:qFormat/>
    <w:pPr>
      <w:widowControl/>
      <w:bidi w:val="0"/>
      <w:spacing w:lineRule="auto" w:line="240" w:before="0" w:after="0"/>
      <w:ind w:left="0" w:right="0" w:hanging="0"/>
      <w:jc w:val="left"/>
    </w:pPr>
    <w:rPr>
      <w:rFonts w:ascii="XO Thames" w:hAnsi="XO Thames" w:eastAsia="NSimSun" w:cs="Arial"/>
      <w:color w:val="000000"/>
      <w:spacing w:val="0"/>
      <w:kern w:val="0"/>
      <w:sz w:val="28"/>
      <w:szCs w:val="20"/>
      <w:lang w:val="ru-RU" w:eastAsia="zh-CN" w:bidi="hi-IN"/>
    </w:rPr>
  </w:style>
  <w:style w:type="paragraph" w:styleId="EndnoteSymbol1">
    <w:name w:val="Endnote Symbol"/>
    <w:link w:val="EndnoteSymbol"/>
    <w:qFormat/>
    <w:pPr>
      <w:widowControl/>
      <w:bidi w:val="0"/>
      <w:spacing w:lineRule="auto" w:line="240" w:before="0" w:after="0"/>
      <w:ind w:left="0" w:right="0" w:hanging="0"/>
      <w:jc w:val="left"/>
    </w:pPr>
    <w:rPr>
      <w:rFonts w:ascii="Times New Roman" w:hAnsi="Times New Roman" w:eastAsia="NSimSun" w:cs="Arial"/>
      <w:color w:val="000000"/>
      <w:spacing w:val="0"/>
      <w:kern w:val="0"/>
      <w:sz w:val="20"/>
      <w:szCs w:val="20"/>
      <w:vertAlign w:val="superscript"/>
      <w:lang w:val="ru-RU" w:eastAsia="zh-CN" w:bidi="hi-IN"/>
    </w:rPr>
  </w:style>
  <w:style w:type="paragraph" w:styleId="Internetlink1">
    <w:name w:val="Internet link"/>
    <w:link w:val="Internetlink"/>
    <w:qFormat/>
    <w:pPr>
      <w:widowControl/>
      <w:bidi w:val="0"/>
      <w:spacing w:lineRule="auto" w:line="240" w:before="0" w:after="0"/>
      <w:ind w:left="0" w:right="0" w:hanging="0"/>
      <w:jc w:val="left"/>
    </w:pPr>
    <w:rPr>
      <w:rFonts w:ascii="Times New Roman" w:hAnsi="Times New Roman" w:eastAsia="NSimSun" w:cs="Arial"/>
      <w:color w:val="0000FF"/>
      <w:spacing w:val="0"/>
      <w:kern w:val="0"/>
      <w:sz w:val="20"/>
      <w:szCs w:val="20"/>
      <w:u w:val="single"/>
      <w:lang w:val="ru-RU" w:eastAsia="zh-CN" w:bidi="hi-IN"/>
    </w:rPr>
  </w:style>
  <w:style w:type="paragraph" w:styleId="Style43">
    <w:name w:val="Header"/>
    <w:basedOn w:val="Normal"/>
    <w:pPr>
      <w:tabs>
        <w:tab w:val="clear" w:pos="709"/>
        <w:tab w:val="center" w:pos="4677" w:leader="none"/>
        <w:tab w:val="right" w:pos="9355" w:leader="none"/>
      </w:tabs>
    </w:pPr>
    <w:rPr/>
  </w:style>
  <w:style w:type="paragraph" w:styleId="36">
    <w:name w:val="List Bullet 4"/>
    <w:pPr>
      <w:widowControl/>
      <w:bidi w:val="0"/>
      <w:spacing w:lineRule="auto" w:line="240" w:before="0" w:after="0"/>
      <w:ind w:left="0" w:right="0" w:hanging="0"/>
      <w:jc w:val="left"/>
    </w:pPr>
    <w:rPr>
      <w:rFonts w:ascii="Times New Roman" w:hAnsi="Times New Roman" w:eastAsia="NSimSun" w:cs="Arial"/>
      <w:color w:val="000000"/>
      <w:spacing w:val="0"/>
      <w:kern w:val="0"/>
      <w:sz w:val="20"/>
      <w:szCs w:val="20"/>
      <w:lang w:val="ru-RU" w:eastAsia="zh-CN" w:bidi="hi-IN"/>
    </w:rPr>
  </w:style>
  <w:style w:type="paragraph" w:styleId="ListNumber1">
    <w:name w:val="List Number"/>
    <w:basedOn w:val="Normal"/>
    <w:link w:val="ListNumber"/>
    <w:qFormat/>
    <w:pPr>
      <w:ind w:left="1415" w:right="0" w:hanging="283"/>
    </w:pPr>
    <w:rPr/>
  </w:style>
  <w:style w:type="paragraph" w:styleId="Footnote1">
    <w:name w:val="Footnote"/>
    <w:basedOn w:val="Normal"/>
    <w:link w:val="Footnote"/>
    <w:qFormat/>
    <w:pPr/>
    <w:rPr>
      <w:sz w:val="20"/>
    </w:rPr>
  </w:style>
  <w:style w:type="paragraph" w:styleId="Style44">
    <w:name w:val="Символ сноски"/>
    <w:link w:val="Style9"/>
    <w:qFormat/>
    <w:pPr>
      <w:widowControl/>
      <w:bidi w:val="0"/>
      <w:spacing w:lineRule="auto" w:line="240" w:before="0" w:after="0"/>
      <w:ind w:left="0" w:right="0" w:hanging="0"/>
      <w:jc w:val="left"/>
    </w:pPr>
    <w:rPr>
      <w:rFonts w:ascii="Times New Roman" w:hAnsi="Times New Roman" w:eastAsia="NSimSun" w:cs="Arial"/>
      <w:color w:val="000000"/>
      <w:spacing w:val="0"/>
      <w:kern w:val="0"/>
      <w:sz w:val="20"/>
      <w:szCs w:val="20"/>
      <w:vertAlign w:val="superscript"/>
      <w:lang w:val="ru-RU" w:eastAsia="zh-CN" w:bidi="hi-IN"/>
    </w:rPr>
  </w:style>
  <w:style w:type="paragraph" w:styleId="Style45">
    <w:name w:val="Endnote Text"/>
    <w:basedOn w:val="Normal"/>
    <w:pPr/>
    <w:rPr>
      <w:sz w:val="20"/>
    </w:rPr>
  </w:style>
  <w:style w:type="paragraph" w:styleId="13">
    <w:name w:val="Основной текст1"/>
    <w:basedOn w:val="Normal"/>
    <w:link w:val="11"/>
    <w:qFormat/>
    <w:pPr>
      <w:spacing w:lineRule="exact" w:line="322" w:before="240" w:after="0"/>
      <w:ind w:left="700" w:right="0" w:hanging="700"/>
      <w:jc w:val="both"/>
    </w:pPr>
    <w:rPr>
      <w:sz w:val="26"/>
    </w:rPr>
  </w:style>
  <w:style w:type="paragraph" w:styleId="14">
    <w:name w:val="TOC 1"/>
    <w:next w:val="Normal"/>
    <w:uiPriority w:val="39"/>
    <w:pPr>
      <w:widowControl/>
      <w:bidi w:val="0"/>
      <w:spacing w:lineRule="auto" w:line="240" w:before="0" w:after="0"/>
      <w:ind w:left="0" w:right="0" w:hanging="0"/>
      <w:jc w:val="left"/>
    </w:pPr>
    <w:rPr>
      <w:rFonts w:ascii="XO Thames" w:hAnsi="XO Thames" w:eastAsia="NSimSun" w:cs="Arial"/>
      <w:b/>
      <w:color w:val="000000"/>
      <w:spacing w:val="0"/>
      <w:kern w:val="0"/>
      <w:sz w:val="28"/>
      <w:szCs w:val="20"/>
      <w:lang w:val="ru-RU" w:eastAsia="zh-CN" w:bidi="hi-IN"/>
    </w:rPr>
  </w:style>
  <w:style w:type="paragraph" w:styleId="24">
    <w:name w:val="List Bullet 3"/>
    <w:pPr>
      <w:widowControl/>
      <w:bidi w:val="0"/>
      <w:spacing w:lineRule="auto" w:line="240" w:before="0" w:after="0"/>
      <w:ind w:left="0" w:right="0" w:hanging="0"/>
      <w:jc w:val="left"/>
    </w:pPr>
    <w:rPr>
      <w:rFonts w:ascii="Times New Roman" w:hAnsi="Times New Roman" w:eastAsia="NSimSun" w:cs="Arial"/>
      <w:color w:val="000000"/>
      <w:spacing w:val="0"/>
      <w:kern w:val="0"/>
      <w:sz w:val="20"/>
      <w:szCs w:val="20"/>
      <w:lang w:val="ru-RU" w:eastAsia="zh-CN" w:bidi="hi-IN"/>
    </w:rPr>
  </w:style>
  <w:style w:type="paragraph" w:styleId="HTMLPreformatted1">
    <w:name w:val="HTML Preformatted"/>
    <w:basedOn w:val="Normal"/>
    <w:link w:val="HTMLPreformatted"/>
    <w:qFormat/>
    <w:p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sz w:val="20"/>
    </w:rPr>
  </w:style>
  <w:style w:type="paragraph" w:styleId="Style46">
    <w:name w:val="Цветовое выделение"/>
    <w:link w:val="Style21"/>
    <w:qFormat/>
    <w:pPr>
      <w:widowControl/>
      <w:bidi w:val="0"/>
      <w:spacing w:lineRule="auto" w:line="240" w:before="0" w:after="0"/>
      <w:ind w:left="0" w:right="0" w:hanging="0"/>
      <w:jc w:val="left"/>
    </w:pPr>
    <w:rPr>
      <w:rFonts w:ascii="Times New Roman" w:hAnsi="Times New Roman" w:eastAsia="NSimSun" w:cs="Arial"/>
      <w:b/>
      <w:color w:val="26282F"/>
      <w:spacing w:val="0"/>
      <w:kern w:val="0"/>
      <w:sz w:val="26"/>
      <w:szCs w:val="20"/>
      <w:lang w:val="ru-RU" w:eastAsia="zh-CN" w:bidi="hi-IN"/>
    </w:rPr>
  </w:style>
  <w:style w:type="paragraph" w:styleId="BodyText31">
    <w:name w:val="Body Text 3"/>
    <w:basedOn w:val="Normal"/>
    <w:link w:val="BodyText3"/>
    <w:qFormat/>
    <w:pPr>
      <w:jc w:val="both"/>
    </w:pPr>
    <w:rPr>
      <w:sz w:val="28"/>
    </w:rPr>
  </w:style>
  <w:style w:type="paragraph" w:styleId="S11">
    <w:name w:val="s_1"/>
    <w:basedOn w:val="Normal"/>
    <w:link w:val="S1"/>
    <w:qFormat/>
    <w:pPr>
      <w:spacing w:beforeAutospacing="1" w:afterAutospacing="1"/>
    </w:pPr>
    <w:rPr/>
  </w:style>
  <w:style w:type="paragraph" w:styleId="Contents61">
    <w:name w:val="Contents 6"/>
    <w:link w:val="Contents6"/>
    <w:qFormat/>
    <w:pPr>
      <w:widowControl/>
      <w:bidi w:val="0"/>
      <w:spacing w:lineRule="auto" w:line="240" w:before="0" w:after="0"/>
      <w:ind w:left="0" w:right="0" w:hanging="0"/>
      <w:jc w:val="left"/>
    </w:pPr>
    <w:rPr>
      <w:rFonts w:ascii="XO Thames" w:hAnsi="XO Thames" w:eastAsia="NSimSun" w:cs="Arial"/>
      <w:color w:val="000000"/>
      <w:spacing w:val="0"/>
      <w:kern w:val="0"/>
      <w:sz w:val="28"/>
      <w:szCs w:val="20"/>
      <w:lang w:val="ru-RU" w:eastAsia="zh-CN" w:bidi="hi-IN"/>
    </w:rPr>
  </w:style>
  <w:style w:type="paragraph" w:styleId="9">
    <w:name w:val="TOC 9"/>
    <w:next w:val="Normal"/>
    <w:uiPriority w:val="39"/>
    <w:pPr>
      <w:widowControl/>
      <w:bidi w:val="0"/>
      <w:spacing w:lineRule="auto" w:line="240" w:before="0" w:after="0"/>
      <w:ind w:left="1600" w:right="0" w:hanging="0"/>
      <w:jc w:val="left"/>
    </w:pPr>
    <w:rPr>
      <w:rFonts w:ascii="XO Thames" w:hAnsi="XO Thames" w:eastAsia="NSimSun" w:cs="Arial"/>
      <w:color w:val="000000"/>
      <w:spacing w:val="0"/>
      <w:kern w:val="0"/>
      <w:sz w:val="28"/>
      <w:szCs w:val="20"/>
      <w:lang w:val="ru-RU" w:eastAsia="zh-CN" w:bidi="hi-IN"/>
    </w:rPr>
  </w:style>
  <w:style w:type="paragraph" w:styleId="Style47">
    <w:name w:val="Title"/>
    <w:next w:val="Style30"/>
    <w:uiPriority w:val="10"/>
    <w:qFormat/>
    <w:pPr>
      <w:widowControl/>
      <w:bidi w:val="0"/>
      <w:spacing w:lineRule="auto" w:line="240" w:before="0" w:after="0"/>
      <w:ind w:left="0" w:right="0" w:hanging="0"/>
      <w:jc w:val="left"/>
    </w:pPr>
    <w:rPr>
      <w:rFonts w:ascii="Arial" w:hAnsi="Arial" w:eastAsia="NSimSun" w:cs="Arial"/>
      <w:color w:val="000000"/>
      <w:spacing w:val="0"/>
      <w:kern w:val="0"/>
      <w:sz w:val="28"/>
      <w:szCs w:val="20"/>
      <w:lang w:val="ru-RU" w:eastAsia="zh-CN" w:bidi="hi-IN"/>
    </w:rPr>
  </w:style>
  <w:style w:type="paragraph" w:styleId="Textbody1">
    <w:name w:val="Text body"/>
    <w:link w:val="Textbody"/>
    <w:qFormat/>
    <w:pPr>
      <w:widowControl/>
      <w:bidi w:val="0"/>
      <w:spacing w:lineRule="auto" w:line="240" w:before="0" w:after="0"/>
      <w:ind w:left="0" w:right="0" w:hanging="0"/>
      <w:jc w:val="left"/>
    </w:pPr>
    <w:rPr>
      <w:rFonts w:ascii="Times New Roman" w:hAnsi="Times New Roman" w:eastAsia="NSimSun" w:cs="Arial"/>
      <w:color w:val="000000"/>
      <w:spacing w:val="0"/>
      <w:kern w:val="0"/>
      <w:sz w:val="20"/>
      <w:szCs w:val="20"/>
      <w:lang w:val="ru-RU" w:eastAsia="zh-CN" w:bidi="hi-IN"/>
    </w:rPr>
  </w:style>
  <w:style w:type="paragraph" w:styleId="Contents81">
    <w:name w:val="Contents 8"/>
    <w:link w:val="Contents8"/>
    <w:qFormat/>
    <w:pPr>
      <w:widowControl/>
      <w:bidi w:val="0"/>
      <w:spacing w:lineRule="auto" w:line="240" w:before="0" w:after="0"/>
      <w:ind w:left="0" w:right="0" w:hanging="0"/>
      <w:jc w:val="left"/>
    </w:pPr>
    <w:rPr>
      <w:rFonts w:ascii="XO Thames" w:hAnsi="XO Thames" w:eastAsia="NSimSun" w:cs="Arial"/>
      <w:color w:val="000000"/>
      <w:spacing w:val="0"/>
      <w:kern w:val="0"/>
      <w:sz w:val="28"/>
      <w:szCs w:val="20"/>
      <w:lang w:val="ru-RU" w:eastAsia="zh-CN" w:bidi="hi-IN"/>
    </w:rPr>
  </w:style>
  <w:style w:type="paragraph" w:styleId="Formattext1">
    <w:name w:val="formattext"/>
    <w:basedOn w:val="Normal"/>
    <w:link w:val="Formattext"/>
    <w:qFormat/>
    <w:pPr>
      <w:spacing w:beforeAutospacing="1" w:afterAutospacing="1"/>
    </w:pPr>
    <w:rPr/>
  </w:style>
  <w:style w:type="paragraph" w:styleId="Contents21">
    <w:name w:val="Contents 2"/>
    <w:link w:val="Contents2"/>
    <w:qFormat/>
    <w:pPr>
      <w:widowControl/>
      <w:bidi w:val="0"/>
      <w:spacing w:lineRule="auto" w:line="240" w:before="0" w:after="0"/>
      <w:ind w:left="0" w:right="0" w:hanging="0"/>
      <w:jc w:val="left"/>
    </w:pPr>
    <w:rPr>
      <w:rFonts w:ascii="XO Thames" w:hAnsi="XO Thames" w:eastAsia="NSimSun" w:cs="Arial"/>
      <w:color w:val="000000"/>
      <w:spacing w:val="0"/>
      <w:kern w:val="0"/>
      <w:sz w:val="28"/>
      <w:szCs w:val="20"/>
      <w:lang w:val="ru-RU" w:eastAsia="zh-CN" w:bidi="hi-IN"/>
    </w:rPr>
  </w:style>
  <w:style w:type="paragraph" w:styleId="DefaultParagraphFont1">
    <w:name w:val="Default Paragraph Font"/>
    <w:link w:val="DefaultParagraphFont"/>
    <w:qFormat/>
    <w:pPr>
      <w:widowControl/>
      <w:bidi w:val="0"/>
      <w:spacing w:lineRule="auto" w:line="240" w:before="0" w:after="0"/>
      <w:ind w:left="0" w:right="0" w:hanging="0"/>
      <w:jc w:val="left"/>
    </w:pPr>
    <w:rPr>
      <w:rFonts w:ascii="Times New Roman" w:hAnsi="Times New Roman" w:eastAsia="NSimSun" w:cs="Arial"/>
      <w:color w:val="000000"/>
      <w:spacing w:val="0"/>
      <w:kern w:val="0"/>
      <w:sz w:val="20"/>
      <w:szCs w:val="20"/>
      <w:lang w:val="ru-RU" w:eastAsia="zh-CN" w:bidi="hi-IN"/>
    </w:rPr>
  </w:style>
  <w:style w:type="paragraph" w:styleId="BodyTextIndent21">
    <w:name w:val="Body Text Indent 2"/>
    <w:basedOn w:val="Normal"/>
    <w:link w:val="BodyTextIndent2"/>
    <w:qFormat/>
    <w:pPr>
      <w:spacing w:lineRule="auto" w:line="480" w:before="0" w:after="120"/>
      <w:ind w:left="283" w:right="0" w:hanging="0"/>
    </w:pPr>
    <w:rPr/>
  </w:style>
  <w:style w:type="paragraph" w:styleId="Pa91">
    <w:name w:val="Pa9"/>
    <w:basedOn w:val="Default1"/>
    <w:next w:val="Default1"/>
    <w:link w:val="Pa9"/>
    <w:qFormat/>
    <w:pPr>
      <w:spacing w:lineRule="atLeast" w:line="241"/>
    </w:pPr>
    <w:rPr>
      <w:color w:val="000000"/>
    </w:rPr>
  </w:style>
  <w:style w:type="paragraph" w:styleId="8">
    <w:name w:val="TOC 8"/>
    <w:next w:val="Normal"/>
    <w:uiPriority w:val="39"/>
    <w:pPr>
      <w:widowControl/>
      <w:bidi w:val="0"/>
      <w:spacing w:lineRule="auto" w:line="240" w:before="0" w:after="0"/>
      <w:ind w:left="1400" w:right="0" w:hanging="0"/>
      <w:jc w:val="left"/>
    </w:pPr>
    <w:rPr>
      <w:rFonts w:ascii="XO Thames" w:hAnsi="XO Thames" w:eastAsia="NSimSun" w:cs="Arial"/>
      <w:color w:val="000000"/>
      <w:spacing w:val="0"/>
      <w:kern w:val="0"/>
      <w:sz w:val="28"/>
      <w:szCs w:val="20"/>
      <w:lang w:val="ru-RU" w:eastAsia="zh-CN" w:bidi="hi-IN"/>
    </w:rPr>
  </w:style>
  <w:style w:type="paragraph" w:styleId="BalloonText1">
    <w:name w:val="Balloon Text"/>
    <w:basedOn w:val="Normal"/>
    <w:link w:val="BalloonText"/>
    <w:qFormat/>
    <w:pPr/>
    <w:rPr>
      <w:rFonts w:ascii="Tahoma" w:hAnsi="Tahoma"/>
      <w:spacing w:val="-2"/>
      <w:sz w:val="16"/>
    </w:rPr>
  </w:style>
  <w:style w:type="paragraph" w:styleId="Style48">
    <w:name w:val="Содержимое таблицы"/>
    <w:basedOn w:val="Normal"/>
    <w:link w:val="Style24"/>
    <w:qFormat/>
    <w:pPr>
      <w:widowControl w:val="false"/>
    </w:pPr>
    <w:rPr/>
  </w:style>
  <w:style w:type="paragraph" w:styleId="Style49">
    <w:name w:val="Заголовок таблицы"/>
    <w:basedOn w:val="Style48"/>
    <w:link w:val="Style22"/>
    <w:qFormat/>
    <w:pPr>
      <w:jc w:val="center"/>
    </w:pPr>
    <w:rPr>
      <w:b/>
    </w:rPr>
  </w:style>
  <w:style w:type="paragraph" w:styleId="Style50">
    <w:name w:val="Прижатый влево"/>
    <w:basedOn w:val="Normal"/>
    <w:next w:val="Normal"/>
    <w:link w:val="Style23"/>
    <w:qFormat/>
    <w:pPr>
      <w:widowControl w:val="false"/>
    </w:pPr>
    <w:rPr>
      <w:rFonts w:ascii="Arial" w:hAnsi="Arial"/>
    </w:rPr>
  </w:style>
  <w:style w:type="paragraph" w:styleId="A11">
    <w:name w:val="A1"/>
    <w:link w:val="A1"/>
    <w:qFormat/>
    <w:pPr>
      <w:widowControl/>
      <w:bidi w:val="0"/>
      <w:spacing w:lineRule="auto" w:line="240" w:before="0" w:after="0"/>
      <w:ind w:left="0" w:right="0" w:hanging="0"/>
      <w:jc w:val="left"/>
    </w:pPr>
    <w:rPr>
      <w:rFonts w:ascii="Times New Roman" w:hAnsi="Times New Roman" w:eastAsia="NSimSun" w:cs="Arial"/>
      <w:b/>
      <w:color w:val="000000"/>
      <w:spacing w:val="0"/>
      <w:kern w:val="0"/>
      <w:sz w:val="20"/>
      <w:szCs w:val="20"/>
      <w:lang w:val="ru-RU" w:eastAsia="zh-CN" w:bidi="hi-IN"/>
    </w:rPr>
  </w:style>
  <w:style w:type="paragraph" w:styleId="Style51">
    <w:name w:val="Таблицы (моноширинный)"/>
    <w:basedOn w:val="Normal"/>
    <w:next w:val="Normal"/>
    <w:link w:val="Style25"/>
    <w:qFormat/>
    <w:pPr>
      <w:widowControl w:val="false"/>
      <w:jc w:val="both"/>
    </w:pPr>
    <w:rPr>
      <w:rFonts w:ascii="Courier New" w:hAnsi="Courier New"/>
      <w:sz w:val="20"/>
    </w:rPr>
  </w:style>
  <w:style w:type="paragraph" w:styleId="52">
    <w:name w:val="TOC 5"/>
    <w:next w:val="Normal"/>
    <w:uiPriority w:val="39"/>
    <w:pPr>
      <w:widowControl/>
      <w:bidi w:val="0"/>
      <w:spacing w:lineRule="auto" w:line="240" w:before="0" w:after="0"/>
      <w:ind w:left="800" w:right="0" w:hanging="0"/>
      <w:jc w:val="left"/>
    </w:pPr>
    <w:rPr>
      <w:rFonts w:ascii="XO Thames" w:hAnsi="XO Thames" w:eastAsia="NSimSun" w:cs="Arial"/>
      <w:color w:val="000000"/>
      <w:spacing w:val="0"/>
      <w:kern w:val="0"/>
      <w:sz w:val="28"/>
      <w:szCs w:val="20"/>
      <w:lang w:val="ru-RU" w:eastAsia="zh-CN" w:bidi="hi-IN"/>
    </w:rPr>
  </w:style>
  <w:style w:type="paragraph" w:styleId="Style52">
    <w:name w:val="Гипертекстовая ссылка"/>
    <w:link w:val="Style26"/>
    <w:qFormat/>
    <w:pPr>
      <w:widowControl/>
      <w:bidi w:val="0"/>
      <w:spacing w:lineRule="auto" w:line="240" w:before="0" w:after="0"/>
      <w:ind w:left="0" w:right="0" w:hanging="0"/>
      <w:jc w:val="left"/>
    </w:pPr>
    <w:rPr>
      <w:rFonts w:ascii="Times New Roman" w:hAnsi="Times New Roman" w:eastAsia="NSimSun" w:cs="Arial"/>
      <w:b/>
      <w:color w:val="106BBE"/>
      <w:spacing w:val="0"/>
      <w:kern w:val="0"/>
      <w:sz w:val="26"/>
      <w:szCs w:val="20"/>
      <w:lang w:val="ru-RU" w:eastAsia="zh-CN" w:bidi="hi-IN"/>
    </w:rPr>
  </w:style>
  <w:style w:type="paragraph" w:styleId="ListContinue31">
    <w:name w:val="List Continue 3"/>
    <w:basedOn w:val="Normal"/>
    <w:link w:val="ListContinue3"/>
    <w:qFormat/>
    <w:pPr>
      <w:spacing w:before="0" w:after="120"/>
      <w:ind w:left="849" w:right="0" w:hanging="0"/>
      <w:contextualSpacing/>
    </w:pPr>
    <w:rPr/>
  </w:style>
  <w:style w:type="paragraph" w:styleId="Endnote1">
    <w:name w:val="Endnote"/>
    <w:link w:val="Endnote"/>
    <w:qFormat/>
    <w:pPr>
      <w:widowControl/>
      <w:bidi w:val="0"/>
      <w:spacing w:lineRule="auto" w:line="240" w:before="0" w:after="0"/>
      <w:ind w:left="0" w:right="0" w:hanging="0"/>
      <w:jc w:val="left"/>
    </w:pPr>
    <w:rPr>
      <w:rFonts w:ascii="Times New Roman" w:hAnsi="Times New Roman" w:eastAsia="NSimSun" w:cs="Arial"/>
      <w:color w:val="000000"/>
      <w:spacing w:val="0"/>
      <w:kern w:val="0"/>
      <w:sz w:val="20"/>
      <w:szCs w:val="20"/>
      <w:lang w:val="ru-RU" w:eastAsia="zh-CN" w:bidi="hi-IN"/>
    </w:rPr>
  </w:style>
  <w:style w:type="paragraph" w:styleId="ListBullet51">
    <w:name w:val="List Bullet 5"/>
    <w:basedOn w:val="Normal"/>
    <w:link w:val="ListBullet5"/>
    <w:qFormat/>
    <w:pPr>
      <w:spacing w:before="0" w:after="0"/>
      <w:ind w:left="1132" w:right="0" w:hanging="283"/>
      <w:contextualSpacing/>
    </w:pPr>
    <w:rPr/>
  </w:style>
  <w:style w:type="paragraph" w:styleId="ListBullet31">
    <w:name w:val="List Bullet 3"/>
    <w:basedOn w:val="Normal"/>
    <w:link w:val="ListBullet3"/>
    <w:qFormat/>
    <w:pPr>
      <w:ind w:left="566" w:right="0" w:hanging="283"/>
    </w:pPr>
    <w:rPr/>
  </w:style>
  <w:style w:type="paragraph" w:styleId="NoSpacing1">
    <w:name w:val="No Spacing"/>
    <w:link w:val="NoSpacing"/>
    <w:qFormat/>
    <w:pPr>
      <w:widowControl/>
      <w:bidi w:val="0"/>
      <w:spacing w:lineRule="auto" w:line="240" w:before="0" w:after="0"/>
      <w:ind w:left="0" w:right="0" w:hanging="0"/>
      <w:jc w:val="left"/>
    </w:pPr>
    <w:rPr>
      <w:rFonts w:ascii="Times New Roman" w:hAnsi="Times New Roman" w:eastAsia="NSimSun" w:cs="Arial"/>
      <w:color w:val="000000"/>
      <w:spacing w:val="0"/>
      <w:kern w:val="0"/>
      <w:sz w:val="24"/>
      <w:szCs w:val="20"/>
      <w:lang w:val="ru-RU" w:eastAsia="zh-CN" w:bidi="hi-IN"/>
    </w:rPr>
  </w:style>
  <w:style w:type="paragraph" w:styleId="A71">
    <w:name w:val="A7"/>
    <w:link w:val="A7"/>
    <w:qFormat/>
    <w:pPr>
      <w:widowControl/>
      <w:bidi w:val="0"/>
      <w:spacing w:lineRule="auto" w:line="240" w:before="0" w:after="0"/>
      <w:ind w:left="0" w:right="0" w:hanging="0"/>
      <w:jc w:val="left"/>
    </w:pPr>
    <w:rPr>
      <w:rFonts w:ascii="Times New Roman" w:hAnsi="Times New Roman" w:eastAsia="NSimSun" w:cs="Arial"/>
      <w:color w:val="000000"/>
      <w:spacing w:val="0"/>
      <w:kern w:val="0"/>
      <w:sz w:val="20"/>
      <w:szCs w:val="20"/>
      <w:u w:val="single"/>
      <w:lang w:val="ru-RU" w:eastAsia="zh-CN" w:bidi="hi-IN"/>
    </w:rPr>
  </w:style>
  <w:style w:type="paragraph" w:styleId="Annotationreference1">
    <w:name w:val="annotation reference"/>
    <w:link w:val="Annotationreference"/>
    <w:qFormat/>
    <w:pPr>
      <w:widowControl/>
      <w:bidi w:val="0"/>
      <w:spacing w:lineRule="auto" w:line="240" w:before="0" w:after="0"/>
      <w:ind w:left="0" w:right="0" w:hanging="0"/>
      <w:jc w:val="left"/>
    </w:pPr>
    <w:rPr>
      <w:rFonts w:ascii="Times New Roman" w:hAnsi="Times New Roman" w:eastAsia="NSimSun" w:cs="Arial"/>
      <w:color w:val="000000"/>
      <w:spacing w:val="0"/>
      <w:kern w:val="0"/>
      <w:sz w:val="16"/>
      <w:szCs w:val="20"/>
      <w:lang w:val="ru-RU" w:eastAsia="zh-CN" w:bidi="hi-IN"/>
    </w:rPr>
  </w:style>
  <w:style w:type="paragraph" w:styleId="Toc101">
    <w:name w:val="toc 10"/>
    <w:next w:val="Normal"/>
    <w:link w:val="Toc10"/>
    <w:uiPriority w:val="39"/>
    <w:qFormat/>
    <w:pPr>
      <w:widowControl/>
      <w:bidi w:val="0"/>
      <w:spacing w:lineRule="auto" w:line="240" w:before="0" w:after="0"/>
      <w:ind w:left="1800" w:right="0" w:hanging="0"/>
      <w:jc w:val="left"/>
    </w:pPr>
    <w:rPr>
      <w:rFonts w:ascii="XO Thames" w:hAnsi="XO Thames" w:eastAsia="NSimSun" w:cs="Arial"/>
      <w:color w:val="000000"/>
      <w:spacing w:val="0"/>
      <w:kern w:val="0"/>
      <w:sz w:val="28"/>
      <w:szCs w:val="20"/>
      <w:lang w:val="ru-RU" w:eastAsia="zh-CN" w:bidi="hi-IN"/>
    </w:rPr>
  </w:style>
  <w:style w:type="paragraph" w:styleId="Pa161">
    <w:name w:val="Pa16"/>
    <w:basedOn w:val="Default1"/>
    <w:next w:val="Default1"/>
    <w:link w:val="Pa16"/>
    <w:qFormat/>
    <w:pPr>
      <w:spacing w:lineRule="atLeast" w:line="201"/>
    </w:pPr>
    <w:rPr>
      <w:color w:val="000000"/>
    </w:rPr>
  </w:style>
  <w:style w:type="paragraph" w:styleId="15">
    <w:name w:val="Цитата1"/>
    <w:basedOn w:val="Normal"/>
    <w:link w:val="12"/>
    <w:qFormat/>
    <w:pPr>
      <w:widowControl w:val="false"/>
      <w:ind w:left="1075" w:right="922" w:hanging="0"/>
      <w:jc w:val="center"/>
    </w:pPr>
    <w:rPr>
      <w:b/>
      <w:sz w:val="28"/>
    </w:rPr>
  </w:style>
  <w:style w:type="paragraph" w:styleId="Style53">
    <w:name w:val="Содержимое врезки"/>
    <w:basedOn w:val="Normal"/>
    <w:link w:val="Style28"/>
    <w:qFormat/>
    <w:pPr/>
    <w:rPr/>
  </w:style>
  <w:style w:type="paragraph" w:styleId="A01">
    <w:name w:val="A0"/>
    <w:link w:val="A0"/>
    <w:qFormat/>
    <w:pPr>
      <w:widowControl/>
      <w:bidi w:val="0"/>
      <w:spacing w:lineRule="auto" w:line="240" w:before="0" w:after="0"/>
      <w:ind w:left="0" w:right="0" w:hanging="0"/>
      <w:jc w:val="left"/>
    </w:pPr>
    <w:rPr>
      <w:rFonts w:ascii="Times New Roman" w:hAnsi="Times New Roman" w:eastAsia="NSimSun" w:cs="Arial"/>
      <w:color w:val="000000"/>
      <w:spacing w:val="0"/>
      <w:kern w:val="0"/>
      <w:sz w:val="20"/>
      <w:szCs w:val="20"/>
      <w:lang w:val="ru-RU" w:eastAsia="zh-CN" w:bidi="hi-IN"/>
    </w:rPr>
  </w:style>
  <w:style w:type="table" w:styleId="Style_122">
    <w:name w:val="Table Grid"/>
    <w:basedOn w:val="Style_5"/>
    <w:tblPr>
      <w:tblBorders>
        <w:top w:val="single" w:color="000000" w:sz="4"/>
        <w:left w:val="single" w:color="000000" w:sz="4"/>
        <w:bottom w:val="single" w:color="000000" w:sz="4"/>
        <w:right w:val="single" w:color="000000" w:sz="4"/>
        <w:insideH w:val="single" w:color="000000" w:sz="4"/>
        <w:insideV w:val="single" w:color="000000" w:sz="4"/>
      </w:tblBorders>
    </w:tblPr>
  </w:style>
  <w:style w:type="table" w:default="1" w:styleId="Style_5">
    <w:name w:val="Normal Table"/>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internet.garant.ru/document/redirect/70170950/0" TargetMode="External"/><Relationship Id="rId4" Type="http://schemas.openxmlformats.org/officeDocument/2006/relationships/image" Target="media/image2.png"/><Relationship Id="rId5" Type="http://schemas.openxmlformats.org/officeDocument/2006/relationships/hyperlink" Target="http://bestpravo.ru/federalnoje/ea-postanovlenija/z1w.htm" TargetMode="External"/><Relationship Id="rId6" Type="http://schemas.openxmlformats.org/officeDocument/2006/relationships/image" Target="media/image3.png"/><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LibreOffice/7.5.1.2$Windows_X86_64 LibreOffice_project/fcbaee479e84c6cd81291587d2ee68cba099e129</Application>
  <AppVersion>15.0000</AppVersion>
  <Pages>68</Pages>
  <Words>17267</Words>
  <Characters>130167</Characters>
  <CharactersWithSpaces>147614</CharactersWithSpaces>
  <Paragraphs>841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2024-06-18T16:27:26Z</dcterms:modified>
  <cp:revision>0</cp:revision>
  <dc:subject/>
  <dc:title/>
</cp:coreProperties>
</file>