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left="1744" w:right="1752"/>
        <w:jc w:val="center"/>
      </w:pPr>
      <w:r>
        <w:rPr>
          <w:color w:val="000000"/>
          <w:shd w:fill="F5F5F5" w:color="auto" w:val="clear"/>
        </w:rPr>
        <w:t>ФУНКЦИОНАЛЬНАЯ</w:t>
      </w:r>
      <w:r>
        <w:rPr>
          <w:color w:val="000000"/>
          <w:spacing w:val="-9"/>
          <w:shd w:fill="F5F5F5" w:color="auto" w:val="clear"/>
        </w:rPr>
        <w:t> </w:t>
      </w:r>
      <w:r>
        <w:rPr>
          <w:color w:val="000000"/>
          <w:shd w:fill="F5F5F5" w:color="auto" w:val="clear"/>
        </w:rPr>
        <w:t>ГРАМОТНОСТЬ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pacing w:val="-2"/>
          <w:shd w:fill="F5F5F5" w:color="auto" w:val="clear"/>
        </w:rPr>
        <w:t>УЧАЩИХСЯ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18"/>
        </w:rPr>
      </w:pPr>
    </w:p>
    <w:p>
      <w:pPr>
        <w:pStyle w:val="BodyText"/>
        <w:spacing w:line="276" w:lineRule="auto" w:before="90"/>
      </w:pPr>
      <w:r>
        <w:rPr>
          <w:color w:val="000000"/>
          <w:shd w:fill="F5F5F5" w:color="auto" w:val="clear"/>
        </w:rPr>
        <w:t>Акушева, Н. Г. </w:t>
      </w:r>
      <w:r>
        <w:rPr>
          <w:b/>
          <w:color w:val="000000"/>
          <w:shd w:fill="F5F5F5" w:color="auto" w:val="clear"/>
        </w:rPr>
        <w:t>Развитие функциональной грамотности чтения / </w:t>
      </w:r>
      <w:r>
        <w:rPr>
          <w:color w:val="000000"/>
          <w:shd w:fill="F5F5F5" w:color="auto" w:val="clear"/>
        </w:rPr>
        <w:t>Н. Г.Акушева, М. Б.</w:t>
      </w:r>
      <w:r>
        <w:rPr>
          <w:color w:val="000000"/>
        </w:rPr>
        <w:t> </w:t>
      </w:r>
      <w:r>
        <w:rPr>
          <w:color w:val="000000"/>
          <w:shd w:fill="F5F5F5" w:color="auto" w:val="clear"/>
        </w:rPr>
        <w:t>Лойк, Л. А. Скороделова //</w:t>
      </w:r>
      <w:r>
        <w:rPr>
          <w:color w:val="000000"/>
        </w:rPr>
        <w:t> </w:t>
      </w:r>
      <w:r>
        <w:rPr>
          <w:color w:val="000000"/>
          <w:shd w:fill="F5F5F5" w:color="auto" w:val="clear"/>
        </w:rPr>
        <w:t>Наука, образование, общество: тенденции и перспективы</w:t>
      </w:r>
      <w:r>
        <w:rPr>
          <w:color w:val="000000"/>
        </w:rPr>
        <w:t> </w:t>
      </w:r>
      <w:r>
        <w:rPr>
          <w:color w:val="000000"/>
          <w:shd w:fill="F5F5F5" w:color="auto" w:val="clear"/>
        </w:rPr>
        <w:t>развития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: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сборник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материалов</w:t>
      </w:r>
      <w:r>
        <w:rPr>
          <w:color w:val="000000"/>
          <w:spacing w:val="-5"/>
          <w:shd w:fill="F5F5F5" w:color="auto" w:val="clear"/>
        </w:rPr>
        <w:t> </w:t>
      </w:r>
      <w:r>
        <w:rPr>
          <w:color w:val="000000"/>
          <w:shd w:fill="F5F5F5" w:color="auto" w:val="clear"/>
        </w:rPr>
        <w:t>XVII</w:t>
      </w:r>
      <w:r>
        <w:rPr>
          <w:color w:val="000000"/>
          <w:spacing w:val="-8"/>
          <w:shd w:fill="F5F5F5" w:color="auto" w:val="clear"/>
        </w:rPr>
        <w:t> </w:t>
      </w:r>
      <w:r>
        <w:rPr>
          <w:color w:val="000000"/>
          <w:shd w:fill="F5F5F5" w:color="auto" w:val="clear"/>
        </w:rPr>
        <w:t>Международной</w:t>
      </w:r>
      <w:r>
        <w:rPr>
          <w:color w:val="000000"/>
          <w:spacing w:val="-6"/>
          <w:shd w:fill="F5F5F5" w:color="auto" w:val="clear"/>
        </w:rPr>
        <w:t> </w:t>
      </w:r>
      <w:r>
        <w:rPr>
          <w:color w:val="000000"/>
          <w:shd w:fill="F5F5F5" w:color="auto" w:val="clear"/>
        </w:rPr>
        <w:t>научно-практической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конференции.</w:t>
      </w:r>
    </w:p>
    <w:p>
      <w:pPr>
        <w:pStyle w:val="BodyText"/>
        <w:spacing w:line="274" w:lineRule="exact"/>
      </w:pPr>
      <w:r>
        <w:rPr>
          <w:color w:val="000000"/>
          <w:shd w:fill="F5F5F5" w:color="auto" w:val="clear"/>
        </w:rPr>
        <w:t>-</w:t>
      </w:r>
      <w:r>
        <w:rPr>
          <w:color w:val="000000"/>
          <w:spacing w:val="-5"/>
          <w:shd w:fill="F5F5F5" w:color="auto" w:val="clear"/>
        </w:rPr>
        <w:t> </w:t>
      </w:r>
      <w:r>
        <w:rPr>
          <w:color w:val="000000"/>
          <w:shd w:fill="F5F5F5" w:color="auto" w:val="clear"/>
        </w:rPr>
        <w:t>2020.</w:t>
      </w:r>
      <w:r>
        <w:rPr>
          <w:color w:val="000000"/>
          <w:spacing w:val="-5"/>
          <w:shd w:fill="F5F5F5" w:color="auto" w:val="clear"/>
        </w:rPr>
        <w:t> </w:t>
      </w:r>
      <w:r>
        <w:rPr>
          <w:color w:val="000000"/>
          <w:shd w:fill="F5F5F5" w:color="auto" w:val="clear"/>
        </w:rPr>
        <w:t>-</w:t>
      </w:r>
      <w:r>
        <w:rPr>
          <w:color w:val="000000"/>
          <w:spacing w:val="-5"/>
          <w:shd w:fill="F5F5F5" w:color="auto" w:val="clear"/>
        </w:rPr>
        <w:t> </w:t>
      </w:r>
      <w:r>
        <w:rPr>
          <w:color w:val="000000"/>
          <w:shd w:fill="F5F5F5" w:color="auto" w:val="clear"/>
        </w:rPr>
        <w:t>С.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49-</w:t>
      </w:r>
      <w:r>
        <w:rPr>
          <w:color w:val="000000"/>
          <w:spacing w:val="-5"/>
          <w:shd w:fill="F5F5F5" w:color="auto" w:val="clear"/>
        </w:rPr>
        <w:t>51.</w:t>
      </w:r>
    </w:p>
    <w:p>
      <w:pPr>
        <w:pStyle w:val="BodyText"/>
        <w:ind w:left="0"/>
        <w:rPr>
          <w:sz w:val="21"/>
        </w:rPr>
      </w:pPr>
    </w:p>
    <w:p>
      <w:pPr>
        <w:spacing w:line="276" w:lineRule="auto" w:before="1"/>
        <w:ind w:left="102" w:right="0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Игнатьева,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Е.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Ю.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Метапредметный</w:t>
      </w:r>
      <w:r>
        <w:rPr>
          <w:b/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потенциал</w:t>
      </w:r>
      <w:r>
        <w:rPr>
          <w:b/>
          <w:color w:val="000000"/>
          <w:spacing w:val="-6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учебного</w:t>
      </w:r>
      <w:r>
        <w:rPr>
          <w:b/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текста:</w:t>
      </w:r>
      <w:r>
        <w:rPr>
          <w:b/>
          <w:color w:val="000000"/>
          <w:spacing w:val="-6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актуализация</w:t>
      </w:r>
      <w:r>
        <w:rPr>
          <w:b/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в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основной школе / </w:t>
      </w:r>
      <w:r>
        <w:rPr>
          <w:color w:val="000000"/>
          <w:sz w:val="24"/>
          <w:shd w:fill="F5F5F5" w:color="auto" w:val="clear"/>
        </w:rPr>
        <w:t>Е. Ю</w:t>
      </w:r>
      <w:r>
        <w:rPr>
          <w:b/>
          <w:color w:val="000000"/>
          <w:sz w:val="24"/>
          <w:shd w:fill="F5F5F5" w:color="auto" w:val="clear"/>
        </w:rPr>
        <w:t>. </w:t>
      </w:r>
      <w:r>
        <w:rPr>
          <w:color w:val="000000"/>
          <w:sz w:val="24"/>
          <w:shd w:fill="F5F5F5" w:color="auto" w:val="clear"/>
        </w:rPr>
        <w:t>Игнатьева, С. В. Дмитриева</w:t>
      </w:r>
      <w:r>
        <w:rPr>
          <w:color w:val="000000"/>
          <w:spacing w:val="40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// Вестник Череповецкого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государственного университета. - 2020. - № 1 (94). - С. 162-172.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17"/>
        </w:rPr>
      </w:pPr>
    </w:p>
    <w:p>
      <w:pPr>
        <w:spacing w:line="276" w:lineRule="auto" w:before="90"/>
        <w:ind w:left="102" w:right="109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Царегородцева, Е. А. </w:t>
      </w:r>
      <w:r>
        <w:rPr>
          <w:b/>
          <w:color w:val="000000"/>
          <w:sz w:val="24"/>
          <w:shd w:fill="F5F5F5" w:color="auto" w:val="clear"/>
        </w:rPr>
        <w:t>Формирование когнитивного опыта как основы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функциональной</w:t>
      </w:r>
      <w:r>
        <w:rPr>
          <w:b/>
          <w:color w:val="000000"/>
          <w:spacing w:val="-2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грамотности</w:t>
      </w:r>
      <w:r>
        <w:rPr>
          <w:b/>
          <w:color w:val="000000"/>
          <w:spacing w:val="-2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младших школьников /</w:t>
      </w:r>
      <w:r>
        <w:rPr>
          <w:b/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Е.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А.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Царегородцева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//</w:t>
      </w:r>
      <w:r>
        <w:rPr>
          <w:b/>
          <w:color w:val="000000"/>
          <w:spacing w:val="-2"/>
          <w:sz w:val="24"/>
        </w:rPr>
        <w:t> </w:t>
      </w:r>
      <w:r>
        <w:rPr>
          <w:color w:val="000000"/>
          <w:sz w:val="24"/>
          <w:shd w:fill="F5F5F5" w:color="auto" w:val="clear"/>
        </w:rPr>
        <w:t>Детство,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открытое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миру</w:t>
      </w:r>
      <w:r>
        <w:rPr>
          <w:color w:val="000000"/>
          <w:spacing w:val="-11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: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сборник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материалов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Всероссийской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научно-практической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конференции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с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международным участием. - 2020. - С. 95-98.</w:t>
      </w:r>
    </w:p>
    <w:p>
      <w:pPr>
        <w:spacing w:line="276" w:lineRule="auto" w:before="202"/>
        <w:ind w:left="102" w:right="0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Варавина, О. С.</w:t>
      </w:r>
      <w:r>
        <w:rPr>
          <w:color w:val="000000"/>
          <w:sz w:val="24"/>
        </w:rPr>
        <w:t> </w:t>
      </w:r>
      <w:r>
        <w:rPr>
          <w:b/>
          <w:color w:val="000000"/>
          <w:sz w:val="24"/>
        </w:rPr>
        <w:t>Формирование функциональной грамотности детей младшего школьного</w:t>
      </w:r>
      <w:r>
        <w:rPr>
          <w:b/>
          <w:color w:val="000000"/>
          <w:spacing w:val="-4"/>
          <w:sz w:val="24"/>
        </w:rPr>
        <w:t> </w:t>
      </w:r>
      <w:r>
        <w:rPr>
          <w:b/>
          <w:color w:val="000000"/>
          <w:sz w:val="24"/>
        </w:rPr>
        <w:t>возраста</w:t>
      </w:r>
      <w:r>
        <w:rPr>
          <w:b/>
          <w:color w:val="000000"/>
          <w:spacing w:val="-4"/>
          <w:sz w:val="24"/>
        </w:rPr>
        <w:t> </w:t>
      </w:r>
      <w:r>
        <w:rPr>
          <w:b/>
          <w:color w:val="000000"/>
          <w:sz w:val="24"/>
        </w:rPr>
        <w:t>на</w:t>
      </w:r>
      <w:r>
        <w:rPr>
          <w:b/>
          <w:color w:val="000000"/>
          <w:spacing w:val="-4"/>
          <w:sz w:val="24"/>
        </w:rPr>
        <w:t> </w:t>
      </w:r>
      <w:r>
        <w:rPr>
          <w:b/>
          <w:color w:val="000000"/>
          <w:sz w:val="24"/>
        </w:rPr>
        <w:t>уроках</w:t>
      </w:r>
      <w:r>
        <w:rPr>
          <w:b/>
          <w:color w:val="000000"/>
          <w:spacing w:val="-4"/>
          <w:sz w:val="24"/>
        </w:rPr>
        <w:t> </w:t>
      </w:r>
      <w:r>
        <w:rPr>
          <w:b/>
          <w:color w:val="000000"/>
          <w:sz w:val="24"/>
        </w:rPr>
        <w:t>изобразительного</w:t>
      </w:r>
      <w:r>
        <w:rPr>
          <w:b/>
          <w:color w:val="000000"/>
          <w:spacing w:val="-4"/>
          <w:sz w:val="24"/>
        </w:rPr>
        <w:t> </w:t>
      </w:r>
      <w:r>
        <w:rPr>
          <w:b/>
          <w:color w:val="000000"/>
          <w:sz w:val="24"/>
        </w:rPr>
        <w:t>искусства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//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Педагогический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поиск.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-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2020. - № 3. - С. 13-16.</w:t>
      </w:r>
    </w:p>
    <w:p>
      <w:pPr>
        <w:spacing w:line="276" w:lineRule="auto" w:before="200"/>
        <w:ind w:left="102" w:right="160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Кузнецова, Н. М. </w:t>
      </w:r>
      <w:r>
        <w:rPr>
          <w:b/>
          <w:color w:val="000000"/>
          <w:sz w:val="24"/>
          <w:shd w:fill="F5F5F5" w:color="auto" w:val="clear"/>
        </w:rPr>
        <w:t>Внеурочная деятельность как компонент образовательного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процесса,</w:t>
      </w:r>
      <w:r>
        <w:rPr>
          <w:b/>
          <w:color w:val="000000"/>
          <w:spacing w:val="-7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обеспечивающий</w:t>
      </w:r>
      <w:r>
        <w:rPr>
          <w:b/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формирование</w:t>
      </w:r>
      <w:r>
        <w:rPr>
          <w:b/>
          <w:color w:val="000000"/>
          <w:spacing w:val="-8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функциональной</w:t>
      </w:r>
      <w:r>
        <w:rPr>
          <w:b/>
          <w:color w:val="000000"/>
          <w:spacing w:val="-7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грамотности</w:t>
      </w:r>
      <w:r>
        <w:rPr>
          <w:b/>
          <w:color w:val="000000"/>
          <w:spacing w:val="-7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учащихся /</w:t>
      </w:r>
      <w:r>
        <w:rPr>
          <w:b/>
          <w:color w:val="000000"/>
          <w:sz w:val="24"/>
        </w:rPr>
        <w:t> </w:t>
      </w:r>
      <w:r>
        <w:rPr>
          <w:color w:val="000000"/>
          <w:sz w:val="24"/>
        </w:rPr>
        <w:t>Н. М. </w:t>
      </w:r>
      <w:r>
        <w:rPr>
          <w:color w:val="000000"/>
          <w:sz w:val="24"/>
          <w:shd w:fill="F5F5F5" w:color="auto" w:val="clear"/>
        </w:rPr>
        <w:t>Кузнецова, А. А. Денисова //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Региональное образование: современные тенденции.-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2020. - № 1 (40). - С. 123-126.</w:t>
      </w:r>
    </w:p>
    <w:p>
      <w:pPr>
        <w:spacing w:line="276" w:lineRule="auto" w:before="199"/>
        <w:ind w:left="102" w:right="191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Кудрявцева,Т.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Ю.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Формирование</w:t>
      </w:r>
      <w:r>
        <w:rPr>
          <w:b/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функциональной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грамотности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на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уроках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истори</w:t>
      </w:r>
      <w:r>
        <w:rPr>
          <w:color w:val="000000"/>
          <w:sz w:val="24"/>
          <w:shd w:fill="F5F5F5" w:color="auto" w:val="clear"/>
        </w:rPr>
        <w:t>и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/</w:t>
      </w:r>
      <w:r>
        <w:rPr>
          <w:b/>
          <w:color w:val="000000"/>
          <w:sz w:val="24"/>
        </w:rPr>
        <w:t> </w:t>
      </w:r>
      <w:r>
        <w:rPr>
          <w:color w:val="000000"/>
          <w:sz w:val="24"/>
        </w:rPr>
        <w:t>Т. Ю. </w:t>
      </w:r>
      <w:r>
        <w:rPr>
          <w:color w:val="000000"/>
          <w:sz w:val="24"/>
          <w:shd w:fill="F5F5F5" w:color="auto" w:val="clear"/>
        </w:rPr>
        <w:t>Кудрявцева</w:t>
      </w:r>
      <w:r>
        <w:rPr>
          <w:color w:val="000000"/>
          <w:sz w:val="24"/>
        </w:rPr>
        <w:t> // </w:t>
      </w:r>
      <w:r>
        <w:rPr>
          <w:color w:val="000000"/>
          <w:sz w:val="24"/>
          <w:shd w:fill="F5F5F5" w:color="auto" w:val="clear"/>
        </w:rPr>
        <w:t>Наука и образование: новое время : научно-методический журнал. -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2020. - № 2 (20). - С. 28-31.</w:t>
      </w:r>
    </w:p>
    <w:p>
      <w:pPr>
        <w:spacing w:line="276" w:lineRule="auto" w:before="201"/>
        <w:ind w:left="102" w:right="109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Алексеева,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Е.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Е.</w:t>
      </w:r>
      <w:r>
        <w:rPr>
          <w:color w:val="000000"/>
          <w:spacing w:val="-6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Методика</w:t>
      </w:r>
      <w:r>
        <w:rPr>
          <w:b/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формирования</w:t>
      </w:r>
      <w:r>
        <w:rPr>
          <w:b/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функциональной</w:t>
      </w:r>
      <w:r>
        <w:rPr>
          <w:b/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грамотности</w:t>
      </w:r>
      <w:r>
        <w:rPr>
          <w:b/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учащихся</w:t>
      </w:r>
      <w:r>
        <w:rPr>
          <w:b/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в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обучении математике / </w:t>
      </w:r>
      <w:r>
        <w:rPr>
          <w:color w:val="000000"/>
          <w:sz w:val="24"/>
          <w:shd w:fill="F5F5F5" w:color="auto" w:val="clear"/>
        </w:rPr>
        <w:t>Е. Е. Алексеева //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Проблемы современного педагогического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образования. - 2020. - № 66-2. - С. 10-15.</w:t>
      </w:r>
    </w:p>
    <w:p>
      <w:pPr>
        <w:spacing w:line="276" w:lineRule="auto" w:before="200"/>
        <w:ind w:left="102" w:right="160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Алхатова,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Т.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С.</w:t>
      </w:r>
      <w:r>
        <w:rPr>
          <w:b/>
          <w:color w:val="000000"/>
          <w:sz w:val="24"/>
          <w:shd w:fill="F5F5F5" w:color="auto" w:val="clear"/>
        </w:rPr>
        <w:t>Компетенции</w:t>
      </w:r>
      <w:r>
        <w:rPr>
          <w:b/>
          <w:color w:val="000000"/>
          <w:spacing w:val="-6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педагога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в</w:t>
      </w:r>
      <w:r>
        <w:rPr>
          <w:b/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использовании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инновационных</w:t>
      </w:r>
      <w:r>
        <w:rPr>
          <w:b/>
          <w:color w:val="000000"/>
          <w:spacing w:val="-2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технологий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в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начальной школе в условиях обновленной системы образования / </w:t>
      </w:r>
      <w:r>
        <w:rPr>
          <w:color w:val="000000"/>
          <w:sz w:val="24"/>
        </w:rPr>
        <w:t>Т. С. </w:t>
      </w:r>
      <w:r>
        <w:rPr>
          <w:color w:val="000000"/>
          <w:sz w:val="24"/>
          <w:shd w:fill="F5F5F5" w:color="auto" w:val="clear"/>
        </w:rPr>
        <w:t>Алхатова, А.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В. Семкин, Б. Н. Иманжанова // Наука и реальность. - 2020. - № 1. - С. 64-66.</w:t>
      </w:r>
    </w:p>
    <w:p>
      <w:pPr>
        <w:spacing w:line="276" w:lineRule="auto" w:before="199"/>
        <w:ind w:left="102" w:right="158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Лысова,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О.</w:t>
      </w:r>
      <w:r>
        <w:rPr>
          <w:color w:val="000000"/>
          <w:spacing w:val="-1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В.</w:t>
      </w:r>
      <w:r>
        <w:rPr>
          <w:b/>
          <w:color w:val="000000"/>
          <w:sz w:val="24"/>
          <w:shd w:fill="F5F5F5" w:color="auto" w:val="clear"/>
        </w:rPr>
        <w:t>Особенности</w:t>
      </w:r>
      <w:r>
        <w:rPr>
          <w:b/>
          <w:color w:val="000000"/>
          <w:spacing w:val="-2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формирования</w:t>
      </w:r>
      <w:r>
        <w:rPr>
          <w:b/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рефлексии</w:t>
      </w:r>
      <w:r>
        <w:rPr>
          <w:b/>
          <w:color w:val="000000"/>
          <w:spacing w:val="-2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российских</w:t>
      </w:r>
      <w:r>
        <w:rPr>
          <w:b/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школьников</w:t>
      </w:r>
      <w:r>
        <w:rPr>
          <w:b/>
          <w:color w:val="000000"/>
          <w:spacing w:val="-2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в</w:t>
      </w:r>
      <w:r>
        <w:rPr>
          <w:b/>
          <w:color w:val="000000"/>
          <w:spacing w:val="-3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свете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функциональной грамотности и стандартов XXI века</w:t>
      </w:r>
      <w:r>
        <w:rPr>
          <w:b/>
          <w:color w:val="000000"/>
          <w:sz w:val="24"/>
        </w:rPr>
        <w:t> </w:t>
      </w:r>
      <w:r>
        <w:rPr>
          <w:color w:val="000000"/>
          <w:sz w:val="24"/>
        </w:rPr>
        <w:t>/ О. В. </w:t>
      </w:r>
      <w:r>
        <w:rPr>
          <w:color w:val="000000"/>
          <w:sz w:val="24"/>
          <w:shd w:fill="F5F5F5" w:color="auto" w:val="clear"/>
        </w:rPr>
        <w:t>Лысова, А. Ш.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Абдуллина,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Л.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К.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Нуримхаметова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//</w:t>
      </w:r>
      <w:r>
        <w:rPr>
          <w:color w:val="000000"/>
          <w:spacing w:val="-2"/>
          <w:sz w:val="24"/>
        </w:rPr>
        <w:t> </w:t>
      </w:r>
      <w:r>
        <w:rPr>
          <w:color w:val="000000"/>
          <w:sz w:val="24"/>
          <w:shd w:fill="F5F5F5" w:color="auto" w:val="clear"/>
        </w:rPr>
        <w:t>International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Journal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of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Medicine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and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Psychology.</w:t>
      </w:r>
      <w:r>
        <w:rPr>
          <w:color w:val="000000"/>
          <w:spacing w:val="-1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-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2020.</w:t>
      </w:r>
    </w:p>
    <w:p>
      <w:pPr>
        <w:pStyle w:val="BodyText"/>
        <w:spacing w:before="2"/>
      </w:pPr>
      <w:r>
        <w:rPr>
          <w:color w:val="000000"/>
          <w:shd w:fill="F5F5F5" w:color="auto" w:val="clear"/>
        </w:rPr>
        <w:t>-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Т.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3.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-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№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2.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-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С.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22-</w:t>
      </w:r>
      <w:r>
        <w:rPr>
          <w:color w:val="000000"/>
          <w:spacing w:val="-5"/>
          <w:shd w:fill="F5F5F5" w:color="auto" w:val="clear"/>
        </w:rPr>
        <w:t>27.</w:t>
      </w:r>
    </w:p>
    <w:p>
      <w:pPr>
        <w:pStyle w:val="BodyText"/>
        <w:spacing w:before="10"/>
        <w:ind w:left="0"/>
        <w:rPr>
          <w:sz w:val="20"/>
        </w:rPr>
      </w:pPr>
    </w:p>
    <w:p>
      <w:pPr>
        <w:spacing w:line="276" w:lineRule="auto" w:before="0"/>
        <w:ind w:left="102" w:right="0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Ушакова,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М.</w:t>
      </w:r>
      <w:r>
        <w:rPr>
          <w:color w:val="000000"/>
          <w:spacing w:val="-6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А</w:t>
      </w:r>
      <w:r>
        <w:rPr>
          <w:i/>
          <w:color w:val="000000"/>
          <w:sz w:val="24"/>
          <w:shd w:fill="F5F5F5" w:color="auto" w:val="clear"/>
        </w:rPr>
        <w:t>.</w:t>
      </w:r>
      <w:r>
        <w:rPr>
          <w:i/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Развитие</w:t>
      </w:r>
      <w:r>
        <w:rPr>
          <w:b/>
          <w:color w:val="000000"/>
          <w:spacing w:val="-6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функциональной</w:t>
      </w:r>
      <w:r>
        <w:rPr>
          <w:b/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грамотности</w:t>
      </w:r>
      <w:r>
        <w:rPr>
          <w:b/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школьников</w:t>
      </w:r>
      <w:r>
        <w:rPr>
          <w:b/>
          <w:color w:val="000000"/>
          <w:spacing w:val="-5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посредством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повышения качества математического образования / </w:t>
      </w:r>
      <w:r>
        <w:rPr>
          <w:color w:val="000000"/>
          <w:sz w:val="24"/>
          <w:shd w:fill="F5F5F5" w:color="auto" w:val="clear"/>
        </w:rPr>
        <w:t>М. А. Ушакова // Научно-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методическое обеспечение оценки качества образования. - 2020. - № 1 (9). - С. 56-59.</w:t>
      </w:r>
    </w:p>
    <w:p>
      <w:pPr>
        <w:spacing w:after="0" w:line="276" w:lineRule="auto"/>
        <w:jc w:val="left"/>
        <w:rPr>
          <w:sz w:val="24"/>
        </w:rPr>
        <w:sectPr>
          <w:type w:val="continuous"/>
          <w:pgSz w:w="11910" w:h="16840"/>
          <w:pgMar w:top="1040" w:bottom="280" w:left="1600" w:right="740"/>
        </w:sectPr>
      </w:pPr>
    </w:p>
    <w:p>
      <w:pPr>
        <w:spacing w:line="276" w:lineRule="auto" w:before="68"/>
        <w:ind w:left="102" w:right="160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Гречишкина, О. И.</w:t>
      </w:r>
      <w:r>
        <w:rPr>
          <w:color w:val="000000"/>
          <w:sz w:val="24"/>
        </w:rPr>
        <w:t> </w:t>
      </w:r>
      <w:r>
        <w:rPr>
          <w:b/>
          <w:color w:val="000000"/>
          <w:sz w:val="24"/>
        </w:rPr>
        <w:t>Задания по функциональной грамотности по биологии для 8 класса</w:t>
      </w:r>
      <w:r>
        <w:rPr>
          <w:b/>
          <w:color w:val="000000"/>
          <w:spacing w:val="-3"/>
          <w:sz w:val="24"/>
        </w:rPr>
        <w:t> </w:t>
      </w:r>
      <w:r>
        <w:rPr>
          <w:b/>
          <w:color w:val="000000"/>
          <w:sz w:val="24"/>
        </w:rPr>
        <w:t>на</w:t>
      </w:r>
      <w:r>
        <w:rPr>
          <w:b/>
          <w:color w:val="000000"/>
          <w:spacing w:val="-3"/>
          <w:sz w:val="24"/>
        </w:rPr>
        <w:t> </w:t>
      </w:r>
      <w:r>
        <w:rPr>
          <w:b/>
          <w:color w:val="000000"/>
          <w:sz w:val="24"/>
        </w:rPr>
        <w:t>тему</w:t>
      </w:r>
      <w:r>
        <w:rPr>
          <w:b/>
          <w:color w:val="000000"/>
          <w:spacing w:val="-4"/>
          <w:sz w:val="24"/>
        </w:rPr>
        <w:t> </w:t>
      </w:r>
      <w:r>
        <w:rPr>
          <w:b/>
          <w:color w:val="000000"/>
          <w:sz w:val="24"/>
        </w:rPr>
        <w:t>«Ткани,</w:t>
      </w:r>
      <w:r>
        <w:rPr>
          <w:b/>
          <w:color w:val="000000"/>
          <w:spacing w:val="-3"/>
          <w:sz w:val="24"/>
        </w:rPr>
        <w:t> </w:t>
      </w:r>
      <w:r>
        <w:rPr>
          <w:b/>
          <w:color w:val="000000"/>
          <w:sz w:val="24"/>
        </w:rPr>
        <w:t>органы</w:t>
      </w:r>
      <w:r>
        <w:rPr>
          <w:b/>
          <w:color w:val="000000"/>
          <w:spacing w:val="-3"/>
          <w:sz w:val="24"/>
        </w:rPr>
        <w:t> </w:t>
      </w:r>
      <w:r>
        <w:rPr>
          <w:b/>
          <w:color w:val="000000"/>
          <w:sz w:val="24"/>
        </w:rPr>
        <w:t>и</w:t>
      </w:r>
      <w:r>
        <w:rPr>
          <w:b/>
          <w:color w:val="000000"/>
          <w:spacing w:val="-3"/>
          <w:sz w:val="24"/>
        </w:rPr>
        <w:t> </w:t>
      </w:r>
      <w:r>
        <w:rPr>
          <w:b/>
          <w:color w:val="000000"/>
          <w:sz w:val="24"/>
        </w:rPr>
        <w:t>системы</w:t>
      </w:r>
      <w:r>
        <w:rPr>
          <w:b/>
          <w:color w:val="000000"/>
          <w:spacing w:val="-4"/>
          <w:sz w:val="24"/>
        </w:rPr>
        <w:t> </w:t>
      </w:r>
      <w:r>
        <w:rPr>
          <w:b/>
          <w:color w:val="000000"/>
          <w:sz w:val="24"/>
        </w:rPr>
        <w:t>органов» </w:t>
      </w:r>
      <w:r>
        <w:rPr>
          <w:color w:val="000000"/>
          <w:sz w:val="24"/>
        </w:rPr>
        <w:t>/</w:t>
      </w:r>
      <w:r>
        <w:rPr>
          <w:color w:val="000000"/>
          <w:spacing w:val="-3"/>
          <w:sz w:val="24"/>
        </w:rPr>
        <w:t> </w:t>
      </w:r>
      <w:r>
        <w:rPr>
          <w:color w:val="000000"/>
          <w:sz w:val="24"/>
        </w:rPr>
        <w:t>О.</w:t>
      </w:r>
      <w:r>
        <w:rPr>
          <w:color w:val="000000"/>
          <w:spacing w:val="-4"/>
          <w:sz w:val="24"/>
        </w:rPr>
        <w:t> </w:t>
      </w:r>
      <w:r>
        <w:rPr>
          <w:color w:val="000000"/>
          <w:sz w:val="24"/>
        </w:rPr>
        <w:t>И.</w:t>
      </w:r>
      <w:r>
        <w:rPr>
          <w:color w:val="000000"/>
          <w:spacing w:val="-4"/>
          <w:sz w:val="24"/>
        </w:rPr>
        <w:t> </w:t>
      </w:r>
      <w:r>
        <w:rPr>
          <w:color w:val="000000"/>
          <w:sz w:val="24"/>
          <w:shd w:fill="F5F5F5" w:color="auto" w:val="clear"/>
        </w:rPr>
        <w:t>Гречишкина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//</w:t>
      </w:r>
      <w:r>
        <w:rPr>
          <w:color w:val="000000"/>
          <w:spacing w:val="-3"/>
          <w:sz w:val="24"/>
        </w:rPr>
        <w:t> </w:t>
      </w:r>
      <w:r>
        <w:rPr>
          <w:color w:val="000000"/>
          <w:sz w:val="24"/>
          <w:shd w:fill="F5F5F5" w:color="auto" w:val="clear"/>
        </w:rPr>
        <w:t>Информ-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образование. - 2020. - № 1. - С. 96-99.</w:t>
      </w:r>
    </w:p>
    <w:p>
      <w:pPr>
        <w:spacing w:line="276" w:lineRule="auto" w:before="203"/>
        <w:ind w:left="102" w:right="109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Стулова, О. К. </w:t>
      </w:r>
      <w:r>
        <w:rPr>
          <w:b/>
          <w:color w:val="000000"/>
          <w:sz w:val="24"/>
          <w:shd w:fill="F5F5F5" w:color="auto" w:val="clear"/>
        </w:rPr>
        <w:t>Формирование функциональной читательской грамотности у</w:t>
      </w:r>
      <w:r>
        <w:rPr>
          <w:b/>
          <w:color w:val="000000"/>
          <w:spacing w:val="4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младших</w:t>
      </w:r>
      <w:r>
        <w:rPr>
          <w:b/>
          <w:color w:val="000000"/>
          <w:spacing w:val="-2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школьников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с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помощью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конструктора</w:t>
      </w:r>
      <w:r>
        <w:rPr>
          <w:b/>
          <w:color w:val="000000"/>
          <w:spacing w:val="-6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приемов /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</w:rPr>
        <w:t>О.</w:t>
      </w:r>
      <w:r>
        <w:rPr>
          <w:color w:val="000000"/>
          <w:spacing w:val="-4"/>
          <w:sz w:val="24"/>
        </w:rPr>
        <w:t> </w:t>
      </w:r>
      <w:r>
        <w:rPr>
          <w:color w:val="000000"/>
          <w:sz w:val="24"/>
        </w:rPr>
        <w:t>К.</w:t>
      </w:r>
      <w:r>
        <w:rPr>
          <w:color w:val="000000"/>
          <w:sz w:val="24"/>
          <w:shd w:fill="F5F5F5" w:color="auto" w:val="clear"/>
        </w:rPr>
        <w:t>Стулова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//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Социальные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и педагогические вопросы образования : сборник материалов Международной научно-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практической конференции. - 2020. - С. 124-127.</w:t>
      </w:r>
    </w:p>
    <w:p>
      <w:pPr>
        <w:spacing w:line="276" w:lineRule="auto" w:before="199"/>
        <w:ind w:left="102" w:right="0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Сафронова, О. В. </w:t>
      </w:r>
      <w:r>
        <w:rPr>
          <w:b/>
          <w:color w:val="000000"/>
          <w:sz w:val="24"/>
          <w:shd w:fill="F5F5F5" w:color="auto" w:val="clear"/>
        </w:rPr>
        <w:t>Работа с графической информацией как средство формирования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функциональной</w:t>
      </w:r>
      <w:r>
        <w:rPr>
          <w:b/>
          <w:color w:val="000000"/>
          <w:spacing w:val="-3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грамотности /</w:t>
      </w:r>
      <w:r>
        <w:rPr>
          <w:b/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О.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В.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Сафронова,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Т.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Н.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Леликова,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О.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В.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Ведлер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//</w:t>
      </w:r>
      <w:r>
        <w:rPr>
          <w:color w:val="000000"/>
          <w:spacing w:val="-3"/>
          <w:sz w:val="24"/>
        </w:rPr>
        <w:t> </w:t>
      </w:r>
      <w:r>
        <w:rPr>
          <w:color w:val="000000"/>
          <w:sz w:val="24"/>
          <w:shd w:fill="F5F5F5" w:color="auto" w:val="clear"/>
        </w:rPr>
        <w:t>Новые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педагогические исследования : сборник статей II Международной научно-практической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конференции. - 2020. - С. 14-16.</w:t>
      </w:r>
    </w:p>
    <w:p>
      <w:pPr>
        <w:spacing w:line="276" w:lineRule="auto" w:before="200"/>
        <w:ind w:left="102" w:right="0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Федорова, Е. И. </w:t>
      </w:r>
      <w:r>
        <w:rPr>
          <w:b/>
          <w:color w:val="000000"/>
          <w:sz w:val="24"/>
          <w:shd w:fill="F5F5F5" w:color="auto" w:val="clear"/>
        </w:rPr>
        <w:t>Логическая грамотность – одно из направлений функциональной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грамотности</w:t>
      </w:r>
      <w:r>
        <w:rPr>
          <w:b/>
          <w:color w:val="000000"/>
          <w:spacing w:val="-2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/</w:t>
      </w:r>
      <w:r>
        <w:rPr>
          <w:b/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</w:rPr>
        <w:t>Е.</w:t>
      </w:r>
      <w:r>
        <w:rPr>
          <w:color w:val="000000"/>
          <w:spacing w:val="-3"/>
          <w:sz w:val="24"/>
        </w:rPr>
        <w:t> </w:t>
      </w:r>
      <w:r>
        <w:rPr>
          <w:color w:val="000000"/>
          <w:sz w:val="24"/>
        </w:rPr>
        <w:t>И.</w:t>
      </w:r>
      <w:r>
        <w:rPr>
          <w:color w:val="000000"/>
          <w:spacing w:val="-3"/>
          <w:sz w:val="24"/>
        </w:rPr>
        <w:t> </w:t>
      </w:r>
      <w:r>
        <w:rPr>
          <w:color w:val="000000"/>
          <w:sz w:val="24"/>
          <w:shd w:fill="F5F5F5" w:color="auto" w:val="clear"/>
        </w:rPr>
        <w:t>Федорова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//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Современная</w:t>
      </w:r>
      <w:r>
        <w:rPr>
          <w:color w:val="000000"/>
          <w:spacing w:val="-1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образовательная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среда:</w:t>
      </w:r>
      <w:r>
        <w:rPr>
          <w:color w:val="000000"/>
          <w:spacing w:val="-1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теория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и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практика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: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сборник материалов Всероссийской научно-практической конференции. ФГБОУ ВО</w:t>
      </w:r>
    </w:p>
    <w:p>
      <w:pPr>
        <w:pStyle w:val="BodyText"/>
        <w:spacing w:line="276" w:lineRule="auto" w:before="1"/>
      </w:pPr>
      <w:r>
        <w:rPr>
          <w:color w:val="000000"/>
          <w:shd w:fill="F5F5F5" w:color="auto" w:val="clear"/>
        </w:rPr>
        <w:t>«Чувашский государственный университет им. И.Н. Ульянова»; Актюбинский</w:t>
      </w:r>
      <w:r>
        <w:rPr>
          <w:color w:val="000000"/>
        </w:rPr>
        <w:t> </w:t>
      </w:r>
      <w:r>
        <w:rPr>
          <w:color w:val="000000"/>
          <w:shd w:fill="F5F5F5" w:color="auto" w:val="clear"/>
        </w:rPr>
        <w:t>региональный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государственный</w:t>
      </w:r>
      <w:r>
        <w:rPr>
          <w:color w:val="000000"/>
          <w:spacing w:val="-2"/>
          <w:shd w:fill="F5F5F5" w:color="auto" w:val="clear"/>
        </w:rPr>
        <w:t> </w:t>
      </w:r>
      <w:r>
        <w:rPr>
          <w:color w:val="000000"/>
          <w:shd w:fill="F5F5F5" w:color="auto" w:val="clear"/>
        </w:rPr>
        <w:t>университет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им.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К.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Жубанова. –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Чебоксары,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2020.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-</w:t>
      </w:r>
      <w:r>
        <w:rPr>
          <w:color w:val="000000"/>
          <w:spacing w:val="-5"/>
          <w:shd w:fill="F5F5F5" w:color="auto" w:val="clear"/>
        </w:rPr>
        <w:t> </w:t>
      </w:r>
      <w:r>
        <w:rPr>
          <w:color w:val="000000"/>
          <w:shd w:fill="F5F5F5" w:color="auto" w:val="clear"/>
        </w:rPr>
        <w:t>С.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47-</w:t>
      </w:r>
      <w:r>
        <w:rPr>
          <w:color w:val="000000"/>
        </w:rPr>
        <w:t> </w:t>
      </w:r>
      <w:r>
        <w:rPr>
          <w:color w:val="000000"/>
          <w:spacing w:val="-4"/>
          <w:shd w:fill="F5F5F5" w:color="auto" w:val="clear"/>
        </w:rPr>
        <w:t>49.</w:t>
      </w:r>
    </w:p>
    <w:p>
      <w:pPr>
        <w:pStyle w:val="Heading1"/>
        <w:spacing w:line="280" w:lineRule="auto" w:before="200"/>
      </w:pPr>
      <w:r>
        <w:rPr>
          <w:b w:val="0"/>
          <w:color w:val="000000"/>
          <w:shd w:fill="F5F5F5" w:color="auto" w:val="clear"/>
        </w:rPr>
        <w:t>Дьякова,</w:t>
      </w:r>
      <w:r>
        <w:rPr>
          <w:b w:val="0"/>
          <w:color w:val="000000"/>
          <w:spacing w:val="-5"/>
          <w:shd w:fill="F5F5F5" w:color="auto" w:val="clear"/>
        </w:rPr>
        <w:t> </w:t>
      </w:r>
      <w:r>
        <w:rPr>
          <w:b w:val="0"/>
          <w:color w:val="000000"/>
          <w:shd w:fill="F5F5F5" w:color="auto" w:val="clear"/>
        </w:rPr>
        <w:t>Е.</w:t>
      </w:r>
      <w:r>
        <w:rPr>
          <w:b w:val="0"/>
          <w:color w:val="000000"/>
          <w:spacing w:val="-5"/>
          <w:shd w:fill="F5F5F5" w:color="auto" w:val="clear"/>
        </w:rPr>
        <w:t> </w:t>
      </w:r>
      <w:r>
        <w:rPr>
          <w:b w:val="0"/>
          <w:color w:val="000000"/>
          <w:shd w:fill="F5F5F5" w:color="auto" w:val="clear"/>
        </w:rPr>
        <w:t>А.</w:t>
      </w:r>
      <w:r>
        <w:rPr>
          <w:b w:val="0"/>
          <w:color w:val="000000"/>
          <w:spacing w:val="-5"/>
        </w:rPr>
        <w:t> </w:t>
      </w:r>
      <w:r>
        <w:rPr>
          <w:color w:val="000000"/>
          <w:shd w:fill="F5F5F5" w:color="auto" w:val="clear"/>
        </w:rPr>
        <w:t>Развитие</w:t>
      </w:r>
      <w:r>
        <w:rPr>
          <w:color w:val="000000"/>
          <w:spacing w:val="-5"/>
          <w:shd w:fill="F5F5F5" w:color="auto" w:val="clear"/>
        </w:rPr>
        <w:t> </w:t>
      </w:r>
      <w:r>
        <w:rPr>
          <w:color w:val="000000"/>
          <w:shd w:fill="F5F5F5" w:color="auto" w:val="clear"/>
        </w:rPr>
        <w:t>грамотности</w:t>
      </w:r>
      <w:r>
        <w:rPr>
          <w:color w:val="000000"/>
          <w:spacing w:val="-5"/>
          <w:shd w:fill="F5F5F5" w:color="auto" w:val="clear"/>
        </w:rPr>
        <w:t> </w:t>
      </w:r>
      <w:r>
        <w:rPr>
          <w:color w:val="000000"/>
          <w:shd w:fill="F5F5F5" w:color="auto" w:val="clear"/>
        </w:rPr>
        <w:t>чтения</w:t>
      </w:r>
      <w:r>
        <w:rPr>
          <w:color w:val="000000"/>
          <w:spacing w:val="-7"/>
          <w:shd w:fill="F5F5F5" w:color="auto" w:val="clear"/>
        </w:rPr>
        <w:t> </w:t>
      </w:r>
      <w:r>
        <w:rPr>
          <w:color w:val="000000"/>
          <w:shd w:fill="F5F5F5" w:color="auto" w:val="clear"/>
        </w:rPr>
        <w:t>как</w:t>
      </w:r>
      <w:r>
        <w:rPr>
          <w:color w:val="000000"/>
          <w:spacing w:val="-5"/>
          <w:shd w:fill="F5F5F5" w:color="auto" w:val="clear"/>
        </w:rPr>
        <w:t> </w:t>
      </w:r>
      <w:r>
        <w:rPr>
          <w:color w:val="000000"/>
          <w:shd w:fill="F5F5F5" w:color="auto" w:val="clear"/>
        </w:rPr>
        <w:t>компонента</w:t>
      </w:r>
      <w:r>
        <w:rPr>
          <w:color w:val="000000"/>
          <w:spacing w:val="-5"/>
          <w:shd w:fill="F5F5F5" w:color="auto" w:val="clear"/>
        </w:rPr>
        <w:t> </w:t>
      </w:r>
      <w:r>
        <w:rPr>
          <w:color w:val="000000"/>
          <w:shd w:fill="F5F5F5" w:color="auto" w:val="clear"/>
        </w:rPr>
        <w:t>функциональной</w:t>
      </w:r>
      <w:r>
        <w:rPr>
          <w:color w:val="000000"/>
        </w:rPr>
        <w:t> </w:t>
      </w:r>
      <w:r>
        <w:rPr>
          <w:color w:val="000000"/>
          <w:shd w:fill="F5F5F5" w:color="auto" w:val="clear"/>
        </w:rPr>
        <w:t>грамотности в школе /</w:t>
      </w:r>
    </w:p>
    <w:p>
      <w:pPr>
        <w:pStyle w:val="BodyText"/>
        <w:spacing w:line="264" w:lineRule="exact"/>
      </w:pPr>
      <w:r>
        <w:rPr>
          <w:color w:val="000000"/>
          <w:shd w:fill="F5F5F5" w:color="auto" w:val="clear"/>
        </w:rPr>
        <w:t>Е.</w:t>
      </w:r>
      <w:r>
        <w:rPr>
          <w:color w:val="000000"/>
          <w:spacing w:val="-2"/>
          <w:shd w:fill="F5F5F5" w:color="auto" w:val="clear"/>
        </w:rPr>
        <w:t> </w:t>
      </w:r>
      <w:r>
        <w:rPr>
          <w:color w:val="000000"/>
          <w:shd w:fill="F5F5F5" w:color="auto" w:val="clear"/>
        </w:rPr>
        <w:t>А.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Дьякова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;</w:t>
      </w:r>
      <w:r>
        <w:rPr>
          <w:color w:val="000000"/>
          <w:spacing w:val="-2"/>
          <w:shd w:fill="F5F5F5" w:color="auto" w:val="clear"/>
        </w:rPr>
        <w:t> </w:t>
      </w:r>
      <w:r>
        <w:rPr>
          <w:color w:val="000000"/>
          <w:shd w:fill="F5F5F5" w:color="auto" w:val="clear"/>
        </w:rPr>
        <w:t>под</w:t>
      </w:r>
      <w:r>
        <w:rPr>
          <w:color w:val="000000"/>
          <w:spacing w:val="-1"/>
          <w:shd w:fill="F5F5F5" w:color="auto" w:val="clear"/>
        </w:rPr>
        <w:t> </w:t>
      </w:r>
      <w:r>
        <w:rPr>
          <w:color w:val="000000"/>
          <w:shd w:fill="F5F5F5" w:color="auto" w:val="clear"/>
        </w:rPr>
        <w:t>общей</w:t>
      </w:r>
      <w:r>
        <w:rPr>
          <w:color w:val="000000"/>
          <w:spacing w:val="-2"/>
          <w:shd w:fill="F5F5F5" w:color="auto" w:val="clear"/>
        </w:rPr>
        <w:t> </w:t>
      </w:r>
      <w:r>
        <w:rPr>
          <w:color w:val="000000"/>
          <w:shd w:fill="F5F5F5" w:color="auto" w:val="clear"/>
        </w:rPr>
        <w:t>редакцией</w:t>
      </w:r>
      <w:r>
        <w:rPr>
          <w:color w:val="000000"/>
          <w:spacing w:val="-1"/>
          <w:shd w:fill="F5F5F5" w:color="auto" w:val="clear"/>
        </w:rPr>
        <w:t> </w:t>
      </w:r>
      <w:r>
        <w:rPr>
          <w:color w:val="000000"/>
          <w:shd w:fill="F5F5F5" w:color="auto" w:val="clear"/>
        </w:rPr>
        <w:t>Н.</w:t>
      </w:r>
      <w:r>
        <w:rPr>
          <w:color w:val="000000"/>
          <w:spacing w:val="-1"/>
          <w:shd w:fill="F5F5F5" w:color="auto" w:val="clear"/>
        </w:rPr>
        <w:t> </w:t>
      </w:r>
      <w:r>
        <w:rPr>
          <w:color w:val="000000"/>
          <w:shd w:fill="F5F5F5" w:color="auto" w:val="clear"/>
        </w:rPr>
        <w:t>С.</w:t>
      </w:r>
      <w:r>
        <w:rPr>
          <w:color w:val="000000"/>
          <w:spacing w:val="-1"/>
          <w:shd w:fill="F5F5F5" w:color="auto" w:val="clear"/>
        </w:rPr>
        <w:t> </w:t>
      </w:r>
      <w:r>
        <w:rPr>
          <w:color w:val="000000"/>
          <w:shd w:fill="F5F5F5" w:color="auto" w:val="clear"/>
        </w:rPr>
        <w:t>Болотновой</w:t>
      </w:r>
      <w:r>
        <w:rPr>
          <w:color w:val="000000"/>
          <w:spacing w:val="-1"/>
          <w:shd w:fill="F5F5F5" w:color="auto" w:val="clear"/>
        </w:rPr>
        <w:t> </w:t>
      </w:r>
      <w:r>
        <w:rPr>
          <w:color w:val="000000"/>
          <w:shd w:fill="F5F5F5" w:color="auto" w:val="clear"/>
        </w:rPr>
        <w:t>//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Русская</w:t>
      </w:r>
      <w:r>
        <w:rPr>
          <w:color w:val="000000"/>
          <w:spacing w:val="-2"/>
          <w:shd w:fill="F5F5F5" w:color="auto" w:val="clear"/>
        </w:rPr>
        <w:t> </w:t>
      </w:r>
      <w:r>
        <w:rPr>
          <w:color w:val="000000"/>
          <w:shd w:fill="F5F5F5" w:color="auto" w:val="clear"/>
        </w:rPr>
        <w:t>речевая</w:t>
      </w:r>
      <w:r>
        <w:rPr>
          <w:color w:val="000000"/>
          <w:spacing w:val="-1"/>
          <w:shd w:fill="F5F5F5" w:color="auto" w:val="clear"/>
        </w:rPr>
        <w:t> </w:t>
      </w:r>
      <w:r>
        <w:rPr>
          <w:color w:val="000000"/>
          <w:shd w:fill="F5F5F5" w:color="auto" w:val="clear"/>
        </w:rPr>
        <w:t>культура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и</w:t>
      </w:r>
      <w:r>
        <w:rPr>
          <w:color w:val="000000"/>
          <w:spacing w:val="-1"/>
          <w:shd w:fill="F5F5F5" w:color="auto" w:val="clear"/>
        </w:rPr>
        <w:t> </w:t>
      </w:r>
      <w:r>
        <w:rPr>
          <w:color w:val="000000"/>
          <w:spacing w:val="-2"/>
          <w:shd w:fill="F5F5F5" w:color="auto" w:val="clear"/>
        </w:rPr>
        <w:t>текст</w:t>
      </w:r>
    </w:p>
    <w:p>
      <w:pPr>
        <w:pStyle w:val="BodyText"/>
        <w:spacing w:before="43"/>
      </w:pPr>
      <w:r>
        <w:rPr>
          <w:color w:val="000000"/>
          <w:shd w:fill="F5F5F5" w:color="auto" w:val="clear"/>
        </w:rPr>
        <w:t>:</w:t>
      </w:r>
      <w:r>
        <w:rPr>
          <w:color w:val="000000"/>
          <w:spacing w:val="-2"/>
          <w:shd w:fill="F5F5F5" w:color="auto" w:val="clear"/>
        </w:rPr>
        <w:t> </w:t>
      </w:r>
      <w:r>
        <w:rPr>
          <w:color w:val="000000"/>
          <w:shd w:fill="F5F5F5" w:color="auto" w:val="clear"/>
        </w:rPr>
        <w:t>материалы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XI</w:t>
      </w:r>
      <w:r>
        <w:rPr>
          <w:color w:val="000000"/>
          <w:spacing w:val="-6"/>
          <w:shd w:fill="F5F5F5" w:color="auto" w:val="clear"/>
        </w:rPr>
        <w:t> </w:t>
      </w:r>
      <w:r>
        <w:rPr>
          <w:color w:val="000000"/>
          <w:shd w:fill="F5F5F5" w:color="auto" w:val="clear"/>
        </w:rPr>
        <w:t>Международной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научной</w:t>
      </w:r>
      <w:r>
        <w:rPr>
          <w:color w:val="000000"/>
          <w:spacing w:val="-1"/>
          <w:shd w:fill="F5F5F5" w:color="auto" w:val="clear"/>
        </w:rPr>
        <w:t> </w:t>
      </w:r>
      <w:r>
        <w:rPr>
          <w:color w:val="000000"/>
          <w:shd w:fill="F5F5F5" w:color="auto" w:val="clear"/>
        </w:rPr>
        <w:t>конференции.</w:t>
      </w:r>
      <w:r>
        <w:rPr>
          <w:color w:val="000000"/>
          <w:spacing w:val="3"/>
          <w:shd w:fill="F5F5F5" w:color="auto" w:val="clear"/>
        </w:rPr>
        <w:t> </w:t>
      </w:r>
      <w:r>
        <w:rPr>
          <w:color w:val="000000"/>
          <w:shd w:fill="F5F5F5" w:color="auto" w:val="clear"/>
        </w:rPr>
        <w:t>-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2020.</w:t>
      </w:r>
      <w:r>
        <w:rPr>
          <w:color w:val="000000"/>
          <w:spacing w:val="-2"/>
          <w:shd w:fill="F5F5F5" w:color="auto" w:val="clear"/>
        </w:rPr>
        <w:t> </w:t>
      </w:r>
      <w:r>
        <w:rPr>
          <w:color w:val="000000"/>
          <w:shd w:fill="F5F5F5" w:color="auto" w:val="clear"/>
        </w:rPr>
        <w:t>-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С.</w:t>
      </w:r>
      <w:r>
        <w:rPr>
          <w:color w:val="000000"/>
          <w:spacing w:val="-1"/>
          <w:shd w:fill="F5F5F5" w:color="auto" w:val="clear"/>
        </w:rPr>
        <w:t> </w:t>
      </w:r>
      <w:r>
        <w:rPr>
          <w:color w:val="000000"/>
          <w:shd w:fill="F5F5F5" w:color="auto" w:val="clear"/>
        </w:rPr>
        <w:t>250-</w:t>
      </w:r>
      <w:r>
        <w:rPr>
          <w:color w:val="000000"/>
          <w:spacing w:val="-4"/>
          <w:shd w:fill="F5F5F5" w:color="auto" w:val="clear"/>
        </w:rPr>
        <w:t>255.</w:t>
      </w:r>
    </w:p>
    <w:p>
      <w:pPr>
        <w:pStyle w:val="BodyText"/>
        <w:spacing w:before="10"/>
        <w:ind w:left="0"/>
        <w:rPr>
          <w:sz w:val="20"/>
        </w:rPr>
      </w:pPr>
    </w:p>
    <w:p>
      <w:pPr>
        <w:pStyle w:val="Heading1"/>
        <w:spacing w:line="280" w:lineRule="auto"/>
        <w:ind w:right="109"/>
      </w:pPr>
      <w:r>
        <w:rPr>
          <w:b w:val="0"/>
          <w:color w:val="000000"/>
          <w:shd w:fill="F5F5F5" w:color="auto" w:val="clear"/>
        </w:rPr>
        <w:t>Жумабаева,</w:t>
      </w:r>
      <w:r>
        <w:rPr>
          <w:b w:val="0"/>
          <w:color w:val="000000"/>
          <w:spacing w:val="-6"/>
          <w:shd w:fill="F5F5F5" w:color="auto" w:val="clear"/>
        </w:rPr>
        <w:t> </w:t>
      </w:r>
      <w:r>
        <w:rPr>
          <w:b w:val="0"/>
          <w:color w:val="000000"/>
          <w:shd w:fill="F5F5F5" w:color="auto" w:val="clear"/>
        </w:rPr>
        <w:t>А.</w:t>
      </w:r>
      <w:r>
        <w:rPr>
          <w:b w:val="0"/>
          <w:color w:val="000000"/>
          <w:spacing w:val="-7"/>
          <w:shd w:fill="F5F5F5" w:color="auto" w:val="clear"/>
        </w:rPr>
        <w:t> </w:t>
      </w:r>
      <w:r>
        <w:rPr>
          <w:b w:val="0"/>
          <w:color w:val="000000"/>
          <w:shd w:fill="F5F5F5" w:color="auto" w:val="clear"/>
        </w:rPr>
        <w:t>Е</w:t>
      </w:r>
      <w:r>
        <w:rPr>
          <w:color w:val="000000"/>
          <w:shd w:fill="F5F5F5" w:color="auto" w:val="clear"/>
        </w:rPr>
        <w:t>.</w:t>
      </w:r>
      <w:r>
        <w:rPr>
          <w:color w:val="000000"/>
          <w:spacing w:val="-6"/>
          <w:shd w:fill="F5F5F5" w:color="auto" w:val="clear"/>
        </w:rPr>
        <w:t> </w:t>
      </w:r>
      <w:r>
        <w:rPr>
          <w:color w:val="000000"/>
          <w:shd w:fill="F5F5F5" w:color="auto" w:val="clear"/>
        </w:rPr>
        <w:t>Проблемы</w:t>
      </w:r>
      <w:r>
        <w:rPr>
          <w:color w:val="000000"/>
          <w:spacing w:val="-5"/>
          <w:shd w:fill="F5F5F5" w:color="auto" w:val="clear"/>
        </w:rPr>
        <w:t> </w:t>
      </w:r>
      <w:r>
        <w:rPr>
          <w:color w:val="000000"/>
          <w:shd w:fill="F5F5F5" w:color="auto" w:val="clear"/>
        </w:rPr>
        <w:t>формирования</w:t>
      </w:r>
      <w:r>
        <w:rPr>
          <w:color w:val="000000"/>
          <w:spacing w:val="-9"/>
          <w:shd w:fill="F5F5F5" w:color="auto" w:val="clear"/>
        </w:rPr>
        <w:t> </w:t>
      </w:r>
      <w:r>
        <w:rPr>
          <w:color w:val="000000"/>
          <w:shd w:fill="F5F5F5" w:color="auto" w:val="clear"/>
        </w:rPr>
        <w:t>функциональной</w:t>
      </w:r>
      <w:r>
        <w:rPr>
          <w:color w:val="000000"/>
          <w:spacing w:val="-6"/>
          <w:shd w:fill="F5F5F5" w:color="auto" w:val="clear"/>
        </w:rPr>
        <w:t> </w:t>
      </w:r>
      <w:r>
        <w:rPr>
          <w:color w:val="000000"/>
          <w:shd w:fill="F5F5F5" w:color="auto" w:val="clear"/>
        </w:rPr>
        <w:t>грамотности</w:t>
      </w:r>
      <w:r>
        <w:rPr>
          <w:color w:val="000000"/>
          <w:spacing w:val="-6"/>
          <w:shd w:fill="F5F5F5" w:color="auto" w:val="clear"/>
        </w:rPr>
        <w:t> </w:t>
      </w:r>
      <w:r>
        <w:rPr>
          <w:color w:val="000000"/>
          <w:shd w:fill="F5F5F5" w:color="auto" w:val="clear"/>
        </w:rPr>
        <w:t>учащихся</w:t>
      </w:r>
      <w:r>
        <w:rPr>
          <w:color w:val="000000"/>
        </w:rPr>
        <w:t> </w:t>
      </w:r>
      <w:r>
        <w:rPr>
          <w:color w:val="000000"/>
          <w:shd w:fill="F5F5F5" w:color="auto" w:val="clear"/>
        </w:rPr>
        <w:t>начальных классов и пути их решения</w:t>
      </w:r>
    </w:p>
    <w:p>
      <w:pPr>
        <w:pStyle w:val="BodyText"/>
        <w:spacing w:line="276" w:lineRule="auto"/>
      </w:pPr>
      <w:r>
        <w:rPr>
          <w:color w:val="000000"/>
          <w:shd w:fill="F5F5F5" w:color="auto" w:val="clear"/>
        </w:rPr>
        <w:t>А.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Е.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Жумабаева,</w:t>
      </w:r>
      <w:r>
        <w:rPr>
          <w:color w:val="000000"/>
          <w:spacing w:val="-2"/>
          <w:shd w:fill="F5F5F5" w:color="auto" w:val="clear"/>
        </w:rPr>
        <w:t> </w:t>
      </w:r>
      <w:r>
        <w:rPr>
          <w:color w:val="000000"/>
          <w:shd w:fill="F5F5F5" w:color="auto" w:val="clear"/>
        </w:rPr>
        <w:t>А. Б. Ы.</w:t>
      </w:r>
      <w:r>
        <w:rPr>
          <w:color w:val="000000"/>
          <w:spacing w:val="-2"/>
          <w:shd w:fill="F5F5F5" w:color="auto" w:val="clear"/>
        </w:rPr>
        <w:t> </w:t>
      </w:r>
      <w:r>
        <w:rPr>
          <w:color w:val="000000"/>
          <w:shd w:fill="F5F5F5" w:color="auto" w:val="clear"/>
        </w:rPr>
        <w:t>Ы.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Тоқан</w:t>
      </w:r>
      <w:r>
        <w:rPr>
          <w:color w:val="000000"/>
          <w:spacing w:val="-2"/>
          <w:shd w:fill="F5F5F5" w:color="auto" w:val="clear"/>
        </w:rPr>
        <w:t> </w:t>
      </w:r>
      <w:r>
        <w:rPr>
          <w:color w:val="000000"/>
          <w:shd w:fill="F5F5F5" w:color="auto" w:val="clear"/>
        </w:rPr>
        <w:t>//</w:t>
      </w:r>
      <w:r>
        <w:rPr>
          <w:color w:val="000000"/>
          <w:spacing w:val="-2"/>
          <w:shd w:fill="F5F5F5" w:color="auto" w:val="clear"/>
        </w:rPr>
        <w:t> </w:t>
      </w:r>
      <w:r>
        <w:rPr>
          <w:color w:val="000000"/>
          <w:shd w:fill="F5F5F5" w:color="auto" w:val="clear"/>
        </w:rPr>
        <w:t>Образование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в</w:t>
      </w:r>
      <w:r>
        <w:rPr>
          <w:color w:val="000000"/>
          <w:spacing w:val="-1"/>
          <w:shd w:fill="F5F5F5" w:color="auto" w:val="clear"/>
        </w:rPr>
        <w:t> </w:t>
      </w:r>
      <w:r>
        <w:rPr>
          <w:color w:val="000000"/>
          <w:shd w:fill="F5F5F5" w:color="auto" w:val="clear"/>
        </w:rPr>
        <w:t>XXI</w:t>
      </w:r>
      <w:r>
        <w:rPr>
          <w:color w:val="000000"/>
          <w:spacing w:val="-6"/>
          <w:shd w:fill="F5F5F5" w:color="auto" w:val="clear"/>
        </w:rPr>
        <w:t> </w:t>
      </w:r>
      <w:r>
        <w:rPr>
          <w:color w:val="000000"/>
          <w:shd w:fill="F5F5F5" w:color="auto" w:val="clear"/>
        </w:rPr>
        <w:t>веке</w:t>
      </w:r>
      <w:r>
        <w:rPr>
          <w:color w:val="000000"/>
          <w:spacing w:val="-4"/>
          <w:shd w:fill="F5F5F5" w:color="auto" w:val="clear"/>
        </w:rPr>
        <w:t> </w:t>
      </w:r>
      <w:r>
        <w:rPr>
          <w:color w:val="000000"/>
          <w:shd w:fill="F5F5F5" w:color="auto" w:val="clear"/>
        </w:rPr>
        <w:t>:</w:t>
      </w:r>
      <w:r>
        <w:rPr>
          <w:color w:val="000000"/>
        </w:rPr>
        <w:t> с</w:t>
      </w:r>
      <w:r>
        <w:rPr>
          <w:color w:val="000000"/>
          <w:shd w:fill="F5F5F5" w:color="auto" w:val="clear"/>
        </w:rPr>
        <w:t>борник</w:t>
      </w:r>
      <w:r>
        <w:rPr>
          <w:color w:val="000000"/>
          <w:spacing w:val="-3"/>
          <w:shd w:fill="F5F5F5" w:color="auto" w:val="clear"/>
        </w:rPr>
        <w:t> </w:t>
      </w:r>
      <w:r>
        <w:rPr>
          <w:color w:val="000000"/>
          <w:shd w:fill="F5F5F5" w:color="auto" w:val="clear"/>
        </w:rPr>
        <w:t>материалов</w:t>
      </w:r>
      <w:r>
        <w:rPr>
          <w:color w:val="000000"/>
          <w:spacing w:val="-2"/>
          <w:shd w:fill="F5F5F5" w:color="auto" w:val="clear"/>
        </w:rPr>
        <w:t> </w:t>
      </w:r>
      <w:r>
        <w:rPr>
          <w:color w:val="000000"/>
          <w:shd w:fill="F5F5F5" w:color="auto" w:val="clear"/>
        </w:rPr>
        <w:t>III</w:t>
      </w:r>
      <w:r>
        <w:rPr>
          <w:color w:val="000000"/>
        </w:rPr>
        <w:t> </w:t>
      </w:r>
      <w:r>
        <w:rPr>
          <w:color w:val="000000"/>
          <w:shd w:fill="F5F5F5" w:color="auto" w:val="clear"/>
        </w:rPr>
        <w:t>Международной научно-практической конференции. – Москва, 2020. - С. 351-356.</w:t>
      </w:r>
    </w:p>
    <w:p>
      <w:pPr>
        <w:spacing w:line="276" w:lineRule="auto" w:before="189"/>
        <w:ind w:left="102" w:right="160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Любимов, М. Л</w:t>
      </w:r>
      <w:r>
        <w:rPr>
          <w:b/>
          <w:color w:val="000000"/>
          <w:sz w:val="24"/>
          <w:shd w:fill="F5F5F5" w:color="auto" w:val="clear"/>
        </w:rPr>
        <w:t>. Формирование функциональной грамотности у детей с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ограниченными возможностями здоровья на основе развития проектной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деятельности</w:t>
      </w:r>
      <w:r>
        <w:rPr>
          <w:b/>
          <w:color w:val="000000"/>
          <w:spacing w:val="-1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/</w:t>
      </w:r>
      <w:r>
        <w:rPr>
          <w:b/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</w:rPr>
        <w:t>М.</w:t>
      </w:r>
      <w:r>
        <w:rPr>
          <w:color w:val="000000"/>
          <w:spacing w:val="-3"/>
          <w:sz w:val="24"/>
        </w:rPr>
        <w:t> </w:t>
      </w:r>
      <w:r>
        <w:rPr>
          <w:color w:val="000000"/>
          <w:sz w:val="24"/>
        </w:rPr>
        <w:t>Л.</w:t>
      </w:r>
      <w:r>
        <w:rPr>
          <w:color w:val="000000"/>
          <w:spacing w:val="-2"/>
          <w:sz w:val="24"/>
        </w:rPr>
        <w:t> </w:t>
      </w:r>
      <w:r>
        <w:rPr>
          <w:color w:val="000000"/>
          <w:sz w:val="24"/>
          <w:shd w:fill="F5F5F5" w:color="auto" w:val="clear"/>
        </w:rPr>
        <w:t>Любимов,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О.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Г.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Приходько,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М.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О.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Захарова,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А.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А.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Мокс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//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Специальное образование. - 2020. - № 2 (58). - С. 73-93.</w:t>
      </w:r>
    </w:p>
    <w:p>
      <w:pPr>
        <w:spacing w:line="276" w:lineRule="auto" w:before="202"/>
        <w:ind w:left="102" w:right="0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Богданец,</w:t>
      </w:r>
      <w:r>
        <w:rPr>
          <w:color w:val="000000"/>
          <w:spacing w:val="-1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О.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А.</w:t>
      </w:r>
      <w:r>
        <w:rPr>
          <w:color w:val="000000"/>
          <w:spacing w:val="-1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Характеристика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понятия</w:t>
      </w:r>
      <w:r>
        <w:rPr>
          <w:b/>
          <w:color w:val="000000"/>
          <w:spacing w:val="-1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языковой</w:t>
      </w:r>
      <w:r>
        <w:rPr>
          <w:b/>
          <w:color w:val="000000"/>
          <w:spacing w:val="-1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функциональной</w:t>
      </w:r>
      <w:r>
        <w:rPr>
          <w:b/>
          <w:color w:val="000000"/>
          <w:spacing w:val="-1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грамотности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младших школьников / </w:t>
      </w:r>
      <w:r>
        <w:rPr>
          <w:color w:val="000000"/>
          <w:sz w:val="24"/>
        </w:rPr>
        <w:t>О. А. </w:t>
      </w:r>
      <w:r>
        <w:rPr>
          <w:color w:val="000000"/>
          <w:sz w:val="24"/>
          <w:shd w:fill="F5F5F5" w:color="auto" w:val="clear"/>
        </w:rPr>
        <w:t>Богданец // Современная наука и образование: новые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подходы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и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актуальные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исследования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: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материалы</w:t>
      </w:r>
      <w:r>
        <w:rPr>
          <w:color w:val="000000"/>
          <w:spacing w:val="-6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Всероссийской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научно-практической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конференции. - 2020. - С. 127-133.</w:t>
      </w:r>
    </w:p>
    <w:p>
      <w:pPr>
        <w:spacing w:line="276" w:lineRule="auto" w:before="199"/>
        <w:ind w:left="102" w:right="960" w:firstLine="0"/>
        <w:jc w:val="both"/>
        <w:rPr>
          <w:sz w:val="24"/>
        </w:rPr>
      </w:pPr>
      <w:r>
        <w:rPr>
          <w:sz w:val="24"/>
        </w:rPr>
        <w:t>Козлова,</w:t>
      </w:r>
      <w:r>
        <w:rPr>
          <w:spacing w:val="40"/>
          <w:sz w:val="24"/>
        </w:rPr>
        <w:t> </w:t>
      </w:r>
      <w:r>
        <w:rPr>
          <w:sz w:val="24"/>
        </w:rPr>
        <w:t>М.</w:t>
      </w:r>
      <w:r>
        <w:rPr>
          <w:spacing w:val="-2"/>
          <w:sz w:val="24"/>
        </w:rPr>
        <w:t> </w:t>
      </w:r>
      <w:r>
        <w:rPr>
          <w:sz w:val="24"/>
        </w:rPr>
        <w:t>И.</w:t>
      </w:r>
      <w:r>
        <w:rPr>
          <w:spacing w:val="-1"/>
          <w:sz w:val="24"/>
        </w:rPr>
        <w:t> </w:t>
      </w:r>
      <w:r>
        <w:rPr>
          <w:b/>
          <w:sz w:val="24"/>
        </w:rPr>
        <w:t>Повышение функциональной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грамотности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как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необходимость современного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/</w:t>
      </w:r>
      <w:r>
        <w:rPr>
          <w:b/>
          <w:spacing w:val="-4"/>
          <w:sz w:val="24"/>
        </w:rPr>
        <w:t> </w:t>
      </w:r>
      <w:r>
        <w:rPr>
          <w:sz w:val="24"/>
        </w:rPr>
        <w:t>М.</w:t>
      </w:r>
      <w:r>
        <w:rPr>
          <w:spacing w:val="-5"/>
          <w:sz w:val="24"/>
        </w:rPr>
        <w:t> </w:t>
      </w:r>
      <w:r>
        <w:rPr>
          <w:sz w:val="24"/>
        </w:rPr>
        <w:t>И.</w:t>
      </w:r>
      <w:r>
        <w:rPr>
          <w:spacing w:val="-5"/>
          <w:sz w:val="24"/>
        </w:rPr>
        <w:t> </w:t>
      </w:r>
      <w:r>
        <w:rPr>
          <w:sz w:val="24"/>
        </w:rPr>
        <w:t>Козлова</w:t>
      </w:r>
      <w:r>
        <w:rPr>
          <w:spacing w:val="-6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Сборник</w:t>
      </w:r>
      <w:r>
        <w:rPr>
          <w:spacing w:val="-4"/>
          <w:sz w:val="24"/>
        </w:rPr>
        <w:t> </w:t>
      </w:r>
      <w:r>
        <w:rPr>
          <w:sz w:val="24"/>
        </w:rPr>
        <w:t>статей</w:t>
      </w:r>
      <w:r>
        <w:rPr>
          <w:spacing w:val="-1"/>
          <w:sz w:val="24"/>
        </w:rPr>
        <w:t> </w:t>
      </w:r>
      <w:r>
        <w:rPr>
          <w:sz w:val="24"/>
        </w:rPr>
        <w:t>II</w:t>
      </w:r>
      <w:r>
        <w:rPr>
          <w:spacing w:val="-8"/>
          <w:sz w:val="24"/>
        </w:rPr>
        <w:t> </w:t>
      </w:r>
      <w:r>
        <w:rPr>
          <w:sz w:val="24"/>
        </w:rPr>
        <w:t>Международного учебно-исследовательского конкурса.-</w:t>
      </w:r>
      <w:r>
        <w:rPr>
          <w:spacing w:val="40"/>
          <w:sz w:val="24"/>
        </w:rPr>
        <w:t> </w:t>
      </w:r>
      <w:r>
        <w:rPr>
          <w:sz w:val="24"/>
        </w:rPr>
        <w:t>Петрозаводск, 2020. - С. 116-125.</w:t>
      </w:r>
    </w:p>
    <w:p>
      <w:pPr>
        <w:spacing w:line="276" w:lineRule="auto" w:before="200"/>
        <w:ind w:left="102" w:right="160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Кириллова, О. А. </w:t>
      </w:r>
      <w:r>
        <w:rPr>
          <w:b/>
          <w:color w:val="000000"/>
          <w:sz w:val="24"/>
          <w:shd w:fill="F5F5F5" w:color="auto" w:val="clear"/>
        </w:rPr>
        <w:t>Кейс-технология как средство развития функционально-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графической</w:t>
      </w:r>
      <w:r>
        <w:rPr>
          <w:b/>
          <w:color w:val="000000"/>
          <w:spacing w:val="-3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грамотности</w:t>
      </w:r>
      <w:r>
        <w:rPr>
          <w:b/>
          <w:color w:val="000000"/>
          <w:spacing w:val="-3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учащихся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/</w:t>
      </w:r>
      <w:r>
        <w:rPr>
          <w:b/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</w:rPr>
        <w:t>О.</w:t>
      </w:r>
      <w:r>
        <w:rPr>
          <w:color w:val="000000"/>
          <w:spacing w:val="-4"/>
          <w:sz w:val="24"/>
        </w:rPr>
        <w:t> </w:t>
      </w:r>
      <w:r>
        <w:rPr>
          <w:color w:val="000000"/>
          <w:sz w:val="24"/>
        </w:rPr>
        <w:t>А.</w:t>
      </w:r>
      <w:r>
        <w:rPr>
          <w:color w:val="000000"/>
          <w:spacing w:val="-1"/>
          <w:sz w:val="24"/>
        </w:rPr>
        <w:t> </w:t>
      </w:r>
      <w:r>
        <w:rPr>
          <w:color w:val="000000"/>
          <w:sz w:val="24"/>
          <w:shd w:fill="F5F5F5" w:color="auto" w:val="clear"/>
        </w:rPr>
        <w:t>Кириллова,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М.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Ю.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Пермякова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//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Мир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науки,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культуры, образования. - 2019. - № 1 (74). - С. 246-248.</w:t>
      </w:r>
    </w:p>
    <w:p>
      <w:pPr>
        <w:spacing w:after="0" w:line="276" w:lineRule="auto"/>
        <w:jc w:val="left"/>
        <w:rPr>
          <w:sz w:val="24"/>
        </w:rPr>
        <w:sectPr>
          <w:pgSz w:w="11910" w:h="16840"/>
          <w:pgMar w:top="1040" w:bottom="280" w:left="1600" w:right="740"/>
        </w:sectPr>
      </w:pPr>
    </w:p>
    <w:p>
      <w:pPr>
        <w:spacing w:line="276" w:lineRule="auto" w:before="68"/>
        <w:ind w:left="102" w:right="160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Медеубаева, К. Т. </w:t>
      </w:r>
      <w:r>
        <w:rPr>
          <w:b/>
          <w:color w:val="000000"/>
          <w:sz w:val="24"/>
          <w:shd w:fill="F5F5F5" w:color="auto" w:val="clear"/>
        </w:rPr>
        <w:t>Педагогические условия формирования функциональной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грамотности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учащихся</w:t>
      </w:r>
      <w:r>
        <w:rPr>
          <w:b/>
          <w:color w:val="000000"/>
          <w:spacing w:val="-2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/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</w:rPr>
        <w:t>К.</w:t>
      </w:r>
      <w:r>
        <w:rPr>
          <w:color w:val="000000"/>
          <w:spacing w:val="-4"/>
          <w:sz w:val="24"/>
        </w:rPr>
        <w:t> </w:t>
      </w:r>
      <w:r>
        <w:rPr>
          <w:color w:val="000000"/>
          <w:sz w:val="24"/>
        </w:rPr>
        <w:t>Т.</w:t>
      </w:r>
      <w:r>
        <w:rPr>
          <w:color w:val="000000"/>
          <w:spacing w:val="-5"/>
          <w:sz w:val="24"/>
        </w:rPr>
        <w:t> </w:t>
      </w:r>
      <w:r>
        <w:rPr>
          <w:color w:val="000000"/>
          <w:sz w:val="24"/>
          <w:shd w:fill="F5F5F5" w:color="auto" w:val="clear"/>
        </w:rPr>
        <w:t>Медеубаева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//</w:t>
      </w:r>
      <w:r>
        <w:rPr>
          <w:color w:val="000000"/>
          <w:spacing w:val="-4"/>
          <w:sz w:val="24"/>
        </w:rPr>
        <w:t> </w:t>
      </w:r>
      <w:r>
        <w:rPr>
          <w:color w:val="000000"/>
          <w:sz w:val="24"/>
          <w:shd w:fill="F5F5F5" w:color="auto" w:val="clear"/>
        </w:rPr>
        <w:t>Социально-педагогическая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поддержка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лиц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с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ограниченными возможностями здоровья: терия и практика : сборник статей по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материалам III Международной научно-практической конференции: в 2 частях.</w:t>
      </w:r>
    </w:p>
    <w:p>
      <w:pPr>
        <w:pStyle w:val="BodyText"/>
        <w:spacing w:line="278" w:lineRule="auto" w:before="1"/>
      </w:pPr>
      <w:r>
        <w:rPr>
          <w:color w:val="000000"/>
          <w:shd w:fill="F5F5F5" w:color="auto" w:val="clear"/>
        </w:rPr>
        <w:t>Гуманитарно-педагогическая</w:t>
      </w:r>
      <w:r>
        <w:rPr>
          <w:color w:val="000000"/>
          <w:spacing w:val="-8"/>
          <w:shd w:fill="F5F5F5" w:color="auto" w:val="clear"/>
        </w:rPr>
        <w:t> </w:t>
      </w:r>
      <w:r>
        <w:rPr>
          <w:color w:val="000000"/>
          <w:shd w:fill="F5F5F5" w:color="auto" w:val="clear"/>
        </w:rPr>
        <w:t>академия</w:t>
      </w:r>
      <w:r>
        <w:rPr>
          <w:color w:val="000000"/>
          <w:spacing w:val="-8"/>
          <w:shd w:fill="F5F5F5" w:color="auto" w:val="clear"/>
        </w:rPr>
        <w:t> </w:t>
      </w:r>
      <w:r>
        <w:rPr>
          <w:color w:val="000000"/>
          <w:shd w:fill="F5F5F5" w:color="auto" w:val="clear"/>
        </w:rPr>
        <w:t>ФГАОУ</w:t>
      </w:r>
      <w:r>
        <w:rPr>
          <w:color w:val="000000"/>
          <w:spacing w:val="-8"/>
          <w:shd w:fill="F5F5F5" w:color="auto" w:val="clear"/>
        </w:rPr>
        <w:t> </w:t>
      </w:r>
      <w:r>
        <w:rPr>
          <w:color w:val="000000"/>
          <w:shd w:fill="F5F5F5" w:color="auto" w:val="clear"/>
        </w:rPr>
        <w:t>ВО</w:t>
      </w:r>
      <w:r>
        <w:rPr>
          <w:color w:val="000000"/>
          <w:spacing w:val="-5"/>
          <w:shd w:fill="F5F5F5" w:color="auto" w:val="clear"/>
        </w:rPr>
        <w:t> </w:t>
      </w:r>
      <w:r>
        <w:rPr>
          <w:color w:val="000000"/>
          <w:shd w:fill="F5F5F5" w:color="auto" w:val="clear"/>
        </w:rPr>
        <w:t>«Крымский</w:t>
      </w:r>
      <w:r>
        <w:rPr>
          <w:color w:val="000000"/>
          <w:spacing w:val="-8"/>
          <w:shd w:fill="F5F5F5" w:color="auto" w:val="clear"/>
        </w:rPr>
        <w:t> </w:t>
      </w:r>
      <w:r>
        <w:rPr>
          <w:color w:val="000000"/>
          <w:shd w:fill="F5F5F5" w:color="auto" w:val="clear"/>
        </w:rPr>
        <w:t>федеральный</w:t>
      </w:r>
      <w:r>
        <w:rPr>
          <w:color w:val="000000"/>
          <w:spacing w:val="-6"/>
          <w:shd w:fill="F5F5F5" w:color="auto" w:val="clear"/>
        </w:rPr>
        <w:t> </w:t>
      </w:r>
      <w:r>
        <w:rPr>
          <w:color w:val="000000"/>
          <w:shd w:fill="F5F5F5" w:color="auto" w:val="clear"/>
        </w:rPr>
        <w:t>университет</w:t>
      </w:r>
      <w:r>
        <w:rPr>
          <w:color w:val="000000"/>
        </w:rPr>
        <w:t> </w:t>
      </w:r>
      <w:r>
        <w:rPr>
          <w:color w:val="000000"/>
          <w:shd w:fill="F5F5F5" w:color="auto" w:val="clear"/>
        </w:rPr>
        <w:t>им. В. И. Вернадского». - 2019. - С. 63-66.</w:t>
      </w:r>
    </w:p>
    <w:p>
      <w:pPr>
        <w:spacing w:line="276" w:lineRule="auto" w:before="195"/>
        <w:ind w:left="102" w:right="0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Юрикова, О. И. </w:t>
      </w:r>
      <w:r>
        <w:rPr>
          <w:b/>
          <w:color w:val="000000"/>
          <w:sz w:val="24"/>
          <w:shd w:fill="F5F5F5" w:color="auto" w:val="clear"/>
        </w:rPr>
        <w:t>Приемы формирования функциональной грамотности на уроках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русского языка в начальной школе / </w:t>
      </w:r>
      <w:r>
        <w:rPr>
          <w:color w:val="000000"/>
          <w:sz w:val="24"/>
        </w:rPr>
        <w:t>О. И. </w:t>
      </w:r>
      <w:r>
        <w:rPr>
          <w:color w:val="000000"/>
          <w:sz w:val="24"/>
          <w:shd w:fill="F5F5F5" w:color="auto" w:val="clear"/>
        </w:rPr>
        <w:t>Юрикова // Педагогика и психология: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перспективы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развития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: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сборник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материалов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VIII</w:t>
      </w:r>
      <w:r>
        <w:rPr>
          <w:color w:val="000000"/>
          <w:spacing w:val="-6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Международной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научно-практической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конференции. - 2019. - С. 21-23.</w:t>
      </w:r>
    </w:p>
    <w:p>
      <w:pPr>
        <w:spacing w:line="273" w:lineRule="auto" w:before="206"/>
        <w:ind w:left="102" w:right="0" w:firstLine="0"/>
        <w:jc w:val="left"/>
        <w:rPr>
          <w:sz w:val="24"/>
        </w:rPr>
      </w:pPr>
      <w:r>
        <w:rPr>
          <w:b/>
          <w:color w:val="000000"/>
          <w:sz w:val="24"/>
          <w:shd w:fill="F5F5F5" w:color="auto" w:val="clear"/>
        </w:rPr>
        <w:t>Формирование функциональной грамотности учащихся по географии: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образовательные практики реализации концепции географического образования в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российской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федерации</w:t>
      </w:r>
      <w:r>
        <w:rPr>
          <w:b/>
          <w:color w:val="000000"/>
          <w:spacing w:val="-2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/</w:t>
      </w:r>
      <w:r>
        <w:rPr>
          <w:b/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Материалы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Всероссийской</w:t>
      </w:r>
      <w:r>
        <w:rPr>
          <w:color w:val="000000"/>
          <w:spacing w:val="-6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научно-практической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конференции</w:t>
      </w:r>
      <w:r>
        <w:rPr>
          <w:color w:val="000000"/>
          <w:spacing w:val="-6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//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Комитет образования, науки и молодежной политики Волгоградской области ГАУ ДПО</w:t>
      </w:r>
    </w:p>
    <w:p>
      <w:pPr>
        <w:pStyle w:val="BodyText"/>
        <w:spacing w:line="276" w:lineRule="auto" w:before="7"/>
      </w:pPr>
      <w:r>
        <w:rPr>
          <w:color w:val="000000"/>
          <w:shd w:fill="F5F5F5" w:color="auto" w:val="clear"/>
        </w:rPr>
        <w:t>«Волгоградская государственная академия последипломного образования» Кафедра</w:t>
      </w:r>
      <w:r>
        <w:rPr>
          <w:color w:val="000000"/>
        </w:rPr>
        <w:t> </w:t>
      </w:r>
      <w:r>
        <w:rPr>
          <w:color w:val="000000"/>
          <w:shd w:fill="F5F5F5" w:color="auto" w:val="clear"/>
        </w:rPr>
        <w:t>культуры, искусств и общественных дисциплин Волгоградское отделение русского</w:t>
      </w:r>
      <w:r>
        <w:rPr>
          <w:color w:val="000000"/>
        </w:rPr>
        <w:t> </w:t>
      </w:r>
      <w:r>
        <w:rPr>
          <w:color w:val="000000"/>
          <w:shd w:fill="F5F5F5" w:color="auto" w:val="clear"/>
        </w:rPr>
        <w:t>географического</w:t>
      </w:r>
      <w:r>
        <w:rPr>
          <w:color w:val="000000"/>
          <w:spacing w:val="-7"/>
          <w:shd w:fill="F5F5F5" w:color="auto" w:val="clear"/>
        </w:rPr>
        <w:t> </w:t>
      </w:r>
      <w:r>
        <w:rPr>
          <w:color w:val="000000"/>
          <w:shd w:fill="F5F5F5" w:color="auto" w:val="clear"/>
        </w:rPr>
        <w:t>общества</w:t>
      </w:r>
      <w:r>
        <w:rPr>
          <w:color w:val="000000"/>
          <w:spacing w:val="-9"/>
          <w:shd w:fill="F5F5F5" w:color="auto" w:val="clear"/>
        </w:rPr>
        <w:t> </w:t>
      </w:r>
      <w:r>
        <w:rPr>
          <w:color w:val="000000"/>
          <w:shd w:fill="F5F5F5" w:color="auto" w:val="clear"/>
        </w:rPr>
        <w:t>Российская</w:t>
      </w:r>
      <w:r>
        <w:rPr>
          <w:color w:val="000000"/>
          <w:spacing w:val="-7"/>
          <w:shd w:fill="F5F5F5" w:color="auto" w:val="clear"/>
        </w:rPr>
        <w:t> </w:t>
      </w:r>
      <w:r>
        <w:rPr>
          <w:color w:val="000000"/>
          <w:shd w:fill="F5F5F5" w:color="auto" w:val="clear"/>
        </w:rPr>
        <w:t>ассоциация</w:t>
      </w:r>
      <w:r>
        <w:rPr>
          <w:color w:val="000000"/>
          <w:spacing w:val="-5"/>
          <w:shd w:fill="F5F5F5" w:color="auto" w:val="clear"/>
        </w:rPr>
        <w:t> </w:t>
      </w:r>
      <w:r>
        <w:rPr>
          <w:color w:val="000000"/>
          <w:shd w:fill="F5F5F5" w:color="auto" w:val="clear"/>
        </w:rPr>
        <w:t>учителей</w:t>
      </w:r>
      <w:r>
        <w:rPr>
          <w:color w:val="000000"/>
          <w:spacing w:val="-7"/>
          <w:shd w:fill="F5F5F5" w:color="auto" w:val="clear"/>
        </w:rPr>
        <w:t> </w:t>
      </w:r>
      <w:r>
        <w:rPr>
          <w:color w:val="000000"/>
          <w:shd w:fill="F5F5F5" w:color="auto" w:val="clear"/>
        </w:rPr>
        <w:t>географии</w:t>
      </w:r>
      <w:r>
        <w:rPr>
          <w:color w:val="000000"/>
          <w:spacing w:val="-7"/>
          <w:shd w:fill="F5F5F5" w:color="auto" w:val="clear"/>
        </w:rPr>
        <w:t> </w:t>
      </w:r>
      <w:r>
        <w:rPr>
          <w:color w:val="000000"/>
          <w:shd w:fill="F5F5F5" w:color="auto" w:val="clear"/>
        </w:rPr>
        <w:t>(Волгоградское</w:t>
      </w:r>
      <w:r>
        <w:rPr>
          <w:color w:val="000000"/>
        </w:rPr>
        <w:t> </w:t>
      </w:r>
      <w:r>
        <w:rPr>
          <w:color w:val="000000"/>
          <w:shd w:fill="F5F5F5" w:color="auto" w:val="clear"/>
        </w:rPr>
        <w:t>отделение). - 2019. - (Технологии педагогической деятельности учителя и методики</w:t>
      </w:r>
      <w:r>
        <w:rPr>
          <w:color w:val="000000"/>
        </w:rPr>
        <w:t> </w:t>
      </w:r>
      <w:r>
        <w:rPr>
          <w:color w:val="000000"/>
          <w:shd w:fill="F5F5F5" w:color="auto" w:val="clear"/>
        </w:rPr>
        <w:t>изучения географии в школе).</w:t>
      </w:r>
    </w:p>
    <w:p>
      <w:pPr>
        <w:spacing w:line="276" w:lineRule="auto" w:before="199"/>
        <w:ind w:left="102" w:right="0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Карачевцева,</w:t>
      </w:r>
      <w:r>
        <w:rPr>
          <w:color w:val="000000"/>
          <w:spacing w:val="-7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А.</w:t>
      </w:r>
      <w:r>
        <w:rPr>
          <w:color w:val="000000"/>
          <w:spacing w:val="-8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П.</w:t>
      </w:r>
      <w:r>
        <w:rPr>
          <w:b/>
          <w:color w:val="000000"/>
          <w:sz w:val="24"/>
          <w:shd w:fill="F5F5F5" w:color="auto" w:val="clear"/>
        </w:rPr>
        <w:t>Формирование</w:t>
      </w:r>
      <w:r>
        <w:rPr>
          <w:b/>
          <w:color w:val="000000"/>
          <w:spacing w:val="-8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функциональной</w:t>
      </w:r>
      <w:r>
        <w:rPr>
          <w:b/>
          <w:color w:val="000000"/>
          <w:spacing w:val="-7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математической</w:t>
      </w:r>
      <w:r>
        <w:rPr>
          <w:b/>
          <w:color w:val="000000"/>
          <w:spacing w:val="-7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грамотности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младшего школьника средствами интерактивной образовательной платформы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"учи.ру" / </w:t>
      </w:r>
      <w:r>
        <w:rPr>
          <w:color w:val="000000"/>
          <w:sz w:val="24"/>
        </w:rPr>
        <w:t>А. П. </w:t>
      </w:r>
      <w:r>
        <w:rPr>
          <w:color w:val="000000"/>
          <w:sz w:val="24"/>
          <w:shd w:fill="F5F5F5" w:color="auto" w:val="clear"/>
        </w:rPr>
        <w:t>Карачевцева // Педагогический поиск. - 2019. - № 5. - С. 6-9.</w:t>
      </w:r>
    </w:p>
    <w:p>
      <w:pPr>
        <w:spacing w:line="276" w:lineRule="auto" w:before="200"/>
        <w:ind w:left="102" w:right="0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Семенова, И. В</w:t>
      </w:r>
      <w:r>
        <w:rPr>
          <w:b/>
          <w:color w:val="000000"/>
          <w:sz w:val="24"/>
          <w:shd w:fill="F5F5F5" w:color="auto" w:val="clear"/>
        </w:rPr>
        <w:t>. Адаптивно-инновационные педагогические технологии в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формировании функциональной грамотности школьников / </w:t>
      </w:r>
      <w:r>
        <w:rPr>
          <w:color w:val="000000"/>
          <w:sz w:val="24"/>
        </w:rPr>
        <w:t>И. В. </w:t>
      </w:r>
      <w:r>
        <w:rPr>
          <w:color w:val="000000"/>
          <w:sz w:val="24"/>
          <w:shd w:fill="F5F5F5" w:color="auto" w:val="clear"/>
        </w:rPr>
        <w:t>Семенова, О. А.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Казарова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;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научный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редактор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Н.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О.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Берая //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Избранные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вопросы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науки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XXI</w:t>
      </w:r>
      <w:r>
        <w:rPr>
          <w:color w:val="000000"/>
          <w:spacing w:val="-6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века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: сборник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научных статей. - Москва, 2019. - С. 42-46.</w:t>
      </w:r>
    </w:p>
    <w:p>
      <w:pPr>
        <w:spacing w:line="276" w:lineRule="auto" w:before="200"/>
        <w:ind w:left="102" w:right="160" w:firstLine="0"/>
        <w:jc w:val="left"/>
        <w:rPr>
          <w:sz w:val="24"/>
        </w:rPr>
      </w:pPr>
      <w:r>
        <w:rPr>
          <w:color w:val="000000"/>
          <w:sz w:val="24"/>
          <w:shd w:fill="F5F5F5" w:color="auto" w:val="clear"/>
        </w:rPr>
        <w:t>Корнилова, А. Ю</w:t>
      </w:r>
      <w:r>
        <w:rPr>
          <w:b/>
          <w:color w:val="000000"/>
          <w:sz w:val="24"/>
          <w:shd w:fill="F5F5F5" w:color="auto" w:val="clear"/>
        </w:rPr>
        <w:t>. Особенности формирования функциональной грамотности</w:t>
      </w:r>
      <w:r>
        <w:rPr>
          <w:b/>
          <w:color w:val="000000"/>
          <w:sz w:val="24"/>
        </w:rPr>
        <w:t> </w:t>
      </w:r>
      <w:r>
        <w:rPr>
          <w:b/>
          <w:color w:val="000000"/>
          <w:sz w:val="24"/>
          <w:shd w:fill="F5F5F5" w:color="auto" w:val="clear"/>
        </w:rPr>
        <w:t>младших школьников</w:t>
      </w:r>
      <w:r>
        <w:rPr>
          <w:b/>
          <w:color w:val="000000"/>
          <w:spacing w:val="-1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по</w:t>
      </w:r>
      <w:r>
        <w:rPr>
          <w:b/>
          <w:color w:val="000000"/>
          <w:spacing w:val="-1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предметам</w:t>
      </w:r>
      <w:r>
        <w:rPr>
          <w:b/>
          <w:color w:val="000000"/>
          <w:spacing w:val="-1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гуманитарного</w:t>
      </w:r>
      <w:r>
        <w:rPr>
          <w:b/>
          <w:color w:val="000000"/>
          <w:spacing w:val="-1"/>
          <w:sz w:val="24"/>
          <w:shd w:fill="F5F5F5" w:color="auto" w:val="clear"/>
        </w:rPr>
        <w:t> </w:t>
      </w:r>
      <w:r>
        <w:rPr>
          <w:b/>
          <w:color w:val="000000"/>
          <w:sz w:val="24"/>
          <w:shd w:fill="F5F5F5" w:color="auto" w:val="clear"/>
        </w:rPr>
        <w:t>цикла /</w:t>
      </w:r>
      <w:r>
        <w:rPr>
          <w:b/>
          <w:color w:val="000000"/>
          <w:spacing w:val="-1"/>
          <w:sz w:val="24"/>
          <w:shd w:fill="F5F5F5" w:color="auto" w:val="clear"/>
        </w:rPr>
        <w:t> </w:t>
      </w:r>
      <w:r>
        <w:rPr>
          <w:color w:val="000000"/>
          <w:sz w:val="24"/>
        </w:rPr>
        <w:t>А.</w:t>
      </w:r>
      <w:r>
        <w:rPr>
          <w:color w:val="000000"/>
          <w:spacing w:val="-2"/>
          <w:sz w:val="24"/>
        </w:rPr>
        <w:t> </w:t>
      </w:r>
      <w:r>
        <w:rPr>
          <w:color w:val="000000"/>
          <w:sz w:val="24"/>
        </w:rPr>
        <w:t>Ю.</w:t>
      </w:r>
      <w:r>
        <w:rPr>
          <w:color w:val="000000"/>
          <w:spacing w:val="-3"/>
          <w:sz w:val="24"/>
        </w:rPr>
        <w:t> </w:t>
      </w:r>
      <w:r>
        <w:rPr>
          <w:color w:val="000000"/>
          <w:sz w:val="24"/>
          <w:shd w:fill="F5F5F5" w:color="auto" w:val="clear"/>
        </w:rPr>
        <w:t>Корнилова,</w:t>
      </w:r>
      <w:r>
        <w:rPr>
          <w:color w:val="000000"/>
          <w:spacing w:val="-1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О.</w:t>
      </w:r>
      <w:r>
        <w:rPr>
          <w:color w:val="000000"/>
          <w:spacing w:val="-2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Ю.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Кравцова, И. М. Саматаева // Наука и образование: отечественный и зарубежный опыт :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5F5F5" w:color="auto" w:val="clear"/>
        </w:rPr>
        <w:t>сборник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трудов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XXI</w:t>
      </w:r>
      <w:r>
        <w:rPr>
          <w:color w:val="000000"/>
          <w:spacing w:val="-6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Международной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научно-практической</w:t>
      </w:r>
      <w:r>
        <w:rPr>
          <w:color w:val="000000"/>
          <w:spacing w:val="-5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конференции. -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2019.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-</w:t>
      </w:r>
      <w:r>
        <w:rPr>
          <w:color w:val="000000"/>
          <w:spacing w:val="-4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С.</w:t>
      </w:r>
      <w:r>
        <w:rPr>
          <w:color w:val="000000"/>
          <w:spacing w:val="-3"/>
          <w:sz w:val="24"/>
          <w:shd w:fill="F5F5F5" w:color="auto" w:val="clear"/>
        </w:rPr>
        <w:t> </w:t>
      </w:r>
      <w:r>
        <w:rPr>
          <w:color w:val="000000"/>
          <w:sz w:val="24"/>
          <w:shd w:fill="F5F5F5" w:color="auto" w:val="clear"/>
        </w:rPr>
        <w:t>59-</w:t>
      </w:r>
      <w:r>
        <w:rPr>
          <w:color w:val="000000"/>
          <w:sz w:val="24"/>
        </w:rPr>
        <w:t> </w:t>
      </w:r>
      <w:r>
        <w:rPr>
          <w:color w:val="000000"/>
          <w:spacing w:val="-4"/>
          <w:sz w:val="24"/>
          <w:shd w:fill="F5F5F5" w:color="auto" w:val="clear"/>
        </w:rPr>
        <w:t>62.</w:t>
      </w:r>
    </w:p>
    <w:sectPr>
      <w:pgSz w:w="11910" w:h="16840"/>
      <w:pgMar w:top="104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user-lib</dc:creator>
  <dcterms:created xsi:type="dcterms:W3CDTF">2022-03-23T04:47:07Z</dcterms:created>
  <dcterms:modified xsi:type="dcterms:W3CDTF">2022-03-23T04:47:07Z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