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614" w:rsidRPr="00A8123E" w:rsidRDefault="00B57614" w:rsidP="00A8123E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A8123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Белем бирү минимумы</w:t>
      </w:r>
    </w:p>
    <w:tbl>
      <w:tblPr>
        <w:tblStyle w:val="a3"/>
        <w:tblW w:w="0" w:type="auto"/>
        <w:jc w:val="right"/>
        <w:tblLook w:val="04A0"/>
      </w:tblPr>
      <w:tblGrid>
        <w:gridCol w:w="1951"/>
        <w:gridCol w:w="3969"/>
      </w:tblGrid>
      <w:tr w:rsidR="00B57614" w:rsidRPr="00A8123E" w:rsidTr="00B57614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614" w:rsidRPr="00A8123E" w:rsidRDefault="00B57614" w:rsidP="00A8123E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proofErr w:type="spellStart"/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Чирек</w:t>
            </w:r>
            <w:proofErr w:type="spellEnd"/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614" w:rsidRPr="00A8123E" w:rsidRDefault="00B57614" w:rsidP="00A8123E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2</w:t>
            </w:r>
          </w:p>
        </w:tc>
      </w:tr>
      <w:tr w:rsidR="00B57614" w:rsidRPr="00A8123E" w:rsidTr="00B57614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614" w:rsidRPr="00A8123E" w:rsidRDefault="00B57614" w:rsidP="00A8123E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 xml:space="preserve">Фән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614" w:rsidRPr="00A8123E" w:rsidRDefault="00B57614" w:rsidP="00A8123E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Информатика </w:t>
            </w:r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>һә</w:t>
            </w:r>
            <w:proofErr w:type="gramStart"/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>м</w:t>
            </w:r>
            <w:proofErr w:type="gramEnd"/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 xml:space="preserve"> МКТ</w:t>
            </w:r>
          </w:p>
        </w:tc>
      </w:tr>
      <w:tr w:rsidR="00B57614" w:rsidRPr="00A8123E" w:rsidTr="00B57614">
        <w:trPr>
          <w:jc w:val="right"/>
        </w:trPr>
        <w:tc>
          <w:tcPr>
            <w:tcW w:w="19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614" w:rsidRPr="00A8123E" w:rsidRDefault="00B57614" w:rsidP="00A8123E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 xml:space="preserve">Сыйныф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57614" w:rsidRPr="00A8123E" w:rsidRDefault="00B57614" w:rsidP="00A8123E">
            <w:pPr>
              <w:jc w:val="both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</w:pPr>
            <w:r w:rsidRPr="00A8123E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tt-RU"/>
              </w:rPr>
              <w:t>7</w:t>
            </w:r>
          </w:p>
        </w:tc>
      </w:tr>
    </w:tbl>
    <w:p w:rsidR="00B57614" w:rsidRPr="00A8123E" w:rsidRDefault="00B57614" w:rsidP="00A8123E">
      <w:pPr>
        <w:spacing w:after="0" w:line="24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tt-RU"/>
        </w:rPr>
        <w:t>Тема – “Мәгълүмати процесслар”</w:t>
      </w:r>
    </w:p>
    <w:p w:rsidR="00B57614" w:rsidRPr="0082095D" w:rsidRDefault="00B57614" w:rsidP="0082095D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Укучылар түбәндәге төшенчәләрне белергә тиеш: </w:t>
      </w:r>
      <w:r w:rsid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компьютер, бирелмәләр, программа, эчке хәтер, тышкы хәтер, персональ компьютер, ПК типлары, микропроцессорның характеристакалары, кертү, чыгару җайланмалары, </w:t>
      </w:r>
      <w:r w:rsidR="0082095D"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программ тәэминатны(ПТ), ПТ типлары, программалау системасы, файл, </w:t>
      </w:r>
      <w:r w:rsid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ф</w:t>
      </w:r>
      <w:r w:rsidR="0082095D"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айлның типлары, </w:t>
      </w:r>
      <w:r w:rsid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</w:t>
      </w:r>
      <w:r w:rsidR="0082095D"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иерархик</w:t>
      </w:r>
      <w:r w:rsidR="0082095D" w:rsidRPr="0082095D">
        <w:rPr>
          <w:rFonts w:ascii="Times New Roman" w:hAnsi="Times New Roman" w:cs="Times New Roman"/>
          <w:color w:val="0D0D0D" w:themeColor="text1" w:themeTint="F2"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24pt;height:24pt"/>
        </w:pict>
      </w:r>
      <w:r w:rsidR="0082095D"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файллар структурасы, кулланучы интерфейсы, </w:t>
      </w:r>
      <w:r w:rsid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а</w:t>
      </w:r>
      <w:r w:rsidR="0082095D"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ддитивные технологии, </w:t>
      </w:r>
      <w:r w:rsid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val="tt-RU"/>
        </w:rPr>
        <w:t>с</w:t>
      </w:r>
      <w:r w:rsidR="0082095D"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FFFFF"/>
          <w:lang w:val="tt-RU"/>
        </w:rPr>
        <w:t xml:space="preserve">уперкомпью́тер, </w:t>
      </w:r>
      <w:r w:rsid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  <w:lang w:val="tt-RU"/>
        </w:rPr>
        <w:t>а</w:t>
      </w:r>
      <w:r w:rsidR="0082095D"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  <w:lang w:val="tt-RU"/>
        </w:rPr>
        <w:t>рхивация</w:t>
      </w:r>
      <w:r w:rsidR="0082095D"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  <w:lang w:val="tt-RU"/>
        </w:rPr>
        <w:t> </w:t>
      </w:r>
      <w:r w:rsidR="0082095D"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  <w:lang w:val="tt-RU"/>
        </w:rPr>
        <w:t>файлов</w:t>
      </w:r>
      <w:r w:rsidR="0082095D"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  <w:lang w:val="tt-RU"/>
        </w:rPr>
        <w:t> </w:t>
      </w:r>
    </w:p>
    <w:p w:rsidR="00B57614" w:rsidRPr="00A8123E" w:rsidRDefault="00B57614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Компьютер – кешенең информация белән эш итүе өчен универсаль техник чара.</w:t>
      </w:r>
    </w:p>
    <w:p w:rsidR="00B57614" w:rsidRPr="00A8123E" w:rsidRDefault="00B57614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Бирелмәләр – компьютер хәтерендә махсус формада күрсәтелүче эшкәртелә торган мәгълүмат.</w:t>
      </w:r>
    </w:p>
    <w:p w:rsidR="00B57614" w:rsidRPr="00A8123E" w:rsidRDefault="00B57614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Программа – бирелмәләрне эшкәртү буенча куелган мәсьәләне чишү өчен компьютербашкарырга тиеш булган гамәлләр эзлеклелеге тасвирламасы.</w:t>
      </w:r>
    </w:p>
    <w:p w:rsidR="00B57614" w:rsidRPr="00A8123E" w:rsidRDefault="00B57614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Эчке хәтер – электр энергиясе белән туендырылган вакытта информацияне саклый ала торган электрон җайланма.</w:t>
      </w:r>
    </w:p>
    <w:p w:rsidR="00B57614" w:rsidRPr="00A8123E" w:rsidRDefault="00B57614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Тышкы хәтер – төрле магнитлы йөрткечләр (тасма, дисклар), оптик дисклар, хәтер флеш – карталары</w:t>
      </w:r>
    </w:p>
    <w:p w:rsidR="00D6508D" w:rsidRPr="00A8123E" w:rsidRDefault="00D6508D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Персональ компьютер узара бәйле җайланмалар җыелмасыннан тора.ПК типлары: стационар(өстәл), мобиль(ноутбук, планшет ПКлар, кесә ПКлар)</w:t>
      </w:r>
    </w:p>
    <w:p w:rsidR="00D6508D" w:rsidRPr="00A8123E" w:rsidRDefault="00D6508D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Стационар ПК төп җайланмасы систем блок. Систем блокта микропроцессор, эчке хәтер, туену блогы, дискйөрткечләр, җилләткеч (вентилятор), тышкы җайланмалар контроллерлары бар.</w:t>
      </w:r>
    </w:p>
    <w:p w:rsidR="0036059B" w:rsidRPr="00A8123E" w:rsidRDefault="00D6508D" w:rsidP="00A8123E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Микропроцессорның характеристакалары:</w:t>
      </w:r>
    </w:p>
    <w:p w:rsidR="00D6508D" w:rsidRPr="00A8123E" w:rsidRDefault="00D6508D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</w:t>
      </w:r>
      <w:r w:rsidR="0036059B"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а)</w:t>
      </w: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. Такт </w:t>
      </w:r>
      <w:r w:rsidR="0036059B"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ешлыгы генераторы.  б)</w:t>
      </w: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Разрядлылык</w:t>
      </w:r>
    </w:p>
    <w:p w:rsidR="0036059B" w:rsidRPr="00A8123E" w:rsidRDefault="0036059B" w:rsidP="00A8123E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   9.   кертү җайланмалары: клавиатура, тычкан, сканер</w:t>
      </w:r>
    </w:p>
    <w:p w:rsidR="0036059B" w:rsidRPr="00A8123E" w:rsidRDefault="0036059B" w:rsidP="00A8123E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Чыгару җайланмалары: монитор, принтер, колонкалар</w:t>
      </w:r>
    </w:p>
    <w:p w:rsidR="00662E88" w:rsidRPr="00A8123E" w:rsidRDefault="0036059B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10.компьютерның  </w:t>
      </w:r>
      <w:r w:rsidR="00C100FC"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озак вакытлы хәтер җайланмаларында саклана торган барлык программалар җыелмасы программ тәэминатны(ПТ) тәшкил итә.</w:t>
      </w:r>
    </w:p>
    <w:p w:rsidR="00C100FC" w:rsidRPr="00A8123E" w:rsidRDefault="00C100FC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11. ПТ типлары: систем ПТ, гамәли ПТ, программалау системалары</w:t>
      </w:r>
    </w:p>
    <w:p w:rsidR="00C100FC" w:rsidRPr="00A8123E" w:rsidRDefault="00C100FC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12.  гамәли программалар ярдәмендә кулланучы программаламыйча гына, турыдан – туры үзенең информацион мәсьәләләрен чишә ала. Гамәли ПТка офис, мультимедиа программалар, күңел ачу программалары, белем бирү программалары, һөнәри программалар һ.б.</w:t>
      </w:r>
    </w:p>
    <w:p w:rsidR="00C100FC" w:rsidRPr="00A8123E" w:rsidRDefault="00C100FC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13. систем ПТ – ПТның мәҗбүри өлеше.  Аның төшен  операцион система (ОС) тәшил итә. ОС турыдан – туры аппаратура белән бәйләнгән һәм аның эше белән идарә итә, файллар белән эшне оештыра, кулланучы белән диалог алып бара.</w:t>
      </w:r>
    </w:p>
    <w:p w:rsidR="005A15D1" w:rsidRPr="00A8123E" w:rsidRDefault="00C100FC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14. программалау системасы – программалау телләренең берсендә эшләү өчен билгеләнгән инструменталь чаралар комплексы.</w:t>
      </w:r>
      <w:r w:rsidR="005A15D1"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Программалау телләре: Бейсик, Паскаль Фортан,  Делфи һ.б.</w:t>
      </w:r>
    </w:p>
    <w:p w:rsidR="005A15D1" w:rsidRPr="00A8123E" w:rsidRDefault="005A15D1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15.  файл  - тышкы хәтернең информация саклау өчен билгеләнгән исемле өлкәсе. Файлның исеме: </w:t>
      </w:r>
    </w:p>
    <w:tbl>
      <w:tblPr>
        <w:tblStyle w:val="a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89"/>
        <w:gridCol w:w="286"/>
        <w:gridCol w:w="848"/>
      </w:tblGrid>
      <w:tr w:rsidR="005A15D1" w:rsidRPr="00A8123E" w:rsidTr="005A15D1">
        <w:tc>
          <w:tcPr>
            <w:tcW w:w="1089" w:type="dxa"/>
          </w:tcPr>
          <w:p w:rsidR="005A15D1" w:rsidRPr="00A8123E" w:rsidRDefault="005A15D1" w:rsidP="00A8123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proofErr w:type="spellStart"/>
            <w:r w:rsidRPr="00A812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Китап</w:t>
            </w:r>
            <w:proofErr w:type="spellEnd"/>
            <w:r w:rsidRPr="00A812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 xml:space="preserve"> </w:t>
            </w:r>
          </w:p>
        </w:tc>
        <w:tc>
          <w:tcPr>
            <w:tcW w:w="286" w:type="dxa"/>
          </w:tcPr>
          <w:p w:rsidR="005A15D1" w:rsidRPr="00A8123E" w:rsidRDefault="005A15D1" w:rsidP="00A8123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A812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  <w:t>.</w:t>
            </w:r>
          </w:p>
        </w:tc>
        <w:tc>
          <w:tcPr>
            <w:tcW w:w="848" w:type="dxa"/>
          </w:tcPr>
          <w:p w:rsidR="005A15D1" w:rsidRPr="00A8123E" w:rsidRDefault="005A15D1" w:rsidP="00A8123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</w:pPr>
            <w:r w:rsidRPr="00A812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pas</w:t>
            </w:r>
          </w:p>
        </w:tc>
      </w:tr>
      <w:tr w:rsidR="005A15D1" w:rsidRPr="00A8123E" w:rsidTr="005A15D1">
        <w:tc>
          <w:tcPr>
            <w:tcW w:w="1089" w:type="dxa"/>
          </w:tcPr>
          <w:p w:rsidR="005A15D1" w:rsidRPr="00A8123E" w:rsidRDefault="005A15D1" w:rsidP="00A8123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A812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исеме</w:t>
            </w:r>
          </w:p>
        </w:tc>
        <w:tc>
          <w:tcPr>
            <w:tcW w:w="286" w:type="dxa"/>
          </w:tcPr>
          <w:p w:rsidR="005A15D1" w:rsidRPr="00A8123E" w:rsidRDefault="005A15D1" w:rsidP="00A8123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</w:p>
        </w:tc>
        <w:tc>
          <w:tcPr>
            <w:tcW w:w="848" w:type="dxa"/>
          </w:tcPr>
          <w:p w:rsidR="005A15D1" w:rsidRPr="00A8123E" w:rsidRDefault="005A15D1" w:rsidP="00A8123E">
            <w:pPr>
              <w:pStyle w:val="a4"/>
              <w:ind w:left="0"/>
              <w:jc w:val="both"/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</w:pPr>
            <w:r w:rsidRPr="00A8123E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tt-RU"/>
              </w:rPr>
              <w:t>тибы</w:t>
            </w:r>
          </w:p>
        </w:tc>
      </w:tr>
    </w:tbl>
    <w:p w:rsidR="005A15D1" w:rsidRPr="00A8123E" w:rsidRDefault="005A15D1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Файлның типлары:</w:t>
      </w:r>
    </w:p>
    <w:p w:rsidR="00C100FC" w:rsidRPr="00A8123E" w:rsidRDefault="005A15D1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</w:rPr>
        <w:lastRenderedPageBreak/>
        <w:drawing>
          <wp:inline distT="0" distB="0" distL="0" distR="0">
            <wp:extent cx="3333750" cy="2954750"/>
            <wp:effectExtent l="19050" t="0" r="0" b="0"/>
            <wp:docPr id="1" name="Рисунок 1" descr="https://fs00.infourok.ru/images/doc/250/255528/img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50/255528/img8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10102" t="12821" r="161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166" cy="2956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</w:t>
      </w:r>
      <w:r w:rsidR="00C100FC"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 </w:t>
      </w:r>
    </w:p>
    <w:p w:rsidR="00350411" w:rsidRPr="00A8123E" w:rsidRDefault="00350411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16. иерархик</w:t>
      </w:r>
      <w:r w:rsidR="004E2018" w:rsidRPr="00A812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fldChar w:fldCharType="begin"/>
      </w: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instrText xml:space="preserve"> INCLUDEPICTURE "http://900igr.net/up/datas/214764/049.jpg" \* MERGEFORMATINET </w:instrText>
      </w:r>
      <w:r w:rsidR="004E2018" w:rsidRPr="00A812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fldChar w:fldCharType="separate"/>
      </w:r>
      <w:r w:rsidR="004E2018" w:rsidRPr="004E2018">
        <w:rPr>
          <w:rFonts w:ascii="Times New Roman" w:hAnsi="Times New Roman" w:cs="Times New Roman"/>
          <w:color w:val="0D0D0D" w:themeColor="text1" w:themeTint="F2"/>
          <w:sz w:val="28"/>
          <w:szCs w:val="28"/>
        </w:rPr>
        <w:pict>
          <v:shape id="_x0000_i1025" type="#_x0000_t75" alt="" style="width:24pt;height:24pt"/>
        </w:pict>
      </w:r>
      <w:r w:rsidR="004E2018" w:rsidRPr="00A8123E">
        <w:rPr>
          <w:rFonts w:ascii="Times New Roman" w:hAnsi="Times New Roman" w:cs="Times New Roman"/>
          <w:color w:val="0D0D0D" w:themeColor="text1" w:themeTint="F2"/>
          <w:sz w:val="28"/>
          <w:szCs w:val="28"/>
        </w:rPr>
        <w:fldChar w:fldCharType="end"/>
      </w: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 xml:space="preserve"> файллар структурасы – дисклардагы файлларның күп катлы оештырылуы. </w:t>
      </w:r>
    </w:p>
    <w:p w:rsidR="00350411" w:rsidRPr="00A8123E" w:rsidRDefault="00350411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noProof/>
          <w:color w:val="0D0D0D" w:themeColor="text1" w:themeTint="F2"/>
          <w:sz w:val="28"/>
          <w:szCs w:val="28"/>
        </w:rPr>
        <w:drawing>
          <wp:inline distT="0" distB="0" distL="0" distR="0">
            <wp:extent cx="4676775" cy="1781175"/>
            <wp:effectExtent l="19050" t="0" r="9525" b="0"/>
            <wp:docPr id="5" name="Рисунок 5" descr="http://edufuture.biz/images/6/6a/Informatika_8_56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dufuture.biz/images/6/6a/Informatika_8_56z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411" w:rsidRPr="00A8123E" w:rsidRDefault="00350411" w:rsidP="00A8123E">
      <w:pPr>
        <w:pStyle w:val="a4"/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17. программаның кулланучы белән тәэсир итешү ысулы кулланучы интерфейсы дип атала</w:t>
      </w:r>
    </w:p>
    <w:p w:rsidR="00350411" w:rsidRPr="00A8123E" w:rsidRDefault="00350411" w:rsidP="00A8123E">
      <w:pPr>
        <w:pStyle w:val="a7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A8123E">
        <w:rPr>
          <w:color w:val="0D0D0D" w:themeColor="text1" w:themeTint="F2"/>
          <w:sz w:val="28"/>
          <w:szCs w:val="28"/>
          <w:lang w:val="tt-RU"/>
        </w:rPr>
        <w:t xml:space="preserve">18. </w:t>
      </w:r>
      <w:proofErr w:type="spellStart"/>
      <w:r w:rsidRPr="00A8123E">
        <w:rPr>
          <w:color w:val="0D0D0D" w:themeColor="text1" w:themeTint="F2"/>
          <w:sz w:val="28"/>
          <w:szCs w:val="28"/>
        </w:rPr>
        <w:t>Аддитивность</w:t>
      </w:r>
      <w:proofErr w:type="spellEnd"/>
      <w:r w:rsidRPr="00A8123E">
        <w:rPr>
          <w:color w:val="0D0D0D" w:themeColor="text1" w:themeTint="F2"/>
          <w:sz w:val="28"/>
          <w:szCs w:val="28"/>
        </w:rPr>
        <w:t xml:space="preserve"> в переводе с </w:t>
      </w:r>
      <w:proofErr w:type="gramStart"/>
      <w:r w:rsidRPr="00A8123E">
        <w:rPr>
          <w:color w:val="0D0D0D" w:themeColor="text1" w:themeTint="F2"/>
          <w:sz w:val="28"/>
          <w:szCs w:val="28"/>
        </w:rPr>
        <w:t>латинского</w:t>
      </w:r>
      <w:proofErr w:type="gramEnd"/>
      <w:r w:rsidRPr="00A8123E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A8123E">
        <w:rPr>
          <w:color w:val="0D0D0D" w:themeColor="text1" w:themeTint="F2"/>
          <w:sz w:val="28"/>
          <w:szCs w:val="28"/>
        </w:rPr>
        <w:t>additivus</w:t>
      </w:r>
      <w:proofErr w:type="spellEnd"/>
      <w:r w:rsidRPr="00A8123E">
        <w:rPr>
          <w:color w:val="0D0D0D" w:themeColor="text1" w:themeTint="F2"/>
          <w:sz w:val="28"/>
          <w:szCs w:val="28"/>
        </w:rPr>
        <w:t xml:space="preserve"> означает прибавляемый. Аддитивные технологии (AF – </w:t>
      </w:r>
      <w:proofErr w:type="spellStart"/>
      <w:r w:rsidRPr="00A8123E">
        <w:rPr>
          <w:color w:val="0D0D0D" w:themeColor="text1" w:themeTint="F2"/>
          <w:sz w:val="28"/>
          <w:szCs w:val="28"/>
        </w:rPr>
        <w:t>Additive</w:t>
      </w:r>
      <w:proofErr w:type="spellEnd"/>
      <w:r w:rsidRPr="00A8123E">
        <w:rPr>
          <w:color w:val="0D0D0D" w:themeColor="text1" w:themeTint="F2"/>
          <w:sz w:val="28"/>
          <w:szCs w:val="28"/>
        </w:rPr>
        <w:t xml:space="preserve"> </w:t>
      </w:r>
      <w:proofErr w:type="spellStart"/>
      <w:r w:rsidRPr="00A8123E">
        <w:rPr>
          <w:color w:val="0D0D0D" w:themeColor="text1" w:themeTint="F2"/>
          <w:sz w:val="28"/>
          <w:szCs w:val="28"/>
        </w:rPr>
        <w:t>Manufacturing</w:t>
      </w:r>
      <w:proofErr w:type="spellEnd"/>
      <w:r w:rsidRPr="00A8123E">
        <w:rPr>
          <w:color w:val="0D0D0D" w:themeColor="text1" w:themeTint="F2"/>
          <w:sz w:val="28"/>
          <w:szCs w:val="28"/>
        </w:rPr>
        <w:t>), или технологии послойного синтеза, сегодня одно из направлений “цифрового” производства.</w:t>
      </w:r>
    </w:p>
    <w:p w:rsidR="00350411" w:rsidRPr="00A8123E" w:rsidRDefault="00350411" w:rsidP="00A8123E">
      <w:pPr>
        <w:pStyle w:val="a7"/>
        <w:shd w:val="clear" w:color="auto" w:fill="FFFFFF"/>
        <w:spacing w:before="0" w:beforeAutospacing="0" w:after="0" w:afterAutospacing="0"/>
        <w:jc w:val="both"/>
        <w:rPr>
          <w:rStyle w:val="apple-converted-space"/>
          <w:color w:val="0D0D0D" w:themeColor="text1" w:themeTint="F2"/>
          <w:sz w:val="28"/>
          <w:szCs w:val="28"/>
          <w:lang w:val="tt-RU"/>
        </w:rPr>
      </w:pPr>
      <w:r w:rsidRPr="00A8123E">
        <w:rPr>
          <w:color w:val="0D0D0D" w:themeColor="text1" w:themeTint="F2"/>
          <w:sz w:val="28"/>
          <w:szCs w:val="28"/>
        </w:rPr>
        <w:t xml:space="preserve">Аддитивная технология (Технология 3D-печати) появилась в 1986 г., когда компания 3D </w:t>
      </w:r>
      <w:proofErr w:type="spellStart"/>
      <w:r w:rsidRPr="00A8123E">
        <w:rPr>
          <w:color w:val="0D0D0D" w:themeColor="text1" w:themeTint="F2"/>
          <w:sz w:val="28"/>
          <w:szCs w:val="28"/>
        </w:rPr>
        <w:t>Systems</w:t>
      </w:r>
      <w:proofErr w:type="spellEnd"/>
      <w:r w:rsidRPr="00A8123E">
        <w:rPr>
          <w:color w:val="0D0D0D" w:themeColor="text1" w:themeTint="F2"/>
          <w:sz w:val="28"/>
          <w:szCs w:val="28"/>
        </w:rPr>
        <w:t xml:space="preserve"> разработала первый специальный принтер – машину для </w:t>
      </w:r>
      <w:proofErr w:type="spellStart"/>
      <w:r w:rsidRPr="00A8123E">
        <w:rPr>
          <w:color w:val="0D0D0D" w:themeColor="text1" w:themeTint="F2"/>
          <w:sz w:val="28"/>
          <w:szCs w:val="28"/>
        </w:rPr>
        <w:t>стереолитографии</w:t>
      </w:r>
      <w:proofErr w:type="spellEnd"/>
      <w:r w:rsidRPr="00A8123E">
        <w:rPr>
          <w:color w:val="0D0D0D" w:themeColor="text1" w:themeTint="F2"/>
          <w:sz w:val="28"/>
          <w:szCs w:val="28"/>
        </w:rPr>
        <w:t>, которая нашла применение в оборонной промышленности.</w:t>
      </w:r>
      <w:r w:rsidRPr="00A8123E">
        <w:rPr>
          <w:rStyle w:val="apple-converted-space"/>
          <w:color w:val="0D0D0D" w:themeColor="text1" w:themeTint="F2"/>
          <w:sz w:val="28"/>
          <w:szCs w:val="28"/>
        </w:rPr>
        <w:t> </w:t>
      </w:r>
    </w:p>
    <w:p w:rsidR="00350411" w:rsidRPr="0082095D" w:rsidRDefault="00A8123E" w:rsidP="00A8123E">
      <w:pPr>
        <w:pStyle w:val="a7"/>
        <w:shd w:val="clear" w:color="auto" w:fill="FFFFFF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  <w:lang w:val="tt-RU"/>
        </w:rPr>
      </w:pPr>
      <w:r w:rsidRPr="00A8123E">
        <w:rPr>
          <w:rStyle w:val="apple-converted-space"/>
          <w:color w:val="0D0D0D" w:themeColor="text1" w:themeTint="F2"/>
          <w:sz w:val="28"/>
          <w:szCs w:val="28"/>
          <w:lang w:val="tt-RU"/>
        </w:rPr>
        <w:t xml:space="preserve">19. </w:t>
      </w:r>
      <w:proofErr w:type="gramStart"/>
      <w:r w:rsidRPr="0082095D">
        <w:rPr>
          <w:bCs/>
          <w:color w:val="0D0D0D" w:themeColor="text1" w:themeTint="F2"/>
          <w:sz w:val="28"/>
          <w:szCs w:val="28"/>
          <w:shd w:val="clear" w:color="auto" w:fill="FFFFFF"/>
        </w:rPr>
        <w:t>Суперкомпью́тер</w:t>
      </w:r>
      <w:proofErr w:type="gramEnd"/>
      <w:r w:rsidRPr="0082095D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82095D">
        <w:rPr>
          <w:color w:val="0D0D0D" w:themeColor="text1" w:themeTint="F2"/>
          <w:sz w:val="28"/>
          <w:szCs w:val="28"/>
          <w:shd w:val="clear" w:color="auto" w:fill="FFFFFF"/>
        </w:rPr>
        <w:t>(с </w:t>
      </w:r>
      <w:hyperlink r:id="rId7" w:tooltip="Английский язык" w:history="1">
        <w:r w:rsidRPr="0082095D">
          <w:rPr>
            <w:rStyle w:val="a8"/>
            <w:color w:val="0D0D0D" w:themeColor="text1" w:themeTint="F2"/>
            <w:sz w:val="28"/>
            <w:szCs w:val="28"/>
            <w:shd w:val="clear" w:color="auto" w:fill="FFFFFF"/>
          </w:rPr>
          <w:t>англ.</w:t>
        </w:r>
      </w:hyperlink>
      <w:r w:rsidRPr="0082095D">
        <w:rPr>
          <w:rStyle w:val="nowrap"/>
          <w:rFonts w:eastAsiaTheme="minorEastAsia"/>
          <w:color w:val="0D0D0D" w:themeColor="text1" w:themeTint="F2"/>
          <w:sz w:val="28"/>
          <w:szCs w:val="28"/>
          <w:shd w:val="clear" w:color="auto" w:fill="FFFFFF"/>
        </w:rPr>
        <w:t> —</w:t>
      </w:r>
      <w:r w:rsidRPr="0082095D">
        <w:rPr>
          <w:color w:val="0D0D0D" w:themeColor="text1" w:themeTint="F2"/>
          <w:sz w:val="28"/>
          <w:szCs w:val="28"/>
          <w:shd w:val="clear" w:color="auto" w:fill="FFFFFF"/>
        </w:rPr>
        <w:t> «</w:t>
      </w:r>
      <w:proofErr w:type="spellStart"/>
      <w:r w:rsidRPr="0082095D">
        <w:rPr>
          <w:color w:val="0D0D0D" w:themeColor="text1" w:themeTint="F2"/>
          <w:sz w:val="28"/>
          <w:szCs w:val="28"/>
          <w:shd w:val="clear" w:color="auto" w:fill="FFFFFF"/>
        </w:rPr>
        <w:t>Supercomputer</w:t>
      </w:r>
      <w:proofErr w:type="spellEnd"/>
      <w:r w:rsidRPr="0082095D">
        <w:rPr>
          <w:color w:val="0D0D0D" w:themeColor="text1" w:themeTint="F2"/>
          <w:sz w:val="28"/>
          <w:szCs w:val="28"/>
          <w:shd w:val="clear" w:color="auto" w:fill="FFFFFF"/>
        </w:rPr>
        <w:t>»,</w:t>
      </w:r>
      <w:r w:rsidRPr="0082095D">
        <w:rPr>
          <w:color w:val="0D0D0D" w:themeColor="text1" w:themeTint="F2"/>
          <w:sz w:val="28"/>
          <w:szCs w:val="28"/>
          <w:shd w:val="clear" w:color="auto" w:fill="FFFFFF"/>
          <w:lang w:val="tt-RU"/>
        </w:rPr>
        <w:t xml:space="preserve"> </w:t>
      </w:r>
      <w:r w:rsidRPr="0082095D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proofErr w:type="spellStart"/>
      <w:r w:rsidRPr="0082095D">
        <w:rPr>
          <w:bCs/>
          <w:color w:val="0D0D0D" w:themeColor="text1" w:themeTint="F2"/>
          <w:sz w:val="28"/>
          <w:szCs w:val="28"/>
          <w:shd w:val="clear" w:color="auto" w:fill="FFFFFF"/>
        </w:rPr>
        <w:t>СверхЭВМ</w:t>
      </w:r>
      <w:proofErr w:type="spellEnd"/>
      <w:r w:rsidRPr="0082095D">
        <w:rPr>
          <w:color w:val="0D0D0D" w:themeColor="text1" w:themeTint="F2"/>
          <w:sz w:val="28"/>
          <w:szCs w:val="28"/>
          <w:shd w:val="clear" w:color="auto" w:fill="FFFFFF"/>
        </w:rPr>
        <w:t>,</w:t>
      </w:r>
      <w:r w:rsidRPr="0082095D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82095D">
        <w:rPr>
          <w:rStyle w:val="apple-converted-space"/>
          <w:color w:val="0D0D0D" w:themeColor="text1" w:themeTint="F2"/>
          <w:sz w:val="28"/>
          <w:szCs w:val="28"/>
          <w:shd w:val="clear" w:color="auto" w:fill="FFFFFF"/>
          <w:lang w:val="tt-RU"/>
        </w:rPr>
        <w:t xml:space="preserve"> </w:t>
      </w:r>
      <w:r w:rsidRPr="0082095D">
        <w:rPr>
          <w:bCs/>
          <w:color w:val="0D0D0D" w:themeColor="text1" w:themeTint="F2"/>
          <w:sz w:val="28"/>
          <w:szCs w:val="28"/>
          <w:shd w:val="clear" w:color="auto" w:fill="FFFFFF"/>
        </w:rPr>
        <w:t>СуперЭВМ</w:t>
      </w:r>
      <w:r w:rsidRPr="0082095D">
        <w:rPr>
          <w:color w:val="0D0D0D" w:themeColor="text1" w:themeTint="F2"/>
          <w:sz w:val="28"/>
          <w:szCs w:val="28"/>
          <w:shd w:val="clear" w:color="auto" w:fill="FFFFFF"/>
        </w:rPr>
        <w:t>,</w:t>
      </w:r>
      <w:r w:rsidRPr="0082095D">
        <w:rPr>
          <w:rStyle w:val="apple-converted-space"/>
          <w:color w:val="0D0D0D" w:themeColor="text1" w:themeTint="F2"/>
          <w:sz w:val="28"/>
          <w:szCs w:val="28"/>
          <w:shd w:val="clear" w:color="auto" w:fill="FFFFFF"/>
        </w:rPr>
        <w:t> </w:t>
      </w:r>
      <w:r w:rsidRPr="0082095D">
        <w:rPr>
          <w:rStyle w:val="apple-converted-space"/>
          <w:color w:val="0D0D0D" w:themeColor="text1" w:themeTint="F2"/>
          <w:sz w:val="28"/>
          <w:szCs w:val="28"/>
          <w:shd w:val="clear" w:color="auto" w:fill="FFFFFF"/>
          <w:lang w:val="tt-RU"/>
        </w:rPr>
        <w:t xml:space="preserve"> </w:t>
      </w:r>
      <w:proofErr w:type="spellStart"/>
      <w:r w:rsidRPr="0082095D">
        <w:rPr>
          <w:bCs/>
          <w:color w:val="0D0D0D" w:themeColor="text1" w:themeTint="F2"/>
          <w:sz w:val="28"/>
          <w:szCs w:val="28"/>
          <w:shd w:val="clear" w:color="auto" w:fill="FFFFFF"/>
        </w:rPr>
        <w:t>сверхвычисли́тель</w:t>
      </w:r>
      <w:proofErr w:type="spellEnd"/>
      <w:r w:rsidRPr="0082095D">
        <w:rPr>
          <w:color w:val="0D0D0D" w:themeColor="text1" w:themeTint="F2"/>
          <w:sz w:val="28"/>
          <w:szCs w:val="28"/>
          <w:shd w:val="clear" w:color="auto" w:fill="FFFFFF"/>
        </w:rPr>
        <w:t>) — специализированная вычислительная машина, значительно превосходящая по своим техническим параметрам и скорости вычислений большинство существующих в мире компьютеров.</w:t>
      </w:r>
    </w:p>
    <w:p w:rsidR="00350411" w:rsidRPr="00A8123E" w:rsidRDefault="00A8123E" w:rsidP="0082095D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</w:pPr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lang w:val="tt-RU"/>
        </w:rPr>
        <w:t>20.</w:t>
      </w:r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 xml:space="preserve"> Архивация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>файлов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— упаковка нескольких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>файлов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в один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>файл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 xml:space="preserve">или поток — архив. 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>Архиваци</w:t>
      </w:r>
      <w:proofErr w:type="gramStart"/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>я</w:t>
      </w:r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(</w:t>
      </w:r>
      <w:proofErr w:type="gramEnd"/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электронное</w:t>
      </w:r>
      <w:r w:rsidRPr="0082095D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 </w:t>
      </w:r>
      <w:r w:rsidRPr="0082095D">
        <w:rPr>
          <w:rFonts w:ascii="Times New Roman" w:hAnsi="Times New Roman" w:cs="Times New Roman"/>
          <w:bCs/>
          <w:color w:val="0D0D0D" w:themeColor="text1" w:themeTint="F2"/>
          <w:sz w:val="28"/>
          <w:szCs w:val="28"/>
          <w:shd w:val="clear" w:color="auto" w:fill="F3F1ED"/>
        </w:rPr>
        <w:t>архивирование</w:t>
      </w:r>
      <w:r w:rsidRPr="0082095D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>) —</w:t>
      </w:r>
      <w:r w:rsidRPr="00A8123E">
        <w:rPr>
          <w:rFonts w:ascii="Times New Roman" w:hAnsi="Times New Roman" w:cs="Times New Roman"/>
          <w:color w:val="0D0D0D" w:themeColor="text1" w:themeTint="F2"/>
          <w:sz w:val="28"/>
          <w:szCs w:val="28"/>
          <w:shd w:val="clear" w:color="auto" w:fill="F3F1ED"/>
        </w:rPr>
        <w:t xml:space="preserve"> запись информации в электронном виде для долговременного хранения.</w:t>
      </w:r>
    </w:p>
    <w:sectPr w:rsidR="00350411" w:rsidRPr="00A8123E" w:rsidSect="0082095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242858"/>
    <w:multiLevelType w:val="hybridMultilevel"/>
    <w:tmpl w:val="C50A8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80065C"/>
    <w:multiLevelType w:val="hybridMultilevel"/>
    <w:tmpl w:val="C50A85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57614"/>
    <w:rsid w:val="00350411"/>
    <w:rsid w:val="0036059B"/>
    <w:rsid w:val="004E2018"/>
    <w:rsid w:val="005A15D1"/>
    <w:rsid w:val="00662E88"/>
    <w:rsid w:val="0082095D"/>
    <w:rsid w:val="00A8123E"/>
    <w:rsid w:val="00B57614"/>
    <w:rsid w:val="00C100FC"/>
    <w:rsid w:val="00D650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61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76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5761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A1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A15D1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3504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50411"/>
  </w:style>
  <w:style w:type="character" w:styleId="a8">
    <w:name w:val="Hyperlink"/>
    <w:basedOn w:val="a0"/>
    <w:uiPriority w:val="99"/>
    <w:semiHidden/>
    <w:unhideWhenUsed/>
    <w:rsid w:val="00A8123E"/>
    <w:rPr>
      <w:color w:val="0000FF"/>
      <w:u w:val="single"/>
    </w:rPr>
  </w:style>
  <w:style w:type="character" w:customStyle="1" w:styleId="nowrap">
    <w:name w:val="nowrap"/>
    <w:basedOn w:val="a0"/>
    <w:rsid w:val="00A812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44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8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68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2205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6354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134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8289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4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10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796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325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1602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2455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347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1763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4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0%D0%BD%D0%B3%D0%BB%D0%B8%D0%B9%D1%81%D0%BA%D0%B8%D0%B9_%D1%8F%D0%B7%D1%8B%D0%B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ICL</dc:creator>
  <cp:lastModifiedBy>ICL</cp:lastModifiedBy>
  <cp:revision>2</cp:revision>
  <dcterms:created xsi:type="dcterms:W3CDTF">2017-11-21T07:28:00Z</dcterms:created>
  <dcterms:modified xsi:type="dcterms:W3CDTF">2017-11-22T08:20:00Z</dcterms:modified>
</cp:coreProperties>
</file>