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92" w:rsidRDefault="00F73EB1" w:rsidP="00341D92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 w:rsidRPr="00341D92"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pt;height:306pt">
            <v:imagedata r:id="rId4" o:title="images3"/>
          </v:shape>
        </w:pict>
      </w:r>
      <w:r w:rsidRPr="00341D92">
        <w:rPr>
          <w:b/>
          <w:sz w:val="36"/>
          <w:szCs w:val="36"/>
        </w:rPr>
        <w:pict>
          <v:shape id="_x0000_i1026" type="#_x0000_t75" style="width:220pt;height:306pt">
            <v:imagedata r:id="rId5" o:title="images1"/>
          </v:shape>
        </w:pict>
      </w:r>
    </w:p>
    <w:p w:rsidR="00CB56BE" w:rsidRDefault="00CB56BE" w:rsidP="0056497C">
      <w:pPr>
        <w:pStyle w:val="a4"/>
        <w:rPr>
          <w:b/>
          <w:sz w:val="32"/>
          <w:szCs w:val="32"/>
        </w:rPr>
      </w:pPr>
    </w:p>
    <w:p w:rsidR="0056497C" w:rsidRPr="0056497C" w:rsidRDefault="00CB56BE" w:rsidP="0056497C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56497C" w:rsidRPr="0056497C">
        <w:rPr>
          <w:b/>
          <w:sz w:val="32"/>
          <w:szCs w:val="32"/>
        </w:rPr>
        <w:t xml:space="preserve">ПЛАНИРОВАНИЕ И ОРГАНИЗАЦИЯ ДЕЯТЕЛЬНОСТИ ПО  </w:t>
      </w:r>
      <w:r w:rsidR="0056497C">
        <w:rPr>
          <w:b/>
          <w:sz w:val="32"/>
          <w:szCs w:val="32"/>
        </w:rPr>
        <w:t xml:space="preserve">            </w:t>
      </w:r>
      <w:r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ab/>
      </w:r>
      <w:r w:rsidR="0056497C" w:rsidRPr="0056497C">
        <w:rPr>
          <w:b/>
          <w:sz w:val="32"/>
          <w:szCs w:val="32"/>
        </w:rPr>
        <w:t xml:space="preserve">ОЗНАКОМЛЕНИЮ ДЕТЕЙ СТАРШЕГО ДОШКОЛЬНОГО </w:t>
      </w:r>
      <w:r w:rsidR="0056497C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ab/>
      </w:r>
      <w:r w:rsidR="0056497C" w:rsidRPr="0056497C">
        <w:rPr>
          <w:b/>
          <w:sz w:val="32"/>
          <w:szCs w:val="32"/>
        </w:rPr>
        <w:t>ВОЗРАСТА С ТВОРЧЕСТВОМ   Л. Н. ТОЛСТОГО.</w:t>
      </w:r>
    </w:p>
    <w:p w:rsidR="0056497C" w:rsidRDefault="0056497C" w:rsidP="00341D92">
      <w:pPr>
        <w:pStyle w:val="a4"/>
        <w:rPr>
          <w:b/>
          <w:sz w:val="36"/>
          <w:szCs w:val="36"/>
        </w:rPr>
      </w:pPr>
    </w:p>
    <w:p w:rsidR="00F73EB1" w:rsidRDefault="0056497C" w:rsidP="00341D92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Pr="00341D92">
        <w:rPr>
          <w:b/>
          <w:sz w:val="36"/>
          <w:szCs w:val="36"/>
        </w:rPr>
        <w:pict>
          <v:shape id="_x0000_i1027" type="#_x0000_t75" style="width:213pt;height:273pt">
            <v:imagedata r:id="rId6" o:title="images4"/>
          </v:shape>
        </w:pict>
      </w:r>
      <w:r w:rsidRPr="00341D92">
        <w:rPr>
          <w:b/>
          <w:sz w:val="36"/>
          <w:szCs w:val="36"/>
        </w:rPr>
        <w:pict>
          <v:shape id="_x0000_i1028" type="#_x0000_t75" style="width:236pt;height:273pt">
            <v:imagedata r:id="rId7" o:title="images"/>
          </v:shape>
        </w:pict>
      </w:r>
    </w:p>
    <w:p w:rsidR="00341D92" w:rsidRDefault="00341D92" w:rsidP="00341D92">
      <w:pPr>
        <w:pStyle w:val="a4"/>
        <w:rPr>
          <w:b/>
          <w:sz w:val="36"/>
          <w:szCs w:val="36"/>
        </w:rPr>
      </w:pPr>
    </w:p>
    <w:p w:rsidR="004A1D42" w:rsidRDefault="004A1D42" w:rsidP="00341D92">
      <w:pPr>
        <w:pStyle w:val="a4"/>
        <w:rPr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7"/>
        <w:gridCol w:w="3240"/>
        <w:gridCol w:w="3420"/>
        <w:gridCol w:w="1800"/>
        <w:gridCol w:w="1410"/>
      </w:tblGrid>
      <w:tr w:rsidR="00341D92" w:rsidRPr="000E31A2"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  <w:r w:rsidRPr="000E31A2">
              <w:rPr>
                <w:rFonts w:ascii="Sylfaen" w:hAnsi="Sylfaen"/>
                <w:b/>
                <w:color w:val="993300"/>
                <w:sz w:val="24"/>
                <w:szCs w:val="24"/>
              </w:rPr>
              <w:t>№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  <w:r>
              <w:rPr>
                <w:rFonts w:ascii="Sylfaen" w:hAnsi="Sylfaen"/>
                <w:b/>
                <w:color w:val="993300"/>
                <w:sz w:val="24"/>
                <w:szCs w:val="24"/>
              </w:rPr>
              <w:t xml:space="preserve">   МЕРОПРИЯТИЕ</w:t>
            </w: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  <w:r>
              <w:rPr>
                <w:rFonts w:ascii="Sylfaen" w:hAnsi="Sylfaen"/>
                <w:b/>
                <w:color w:val="993300"/>
                <w:sz w:val="24"/>
                <w:szCs w:val="24"/>
              </w:rPr>
              <w:t xml:space="preserve">               ЦЕЛИ</w:t>
            </w:r>
          </w:p>
        </w:tc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2A7694" w:rsidRDefault="00341D92" w:rsidP="00FB0ECC">
            <w:pPr>
              <w:rPr>
                <w:rFonts w:ascii="Sylfaen" w:hAnsi="Sylfaen"/>
                <w:b/>
                <w:color w:val="993300"/>
                <w:sz w:val="22"/>
                <w:szCs w:val="22"/>
              </w:rPr>
            </w:pPr>
            <w:proofErr w:type="gramStart"/>
            <w:r w:rsidRPr="002A7694">
              <w:rPr>
                <w:rFonts w:ascii="Sylfaen" w:hAnsi="Sylfaen"/>
                <w:b/>
                <w:color w:val="993300"/>
                <w:sz w:val="22"/>
                <w:szCs w:val="22"/>
              </w:rPr>
              <w:t>ОТВЕТСТ-ВЕННЫЕ</w:t>
            </w:r>
            <w:proofErr w:type="gramEnd"/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color w:val="993300"/>
                <w:sz w:val="24"/>
                <w:szCs w:val="24"/>
              </w:rPr>
            </w:pPr>
            <w:r>
              <w:rPr>
                <w:rFonts w:ascii="Sylfaen" w:hAnsi="Sylfaen"/>
                <w:b/>
                <w:color w:val="993300"/>
                <w:sz w:val="24"/>
                <w:szCs w:val="24"/>
              </w:rPr>
              <w:t xml:space="preserve">СРОКИ </w:t>
            </w:r>
            <w:proofErr w:type="gramStart"/>
            <w:r>
              <w:rPr>
                <w:rFonts w:ascii="Sylfaen" w:hAnsi="Sylfaen"/>
                <w:b/>
                <w:color w:val="993300"/>
                <w:sz w:val="24"/>
                <w:szCs w:val="24"/>
              </w:rPr>
              <w:t>ПРОВЕДЕ-НИЯ</w:t>
            </w:r>
            <w:proofErr w:type="gramEnd"/>
          </w:p>
        </w:tc>
      </w:tr>
      <w:tr w:rsidR="00341D92"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 w:rsidRPr="000E31A2">
              <w:rPr>
                <w:rFonts w:ascii="Sylfaen" w:hAnsi="Sylfaen"/>
                <w:b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 w:rsidRPr="008965FE">
              <w:rPr>
                <w:rFonts w:ascii="Sylfaen" w:hAnsi="Sylfaen"/>
                <w:sz w:val="28"/>
                <w:szCs w:val="28"/>
              </w:rPr>
              <w:t>Подбор библиотеки</w:t>
            </w:r>
          </w:p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34942">
              <w:rPr>
                <w:rFonts w:ascii="Sylfaen" w:hAnsi="Sylfaen"/>
                <w:b/>
                <w:sz w:val="24"/>
                <w:szCs w:val="24"/>
              </w:rPr>
              <w:t>Развивать у детей интерес к произведениям                     Л. Н Толстого</w:t>
            </w:r>
          </w:p>
        </w:tc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634942"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4A1D42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341D92"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2.</w:t>
            </w:r>
          </w:p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Рассматривание книг, иллюстраций по произведениям               Л. Н. Толстого</w:t>
            </w:r>
          </w:p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34942">
              <w:rPr>
                <w:rFonts w:ascii="Sylfaen" w:hAnsi="Sylfaen"/>
                <w:b/>
                <w:sz w:val="24"/>
                <w:szCs w:val="24"/>
              </w:rPr>
              <w:t xml:space="preserve">Продолжать развивать у детей интерес к книгам  Л.Н. Толстого 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634942">
              <w:rPr>
                <w:rFonts w:ascii="Sylfaen" w:hAnsi="Sylfaen"/>
                <w:b/>
                <w:sz w:val="24"/>
                <w:szCs w:val="24"/>
              </w:rPr>
              <w:t>Воспитатели группы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634942">
              <w:rPr>
                <w:rFonts w:ascii="Sylfaen" w:hAnsi="Sylfaen"/>
                <w:b/>
                <w:sz w:val="24"/>
                <w:szCs w:val="24"/>
              </w:rPr>
              <w:t>сентябрь</w:t>
            </w:r>
          </w:p>
        </w:tc>
      </w:tr>
      <w:tr w:rsidR="00341D92"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3.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Оформление книжного уголка.</w:t>
            </w:r>
          </w:p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78326C">
              <w:rPr>
                <w:rFonts w:ascii="Sylfaen" w:hAnsi="Sylfaen"/>
                <w:b/>
                <w:sz w:val="24"/>
                <w:szCs w:val="24"/>
              </w:rPr>
              <w:t>Создать условия для реализации плана. Развивать интерес к книгам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 Воспитатель, 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сентябрь</w:t>
            </w:r>
          </w:p>
        </w:tc>
      </w:tr>
      <w:tr w:rsidR="00341D92"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4.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Составление карточек по произведениям Толстого (пословицы, поговорки)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78326C">
              <w:rPr>
                <w:rFonts w:ascii="Sylfaen" w:hAnsi="Sylfaen"/>
                <w:b/>
                <w:sz w:val="24"/>
                <w:szCs w:val="24"/>
              </w:rPr>
              <w:t>Формировать поисковую деятельность при работе с литературой. Способствовать расширению кругозора детей.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сентябрь</w:t>
            </w:r>
          </w:p>
        </w:tc>
      </w:tr>
      <w:tr w:rsidR="00341D92"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5.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Чтение произведений Л.Н. Толстого: «Котенок», «Бабушка и внучка»</w:t>
            </w:r>
          </w:p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78326C">
              <w:rPr>
                <w:rFonts w:ascii="Sylfaen" w:hAnsi="Sylfaen"/>
                <w:b/>
                <w:sz w:val="24"/>
                <w:szCs w:val="24"/>
              </w:rPr>
              <w:t xml:space="preserve">Побуждать и поддерживать интерес детей </w:t>
            </w:r>
            <w:r>
              <w:rPr>
                <w:rFonts w:ascii="Sylfaen" w:hAnsi="Sylfaen"/>
                <w:b/>
                <w:sz w:val="24"/>
                <w:szCs w:val="24"/>
              </w:rPr>
              <w:t>к художественной литературе. Развивать умение  оценивать поступки героев</w:t>
            </w:r>
          </w:p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октябрь</w:t>
            </w:r>
          </w:p>
        </w:tc>
      </w:tr>
      <w:tr w:rsidR="00341D92"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6.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Лепка «Котенок»</w:t>
            </w:r>
          </w:p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Учить детей передавать характерные особенности котенка в лепке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октябрь</w:t>
            </w:r>
          </w:p>
        </w:tc>
      </w:tr>
      <w:tr w:rsidR="00341D92">
        <w:trPr>
          <w:trHeight w:val="114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7.</w:t>
            </w: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Pr="000E31A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8965FE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Вечер загадок « Угадай, что это?»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Развивать у детей логическое мышление при отгадывании загадок. Способствовать расширению кругозора детей</w:t>
            </w:r>
          </w:p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ноябрь</w:t>
            </w:r>
          </w:p>
        </w:tc>
      </w:tr>
      <w:tr w:rsidR="00341D92">
        <w:trPr>
          <w:trHeight w:val="705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8.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Экскурсия в сельскую библиотеку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Уточнить представления детей о библиотеке, развивать интерес к печатному слову. Воспитывать бережное отношение к книге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Воспитатель, библиотекарь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ноябрь</w:t>
            </w:r>
          </w:p>
        </w:tc>
      </w:tr>
      <w:tr w:rsidR="00341D92">
        <w:trPr>
          <w:trHeight w:val="111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9.</w:t>
            </w: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Ручной труд - «Полечи книгу»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Учить детей умению лечить порванные книги. Воспитывать аккуратность бережливость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декабрь </w:t>
            </w:r>
          </w:p>
        </w:tc>
      </w:tr>
      <w:tr w:rsidR="00341D92">
        <w:trPr>
          <w:trHeight w:val="144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Создание с детьми уголка «Л. Н. Толстой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И Ясная поляна»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Продолжать знакомить детей с нашим земляком. Воспитывать уважение к родному краю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Sylfaen" w:hAnsi="Sylfaen"/>
                <w:b/>
                <w:sz w:val="24"/>
                <w:szCs w:val="24"/>
              </w:rPr>
              <w:t>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декабрь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11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Чтение произведений Л.Н. Толстого «Косточка», «У Вари был чиж», сказка «Лиса и журавель»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Продолжать знакомить детей с творчеством  Л. Толстого. Формировать  готовность к адекватной оценке 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Sylfaen" w:hAnsi="Sylfaen"/>
                <w:b/>
                <w:sz w:val="24"/>
                <w:szCs w:val="24"/>
              </w:rPr>
              <w:t xml:space="preserve">. Воспитывать заботливое отношение к 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>близким</w:t>
            </w:r>
            <w:proofErr w:type="gramEnd"/>
            <w:r>
              <w:rPr>
                <w:rFonts w:ascii="Sylfaen" w:hAnsi="Sylfaen"/>
                <w:b/>
                <w:sz w:val="24"/>
                <w:szCs w:val="24"/>
              </w:rPr>
              <w:t>. Обогащать  и активизировать словарный запас детей.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Sylfaen" w:hAnsi="Sylfaen"/>
                <w:b/>
                <w:sz w:val="24"/>
                <w:szCs w:val="24"/>
              </w:rPr>
              <w:t>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январь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12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Комплексное занятие.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Делаем книгу по рассказу  Л. Толстого «Косточка»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Закрепить знания произведения Л. Толстого, дать представление о людях создающих книги.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январь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13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Конкурс для родителей «Произведения Толстого в картинках»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Подключить родителей к  изучению произведений великого земляка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Sylfaen" w:hAnsi="Sylfae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Sylfaen" w:hAnsi="Sylfaen"/>
                <w:b/>
                <w:sz w:val="24"/>
                <w:szCs w:val="24"/>
              </w:rPr>
              <w:t xml:space="preserve"> 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Февраль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14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Составление рассказа по пословице из «Азбуки» Л. Толстого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«Своя семья самые верные друзья»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Учить детей понимать смысл сказанного, составлять небольшой смысловой рассказ. Закрепить  образные обороты речи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февраль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15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 xml:space="preserve">Игра-драматизация 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«Лиса  и журавель»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Учить детей эмоционально воспринимать произведения </w:t>
            </w:r>
          </w:p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Л.Толстого      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март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16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Посещение этнического музея детского сада «Русская изба»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Познакомить детей с бытом древних славян. Воспитывать уважение к своему Отечеству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март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17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Чтение сказок                 Л. Толстого «Липунюшка», «Святогор-Богатырь»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Познакомить детей с произведениями русского народного творчества в обработке Л. Толстого.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март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 xml:space="preserve"> Сюжетно-ролевая игра</w:t>
            </w:r>
          </w:p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«Библиотека»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Поддерживать интерес к книге в сюжетно ролевой игре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апрель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19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Вечер развлечений «Литературная викторина»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Закрепить знание детьми произведений Л. Толстого в игровой развлекательной форме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апрель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20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Домашнее задание подбор иллюстраций, загадок, пословиц к произведениям Толстого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Способствовать развитию поисково-исследовательской деятельности, сотрудничества педагога с родителями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 Воспитатель, 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апрель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21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Игра-драматизация по рассказу Л. Толстого «Лгун»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Учить детей эмоционально воспринимать произведения </w:t>
            </w:r>
          </w:p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Л.Толстого      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май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22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Придумывание различных окончаний к произведениям         Л.Н. Толстого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Развивать творческую активность детей, в процессе придумывания различных вариантов  продолжения рассказов и сказок.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май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23</w:t>
            </w:r>
          </w:p>
        </w:tc>
        <w:tc>
          <w:tcPr>
            <w:tcW w:w="324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Конкурс рисунков по произведениям             Л. Н. Толстого</w:t>
            </w:r>
          </w:p>
        </w:tc>
        <w:tc>
          <w:tcPr>
            <w:tcW w:w="34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Передавать в рисунках эпизоды понравившихся произведений</w:t>
            </w:r>
          </w:p>
        </w:tc>
        <w:tc>
          <w:tcPr>
            <w:tcW w:w="180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Воспитатели, 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май</w:t>
            </w:r>
          </w:p>
        </w:tc>
      </w:tr>
      <w:tr w:rsidR="00341D92">
        <w:trPr>
          <w:trHeight w:val="1500"/>
        </w:trPr>
        <w:tc>
          <w:tcPr>
            <w:tcW w:w="49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8"/>
                <w:szCs w:val="28"/>
              </w:rPr>
            </w:pPr>
            <w:r>
              <w:rPr>
                <w:rFonts w:ascii="Sylfaen" w:hAnsi="Sylfaen"/>
                <w:b/>
                <w:sz w:val="28"/>
                <w:szCs w:val="28"/>
              </w:rPr>
              <w:t>24</w:t>
            </w:r>
          </w:p>
        </w:tc>
        <w:tc>
          <w:tcPr>
            <w:tcW w:w="324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sz w:val="28"/>
                <w:szCs w:val="28"/>
              </w:rPr>
            </w:pPr>
            <w:r>
              <w:rPr>
                <w:rFonts w:ascii="Sylfaen" w:hAnsi="Sylfaen"/>
                <w:sz w:val="28"/>
                <w:szCs w:val="28"/>
              </w:rPr>
              <w:t>Литературно-музыкальный праздник «Л. Н. Толстой»</w:t>
            </w:r>
          </w:p>
        </w:tc>
        <w:tc>
          <w:tcPr>
            <w:tcW w:w="342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Pr="0078326C" w:rsidRDefault="00341D92" w:rsidP="00FB0ECC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Закрепить полученные детьми знания о Л. Н. Толстом</w:t>
            </w:r>
          </w:p>
        </w:tc>
        <w:tc>
          <w:tcPr>
            <w:tcW w:w="18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Воспитатели, родители</w:t>
            </w:r>
          </w:p>
        </w:tc>
        <w:tc>
          <w:tcPr>
            <w:tcW w:w="141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41D92" w:rsidRPr="00634942" w:rsidRDefault="00341D92" w:rsidP="00FB0ECC">
            <w:pPr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>июнь</w:t>
            </w:r>
          </w:p>
        </w:tc>
      </w:tr>
    </w:tbl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341D92" w:rsidRDefault="00341D92" w:rsidP="00341D92">
      <w:pPr>
        <w:rPr>
          <w:sz w:val="18"/>
          <w:szCs w:val="18"/>
        </w:rPr>
      </w:pPr>
    </w:p>
    <w:p w:rsidR="00FE1F13" w:rsidRDefault="00FE1F13"/>
    <w:sectPr w:rsidR="00FE1F13" w:rsidSect="00F73EB1">
      <w:pgSz w:w="11906" w:h="16838"/>
      <w:pgMar w:top="794" w:right="851" w:bottom="82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1D92"/>
    <w:rsid w:val="00341D92"/>
    <w:rsid w:val="004A1D42"/>
    <w:rsid w:val="0056497C"/>
    <w:rsid w:val="00B1314D"/>
    <w:rsid w:val="00CB56BE"/>
    <w:rsid w:val="00F73EB1"/>
    <w:rsid w:val="00FB0ECC"/>
    <w:rsid w:val="00FE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D92"/>
    <w:rPr>
      <w:shadow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1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341D9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планирование работы с толстым</vt:lpstr>
    </vt:vector>
  </TitlesOfParts>
  <Company>Home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планирование работы с толстым</dc:title>
  <dc:subject/>
  <dc:creator>леночка</dc:creator>
  <cp:keywords/>
  <dc:description/>
  <cp:lastModifiedBy>Алёнушка</cp:lastModifiedBy>
  <cp:revision>2</cp:revision>
  <dcterms:created xsi:type="dcterms:W3CDTF">2026-02-05T11:56:00Z</dcterms:created>
  <dcterms:modified xsi:type="dcterms:W3CDTF">2026-02-05T11:56:00Z</dcterms:modified>
</cp:coreProperties>
</file>